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83804">
      <w:pPr>
        <w:spacing w:line="360" w:lineRule="auto"/>
        <w:jc w:val="center"/>
        <w:textAlignment w:val="center"/>
      </w:pPr>
      <w:r>
        <w:rPr>
          <w:rFonts w:ascii="Times New Roman" w:hAnsi="Times New Roman" w:eastAsia="Times New Roman" w:cs="Times New Roman"/>
          <w:b/>
          <w:color w:val="auto"/>
          <w:sz w:val="32"/>
        </w:rPr>
        <w:drawing>
          <wp:anchor distT="0" distB="0" distL="114300" distR="114300" simplePos="0" relativeHeight="251660288" behindDoc="0" locked="0" layoutInCell="1" allowOverlap="1">
            <wp:simplePos x="0" y="0"/>
            <wp:positionH relativeFrom="page">
              <wp:posOffset>10236200</wp:posOffset>
            </wp:positionH>
            <wp:positionV relativeFrom="topMargin">
              <wp:posOffset>10820400</wp:posOffset>
            </wp:positionV>
            <wp:extent cx="482600" cy="482600"/>
            <wp:effectExtent l="0" t="0" r="5080" b="5080"/>
            <wp:wrapNone/>
            <wp:docPr id="100062" name="图片 1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 name="图片 100062"/>
                    <pic:cNvPicPr>
                      <a:picLocks noChangeAspect="1"/>
                    </pic:cNvPicPr>
                  </pic:nvPicPr>
                  <pic:blipFill>
                    <a:blip r:embed="rId5"/>
                    <a:stretch>
                      <a:fillRect/>
                    </a:stretch>
                  </pic:blipFill>
                  <pic:spPr>
                    <a:xfrm>
                      <a:off x="0" y="0"/>
                      <a:ext cx="482600" cy="482600"/>
                    </a:xfrm>
                    <a:prstGeom prst="rect">
                      <a:avLst/>
                    </a:prstGeom>
                  </pic:spPr>
                </pic:pic>
              </a:graphicData>
            </a:graphic>
          </wp:anchor>
        </w:drawing>
      </w:r>
      <w:r>
        <w:rPr>
          <w:rFonts w:ascii="Times New Roman" w:hAnsi="Times New Roman" w:eastAsia="Times New Roman" w:cs="Times New Roman"/>
          <w:b/>
          <w:color w:val="auto"/>
          <w:sz w:val="32"/>
        </w:rPr>
        <w:drawing>
          <wp:anchor distT="0" distB="0" distL="114300" distR="114300" simplePos="0" relativeHeight="251661312" behindDoc="0" locked="0" layoutInCell="1" allowOverlap="1">
            <wp:simplePos x="0" y="0"/>
            <wp:positionH relativeFrom="page">
              <wp:posOffset>12014200</wp:posOffset>
            </wp:positionH>
            <wp:positionV relativeFrom="topMargin">
              <wp:posOffset>11252200</wp:posOffset>
            </wp:positionV>
            <wp:extent cx="266700" cy="444500"/>
            <wp:effectExtent l="0" t="0" r="7620" b="12700"/>
            <wp:wrapNone/>
            <wp:docPr id="200399" name="图片 2003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9" name="图片 200399" descr="学科网(www.zxxk.com)--教育资源门户，提供试卷、教案、课件、论文、素材以及各类教学资源下载，还有大量而丰富的教学相关资讯！"/>
                    <pic:cNvPicPr>
                      <a:picLocks noChangeAspect="1"/>
                    </pic:cNvPicPr>
                  </pic:nvPicPr>
                  <pic:blipFill>
                    <a:blip r:embed="rId6"/>
                    <a:stretch>
                      <a:fillRect/>
                    </a:stretch>
                  </pic:blipFill>
                  <pic:spPr>
                    <a:xfrm>
                      <a:off x="0" y="0"/>
                      <a:ext cx="266700" cy="444500"/>
                    </a:xfrm>
                    <a:prstGeom prst="rect">
                      <a:avLst/>
                    </a:prstGeom>
                  </pic:spPr>
                </pic:pic>
              </a:graphicData>
            </a:graphic>
          </wp:anchor>
        </w:drawing>
      </w:r>
      <w:r>
        <w:rPr>
          <w:rFonts w:ascii="Times New Roman" w:hAnsi="Times New Roman" w:eastAsia="Times New Roman" w:cs="Times New Roman"/>
          <w:b/>
          <w:color w:val="auto"/>
          <w:sz w:val="32"/>
        </w:rPr>
        <w:t>2026</w:t>
      </w:r>
      <w:r>
        <w:rPr>
          <w:rFonts w:ascii="宋体" w:hAnsi="宋体" w:eastAsia="宋体" w:cs="宋体"/>
          <w:b/>
          <w:color w:val="auto"/>
          <w:sz w:val="32"/>
        </w:rPr>
        <w:t>年浙江中考科学试卷</w:t>
      </w:r>
    </w:p>
    <w:p w14:paraId="097AB7A6">
      <w:pPr>
        <w:spacing w:line="360" w:lineRule="auto"/>
        <w:jc w:val="center"/>
        <w:textAlignment w:val="center"/>
        <w:rPr>
          <w:sz w:val="24"/>
          <w:szCs w:val="24"/>
        </w:rPr>
      </w:pPr>
      <w:r>
        <w:rPr>
          <w:rFonts w:ascii="宋体" w:hAnsi="宋体" w:eastAsia="宋体" w:cs="宋体"/>
          <w:b/>
          <w:color w:val="auto"/>
          <w:sz w:val="24"/>
          <w:szCs w:val="24"/>
        </w:rPr>
        <w:t>选择题部分</w:t>
      </w:r>
    </w:p>
    <w:p w14:paraId="153C8B6B">
      <w:pPr>
        <w:spacing w:line="360" w:lineRule="auto"/>
        <w:jc w:val="left"/>
        <w:textAlignment w:val="cente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分。请选出各题中一个符合题意的选项，不选、多选、错选均不给分）</w:t>
      </w:r>
    </w:p>
    <w:p w14:paraId="4529921D">
      <w:pPr>
        <w:spacing w:line="360" w:lineRule="auto"/>
        <w:jc w:val="left"/>
        <w:textAlignment w:val="center"/>
      </w:pPr>
      <w:r>
        <w:rPr>
          <w:color w:val="auto"/>
        </w:rPr>
        <w:t xml:space="preserve">1. </w:t>
      </w:r>
      <w:r>
        <w:rPr>
          <w:rFonts w:ascii="宋体" w:hAnsi="宋体" w:eastAsia="宋体" w:cs="宋体"/>
          <w:color w:val="auto"/>
        </w:rPr>
        <w:t>家庭电路所用的电能是通过电网从发电厂输送过来的。我国居民生活用电标准电压为（     ）</w:t>
      </w:r>
    </w:p>
    <w:p w14:paraId="03FBC1E2">
      <w:pPr>
        <w:tabs>
          <w:tab w:val="left" w:pos="2436"/>
          <w:tab w:val="left" w:pos="4873"/>
          <w:tab w:val="left" w:pos="7309"/>
        </w:tabs>
        <w:spacing w:line="360" w:lineRule="auto"/>
        <w:jc w:val="left"/>
        <w:textAlignment w:val="center"/>
        <w:rPr>
          <w:color w:val="000000"/>
        </w:rPr>
      </w:pPr>
      <w:r>
        <w:t xml:space="preserve">A. </w:t>
      </w:r>
      <w:r>
        <w:object>
          <v:shape id="_x0000_i1025" o:spt="75" alt="学科网(www.zxxk.com)--教育资源门户，提供试卷、教案、课件、论文、素材以及各类教学资源下载，还有大量而丰富的教学相关资讯！" type="#_x0000_t75" style="height:16.5pt;width:33pt;" o:ole="t" filled="f" o:preferrelative="t" stroked="f" coordsize="21600,21600">
            <v:path/>
            <v:fill on="f" focussize="0,0"/>
            <v:stroke on="f" joinstyle="miter"/>
            <v:imagedata r:id="rId8" o:title="eqIdb647072e456f505be506de4f3e6610da"/>
            <o:lock v:ext="edit" aspectratio="t"/>
            <w10:wrap type="none"/>
            <w10:anchorlock/>
          </v:shape>
          <o:OLEObject Type="Embed" ProgID="Equation.DSMT4" ShapeID="_x0000_i1025" DrawAspect="Content" ObjectID="_1468075725" r:id="rId7">
            <o:LockedField>false</o:LockedField>
          </o:OLEObject>
        </w:object>
      </w:r>
      <w:r>
        <w:tab/>
      </w:r>
      <w:r>
        <w:t xml:space="preserve">B. </w:t>
      </w:r>
      <w:r>
        <w:object>
          <v:shape id="_x0000_i1026" o:spt="75" alt="学科网(www.zxxk.com)--教育资源门户，提供试卷、教案、课件、论文、素材以及各类教学资源下载，还有大量而丰富的教学相关资讯！" type="#_x0000_t75" style="height:16pt;width:33pt;" o:ole="t" filled="f" o:preferrelative="t" stroked="f" coordsize="21600,21600">
            <v:path/>
            <v:fill on="f" focussize="0,0"/>
            <v:stroke on="f" joinstyle="miter"/>
            <v:imagedata r:id="rId10" o:title="eqIda17c4a7be2ec7f802eccce0fcea8e5f8"/>
            <o:lock v:ext="edit" aspectratio="t"/>
            <w10:wrap type="none"/>
            <w10:anchorlock/>
          </v:shape>
          <o:OLEObject Type="Embed" ProgID="Equation.DSMT4" ShapeID="_x0000_i1026" DrawAspect="Content" ObjectID="_1468075726" r:id="rId9">
            <o:LockedField>false</o:LockedField>
          </o:OLEObject>
        </w:object>
      </w:r>
      <w:r>
        <w:tab/>
      </w:r>
      <w:r>
        <w:t xml:space="preserve">C. </w:t>
      </w:r>
      <w:r>
        <w:object>
          <v:shape id="_x0000_i1027"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2" o:title="eqId1e76a8fee879315245cb78bacbc4ff67"/>
            <o:lock v:ext="edit" aspectratio="t"/>
            <w10:wrap type="none"/>
            <w10:anchorlock/>
          </v:shape>
          <o:OLEObject Type="Embed" ProgID="Equation.DSMT4" ShapeID="_x0000_i1027" DrawAspect="Content" ObjectID="_1468075727" r:id="rId11">
            <o:LockedField>false</o:LockedField>
          </o:OLEObject>
        </w:object>
      </w:r>
      <w:r>
        <w:tab/>
      </w:r>
      <w:r>
        <w:t xml:space="preserve">D. </w:t>
      </w:r>
      <w:r>
        <w:object>
          <v:shape id="_x0000_i1028"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14" o:title="eqId763952e57472badedf1e36932494e65e"/>
            <o:lock v:ext="edit" aspectratio="t"/>
            <w10:wrap type="none"/>
            <w10:anchorlock/>
          </v:shape>
          <o:OLEObject Type="Embed" ProgID="Equation.DSMT4" ShapeID="_x0000_i1028" DrawAspect="Content" ObjectID="_1468075728" r:id="rId13">
            <o:LockedField>false</o:LockedField>
          </o:OLEObject>
        </w:object>
      </w:r>
    </w:p>
    <w:p w14:paraId="30F39148">
      <w:pPr>
        <w:spacing w:line="360" w:lineRule="auto"/>
        <w:jc w:val="left"/>
        <w:textAlignment w:val="center"/>
        <w:rPr>
          <w:color w:val="000000"/>
        </w:rPr>
      </w:pPr>
      <w:r>
        <w:rPr>
          <w:color w:val="000000"/>
        </w:rPr>
        <w:t xml:space="preserve">2. </w:t>
      </w:r>
      <w:r>
        <w:rPr>
          <w:rFonts w:ascii="宋体" w:hAnsi="宋体" w:eastAsia="宋体" w:cs="宋体"/>
          <w:color w:val="000000"/>
        </w:rPr>
        <w:t>在通常状态下，二氧化碳是一种无色、无味的气体。下列有关二氧化碳的操作中，只体现其物理性质的</w:t>
      </w:r>
      <w:bookmarkStart w:id="0" w:name="_GoBack"/>
      <w:bookmarkEnd w:id="0"/>
      <w:r>
        <w:rPr>
          <w:rFonts w:ascii="宋体" w:hAnsi="宋体" w:eastAsia="宋体" w:cs="宋体"/>
          <w:color w:val="000000"/>
        </w:rPr>
        <w:t>是（     ）</w:t>
      </w:r>
    </w:p>
    <w:p w14:paraId="074ED899">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76350" cy="1181100"/>
            <wp:effectExtent l="0" t="0" r="3810" b="762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76350" cy="11811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600200" cy="895350"/>
            <wp:effectExtent l="0" t="0" r="0" b="381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600200" cy="895350"/>
                    </a:xfrm>
                    <a:prstGeom prst="rect">
                      <a:avLst/>
                    </a:prstGeom>
                  </pic:spPr>
                </pic:pic>
              </a:graphicData>
            </a:graphic>
          </wp:inline>
        </w:drawing>
      </w:r>
    </w:p>
    <w:p w14:paraId="737B7FED">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76300" cy="1219200"/>
            <wp:effectExtent l="0" t="0" r="762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76300" cy="12192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47750" cy="1209675"/>
            <wp:effectExtent l="0" t="0" r="381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47750" cy="1209675"/>
                    </a:xfrm>
                    <a:prstGeom prst="rect">
                      <a:avLst/>
                    </a:prstGeom>
                  </pic:spPr>
                </pic:pic>
              </a:graphicData>
            </a:graphic>
          </wp:inline>
        </w:drawing>
      </w:r>
    </w:p>
    <w:p w14:paraId="3138324A">
      <w:pPr>
        <w:spacing w:line="360" w:lineRule="auto"/>
        <w:jc w:val="left"/>
        <w:textAlignment w:val="center"/>
        <w:rPr>
          <w:color w:val="000000"/>
        </w:rPr>
      </w:pPr>
      <w:r>
        <w:rPr>
          <w:color w:val="000000"/>
        </w:rPr>
        <w:t xml:space="preserve">3. </w:t>
      </w:r>
      <w:r>
        <w:rPr>
          <w:rFonts w:ascii="宋体" w:hAnsi="宋体" w:eastAsia="宋体" w:cs="宋体"/>
          <w:color w:val="000000"/>
        </w:rPr>
        <w:t>氟在元素周期表中的信息如图所示，下列说法错误的是（     ）</w:t>
      </w:r>
    </w:p>
    <w:p w14:paraId="6AEFD79A">
      <w:pPr>
        <w:spacing w:line="360" w:lineRule="auto"/>
        <w:jc w:val="left"/>
        <w:textAlignment w:val="center"/>
        <w:rPr>
          <w:color w:val="000000"/>
        </w:rPr>
      </w:pPr>
      <w:r>
        <w:rPr>
          <w:color w:val="000000"/>
        </w:rPr>
        <w:drawing>
          <wp:inline distT="0" distB="0" distL="114300" distR="114300">
            <wp:extent cx="790575" cy="1028700"/>
            <wp:effectExtent l="0" t="0" r="1905" b="762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790575" cy="1028700"/>
                    </a:xfrm>
                    <a:prstGeom prst="rect">
                      <a:avLst/>
                    </a:prstGeom>
                  </pic:spPr>
                </pic:pic>
              </a:graphicData>
            </a:graphic>
          </wp:inline>
        </w:drawing>
      </w:r>
    </w:p>
    <w:p w14:paraId="55BC2206">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19.00</w:t>
      </w:r>
      <w:r>
        <w:rPr>
          <w:rFonts w:ascii="宋体" w:hAnsi="宋体" w:eastAsia="宋体" w:cs="宋体"/>
          <w:color w:val="000000"/>
        </w:rPr>
        <w:t>表示氟原子的相对原子质量</w:t>
      </w:r>
    </w:p>
    <w:p w14:paraId="447D1CAE">
      <w:pPr>
        <w:spacing w:line="360" w:lineRule="auto"/>
        <w:jc w:val="left"/>
        <w:textAlignment w:val="center"/>
        <w:rPr>
          <w:color w:val="000000"/>
        </w:rPr>
      </w:pPr>
      <w:r>
        <w:rPr>
          <w:color w:val="000000"/>
        </w:rPr>
        <w:t xml:space="preserve">B. </w:t>
      </w:r>
      <w:r>
        <w:rPr>
          <w:rFonts w:ascii="宋体" w:hAnsi="宋体" w:eastAsia="宋体" w:cs="宋体"/>
          <w:color w:val="000000"/>
        </w:rPr>
        <w:t>氟原子的核电荷数为</w:t>
      </w:r>
      <w:r>
        <w:rPr>
          <w:rFonts w:ascii="Times New Roman" w:hAnsi="Times New Roman" w:eastAsia="Times New Roman" w:cs="Times New Roman"/>
          <w:color w:val="000000"/>
        </w:rPr>
        <w:t>9</w:t>
      </w:r>
    </w:p>
    <w:p w14:paraId="79C842DF">
      <w:pPr>
        <w:spacing w:line="360" w:lineRule="auto"/>
        <w:jc w:val="left"/>
        <w:textAlignment w:val="center"/>
        <w:rPr>
          <w:color w:val="000000"/>
        </w:rPr>
      </w:pPr>
      <w:r>
        <w:rPr>
          <w:color w:val="000000"/>
        </w:rPr>
        <w:t xml:space="preserve">C. </w:t>
      </w:r>
      <w:r>
        <w:rPr>
          <w:rFonts w:ascii="宋体" w:hAnsi="宋体" w:eastAsia="宋体" w:cs="宋体"/>
          <w:color w:val="000000"/>
        </w:rPr>
        <w:t>氟原子的原子核内有</w:t>
      </w:r>
      <w:r>
        <w:rPr>
          <w:rFonts w:ascii="Times New Roman" w:hAnsi="Times New Roman" w:eastAsia="Times New Roman" w:cs="Times New Roman"/>
          <w:color w:val="000000"/>
        </w:rPr>
        <w:t>9</w:t>
      </w:r>
      <w:r>
        <w:rPr>
          <w:rFonts w:ascii="宋体" w:hAnsi="宋体" w:eastAsia="宋体" w:cs="宋体"/>
          <w:color w:val="000000"/>
        </w:rPr>
        <w:t>个质子</w:t>
      </w:r>
    </w:p>
    <w:p w14:paraId="7D74BD9D">
      <w:pPr>
        <w:spacing w:line="360" w:lineRule="auto"/>
        <w:jc w:val="left"/>
        <w:textAlignment w:val="center"/>
        <w:rPr>
          <w:color w:val="000000"/>
        </w:rPr>
      </w:pPr>
      <w:r>
        <w:rPr>
          <w:color w:val="000000"/>
        </w:rPr>
        <w:t xml:space="preserve">D. </w:t>
      </w:r>
      <w:r>
        <w:rPr>
          <w:rFonts w:ascii="宋体" w:hAnsi="宋体" w:eastAsia="宋体" w:cs="宋体"/>
          <w:color w:val="000000"/>
        </w:rPr>
        <w:t>一个氟原子的实际质量为</w:t>
      </w:r>
      <w:r>
        <w:object>
          <v:shape id="_x0000_i1029" o:spt="75" alt="学科网(www.zxxk.com)--教育资源门户，提供试卷、教案、课件、论文、素材以及各类教学资源下载，还有大量而丰富的教学相关资讯！" type="#_x0000_t75" style="height:16pt;width:23pt;" o:ole="t" filled="f" o:preferrelative="t" stroked="f" coordsize="21600,21600">
            <v:path/>
            <v:fill on="f" focussize="0,0"/>
            <v:stroke on="f" joinstyle="miter"/>
            <v:imagedata r:id="rId21" o:title="eqId3c958a8da9411184e3002148f34cd96f"/>
            <o:lock v:ext="edit" aspectratio="t"/>
            <w10:wrap type="none"/>
            <w10:anchorlock/>
          </v:shape>
          <o:OLEObject Type="Embed" ProgID="Equation.DSMT4" ShapeID="_x0000_i1029" DrawAspect="Content" ObjectID="_1468075729" r:id="rId20">
            <o:LockedField>false</o:LockedField>
          </o:OLEObject>
        </w:object>
      </w:r>
    </w:p>
    <w:p w14:paraId="3B1209DD">
      <w:pPr>
        <w:spacing w:line="360" w:lineRule="auto"/>
        <w:jc w:val="left"/>
        <w:textAlignment w:val="center"/>
        <w:rPr>
          <w:color w:val="000000"/>
        </w:rPr>
      </w:pPr>
      <w:r>
        <w:rPr>
          <w:color w:val="000000"/>
        </w:rPr>
        <w:t xml:space="preserve">4. </w:t>
      </w:r>
      <w:r>
        <w:rPr>
          <w:rFonts w:ascii="宋体" w:hAnsi="宋体" w:eastAsia="宋体" w:cs="宋体"/>
          <w:color w:val="000000"/>
        </w:rPr>
        <w:t>淀粉遇到碘液会变蓝，因此可用碘液来检验淀粉的存在。现有四支装有等量淀粉溶液的试管，分别加入下列四种等量的液体，充分振荡，静置后滴加碘液，试管内液体不会呈现蓝色的是（     ）</w:t>
      </w:r>
    </w:p>
    <w:p w14:paraId="2C66753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蒸馏水</w:t>
      </w:r>
      <w:r>
        <w:rPr>
          <w:color w:val="000000"/>
        </w:rPr>
        <w:tab/>
      </w:r>
      <w:r>
        <w:rPr>
          <w:color w:val="000000"/>
        </w:rPr>
        <w:t xml:space="preserve">B. </w:t>
      </w:r>
      <w:r>
        <w:rPr>
          <w:rFonts w:ascii="宋体" w:hAnsi="宋体" w:eastAsia="宋体" w:cs="宋体"/>
          <w:color w:val="000000"/>
        </w:rPr>
        <w:t>胃液</w:t>
      </w:r>
    </w:p>
    <w:p w14:paraId="61EE92C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肝脏分泌的胆汁</w:t>
      </w:r>
      <w:r>
        <w:rPr>
          <w:color w:val="000000"/>
        </w:rPr>
        <w:tab/>
      </w:r>
      <w:r>
        <w:rPr>
          <w:color w:val="000000"/>
        </w:rPr>
        <w:t xml:space="preserve">D. </w:t>
      </w:r>
      <w:r>
        <w:rPr>
          <w:rFonts w:ascii="宋体" w:hAnsi="宋体" w:eastAsia="宋体" w:cs="宋体"/>
          <w:color w:val="000000"/>
        </w:rPr>
        <w:t>新鲜唾液</w:t>
      </w:r>
    </w:p>
    <w:p w14:paraId="1395ACB7">
      <w:pPr>
        <w:spacing w:line="360" w:lineRule="auto"/>
        <w:jc w:val="left"/>
        <w:textAlignment w:val="center"/>
        <w:rPr>
          <w:color w:val="000000"/>
        </w:rPr>
      </w:pPr>
      <w:r>
        <w:rPr>
          <w:color w:val="000000"/>
        </w:rPr>
        <w:t xml:space="preserve">5. </w:t>
      </w:r>
      <w:r>
        <w:rPr>
          <w:rFonts w:ascii="宋体" w:hAnsi="宋体" w:eastAsia="宋体" w:cs="宋体"/>
          <w:color w:val="000000"/>
        </w:rPr>
        <w:t>生物实验中常用染色剂鉴别种子活性：死亡的种子可被染色剂渗入而着色，活种子不会被染色。与造成这种差异有关的细胞结构是（     ）</w:t>
      </w:r>
    </w:p>
    <w:p w14:paraId="2B112F8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细胞壁</w:t>
      </w:r>
      <w:r>
        <w:rPr>
          <w:color w:val="000000"/>
        </w:rPr>
        <w:tab/>
      </w:r>
      <w:r>
        <w:rPr>
          <w:color w:val="000000"/>
        </w:rPr>
        <w:t xml:space="preserve">B. </w:t>
      </w:r>
      <w:r>
        <w:rPr>
          <w:rFonts w:ascii="宋体" w:hAnsi="宋体" w:eastAsia="宋体" w:cs="宋体"/>
          <w:color w:val="000000"/>
        </w:rPr>
        <w:t>细胞质</w:t>
      </w:r>
      <w:r>
        <w:rPr>
          <w:color w:val="000000"/>
        </w:rPr>
        <w:tab/>
      </w:r>
      <w:r>
        <w:rPr>
          <w:color w:val="000000"/>
        </w:rPr>
        <w:t xml:space="preserve">C. </w:t>
      </w:r>
      <w:r>
        <w:rPr>
          <w:rFonts w:ascii="宋体" w:hAnsi="宋体" w:eastAsia="宋体" w:cs="宋体"/>
          <w:color w:val="000000"/>
        </w:rPr>
        <w:t>细胞膜</w:t>
      </w:r>
      <w:r>
        <w:rPr>
          <w:color w:val="000000"/>
        </w:rPr>
        <w:tab/>
      </w:r>
      <w:r>
        <w:rPr>
          <w:color w:val="000000"/>
        </w:rPr>
        <w:t xml:space="preserve">D. </w:t>
      </w:r>
      <w:r>
        <w:rPr>
          <w:rFonts w:ascii="宋体" w:hAnsi="宋体" w:eastAsia="宋体" w:cs="宋体"/>
          <w:color w:val="000000"/>
        </w:rPr>
        <w:t>细胞核</w:t>
      </w:r>
    </w:p>
    <w:p w14:paraId="7521778C">
      <w:pPr>
        <w:spacing w:line="360" w:lineRule="auto"/>
        <w:jc w:val="left"/>
        <w:textAlignment w:val="center"/>
        <w:rPr>
          <w:color w:val="000000"/>
        </w:rPr>
      </w:pPr>
      <w:r>
        <w:rPr>
          <w:color w:val="000000"/>
        </w:rPr>
        <w:t xml:space="preserve">6. </w:t>
      </w:r>
      <w:r>
        <w:rPr>
          <w:rFonts w:ascii="宋体" w:hAnsi="宋体" w:eastAsia="宋体" w:cs="宋体"/>
          <w:color w:val="000000"/>
        </w:rPr>
        <w:t>神舟二十三号载人飞船与空间站组合体完成自主快速交会对接，航天员乘组入驻空间站。下列说法错误的是（     ）</w:t>
      </w:r>
    </w:p>
    <w:p w14:paraId="641A4C66">
      <w:pPr>
        <w:spacing w:line="360" w:lineRule="auto"/>
        <w:jc w:val="left"/>
        <w:textAlignment w:val="center"/>
        <w:rPr>
          <w:color w:val="000000"/>
        </w:rPr>
      </w:pPr>
      <w:r>
        <w:rPr>
          <w:color w:val="000000"/>
        </w:rPr>
        <w:t xml:space="preserve">A. </w:t>
      </w:r>
      <w:r>
        <w:rPr>
          <w:rFonts w:ascii="宋体" w:hAnsi="宋体" w:eastAsia="宋体" w:cs="宋体"/>
          <w:color w:val="000000"/>
        </w:rPr>
        <w:t>在靠近空间站的过程中，载人飞船相对于空间站的位置是不断变化的</w:t>
      </w:r>
    </w:p>
    <w:p w14:paraId="1B28B29C">
      <w:pPr>
        <w:spacing w:line="360" w:lineRule="auto"/>
        <w:jc w:val="left"/>
        <w:textAlignment w:val="center"/>
        <w:rPr>
          <w:color w:val="000000"/>
        </w:rPr>
      </w:pPr>
      <w:r>
        <w:rPr>
          <w:color w:val="000000"/>
        </w:rPr>
        <w:t xml:space="preserve">B. </w:t>
      </w:r>
      <w:r>
        <w:rPr>
          <w:rFonts w:ascii="宋体" w:hAnsi="宋体" w:eastAsia="宋体" w:cs="宋体"/>
          <w:color w:val="000000"/>
        </w:rPr>
        <w:t>物体进入太空后，惯性会消失</w:t>
      </w:r>
    </w:p>
    <w:p w14:paraId="53A2E25F">
      <w:pPr>
        <w:spacing w:line="360" w:lineRule="auto"/>
        <w:jc w:val="left"/>
        <w:textAlignment w:val="center"/>
        <w:rPr>
          <w:color w:val="000000"/>
        </w:rPr>
      </w:pPr>
      <w:r>
        <w:rPr>
          <w:color w:val="000000"/>
        </w:rPr>
        <w:t xml:space="preserve">C. </w:t>
      </w:r>
      <w:r>
        <w:rPr>
          <w:rFonts w:ascii="宋体" w:hAnsi="宋体" w:eastAsia="宋体" w:cs="宋体"/>
          <w:color w:val="000000"/>
        </w:rPr>
        <w:t>载人飞船加速靠近空间站时，其受到的向前的推力大于向后的阻力</w:t>
      </w:r>
    </w:p>
    <w:p w14:paraId="22F55F5E">
      <w:pPr>
        <w:spacing w:line="360" w:lineRule="auto"/>
        <w:jc w:val="left"/>
        <w:textAlignment w:val="center"/>
        <w:rPr>
          <w:color w:val="000000"/>
        </w:rPr>
      </w:pPr>
      <w:r>
        <w:rPr>
          <w:color w:val="000000"/>
        </w:rPr>
        <w:t xml:space="preserve">D. </w:t>
      </w:r>
      <w:r>
        <w:rPr>
          <w:rFonts w:ascii="宋体" w:hAnsi="宋体" w:eastAsia="宋体" w:cs="宋体"/>
          <w:color w:val="000000"/>
        </w:rPr>
        <w:t>对接完成后组合体绕地球运动，其运动状态是不断改变的</w:t>
      </w:r>
    </w:p>
    <w:p w14:paraId="5BE7AB6F">
      <w:pPr>
        <w:spacing w:line="360" w:lineRule="auto"/>
        <w:jc w:val="left"/>
        <w:textAlignment w:val="center"/>
        <w:rPr>
          <w:color w:val="000000"/>
        </w:rPr>
      </w:pPr>
      <w:r>
        <w:rPr>
          <w:color w:val="000000"/>
        </w:rPr>
        <w:t xml:space="preserve">7. </w:t>
      </w:r>
      <w:r>
        <w:rPr>
          <w:rFonts w:ascii="宋体" w:hAnsi="宋体" w:eastAsia="宋体" w:cs="宋体"/>
          <w:color w:val="000000"/>
        </w:rPr>
        <w:t>中国空间站开展太空生物培育实验，选用了斑马鱼、小鼠等生物。下列关于斑马鱼、小鼠的描述，正确的是（     ）</w:t>
      </w:r>
    </w:p>
    <w:p w14:paraId="00DCE725">
      <w:pPr>
        <w:spacing w:line="360" w:lineRule="auto"/>
        <w:jc w:val="left"/>
        <w:textAlignment w:val="center"/>
        <w:rPr>
          <w:color w:val="000000"/>
        </w:rPr>
      </w:pPr>
      <w:r>
        <w:rPr>
          <w:color w:val="000000"/>
        </w:rPr>
        <w:t xml:space="preserve">A. </w:t>
      </w:r>
      <w:r>
        <w:rPr>
          <w:rFonts w:ascii="宋体" w:hAnsi="宋体" w:eastAsia="宋体" w:cs="宋体"/>
          <w:color w:val="000000"/>
        </w:rPr>
        <w:t>小鼠的繁殖方式是体内受精、胎生，依靠哺乳的方式来哺育后代</w:t>
      </w:r>
    </w:p>
    <w:p w14:paraId="39ABF7B2">
      <w:pPr>
        <w:spacing w:line="360" w:lineRule="auto"/>
        <w:jc w:val="left"/>
        <w:textAlignment w:val="center"/>
        <w:rPr>
          <w:color w:val="000000"/>
        </w:rPr>
      </w:pPr>
      <w:r>
        <w:rPr>
          <w:color w:val="000000"/>
        </w:rPr>
        <w:t xml:space="preserve">B. </w:t>
      </w:r>
      <w:r>
        <w:rPr>
          <w:rFonts w:ascii="宋体" w:hAnsi="宋体" w:eastAsia="宋体" w:cs="宋体"/>
          <w:color w:val="000000"/>
        </w:rPr>
        <w:t>斑马鱼属于鱼类，体内无脊柱</w:t>
      </w:r>
    </w:p>
    <w:p w14:paraId="76FF8379">
      <w:pPr>
        <w:spacing w:line="360" w:lineRule="auto"/>
        <w:jc w:val="left"/>
        <w:textAlignment w:val="center"/>
        <w:rPr>
          <w:color w:val="000000"/>
        </w:rPr>
      </w:pPr>
      <w:r>
        <w:rPr>
          <w:color w:val="000000"/>
        </w:rPr>
        <w:t xml:space="preserve">C. </w:t>
      </w:r>
      <w:r>
        <w:rPr>
          <w:rFonts w:ascii="宋体" w:hAnsi="宋体" w:eastAsia="宋体" w:cs="宋体"/>
          <w:color w:val="000000"/>
        </w:rPr>
        <w:t>斑马鱼的繁殖方式是体内受精、胎生，依靠哺乳的方式来哺育后代</w:t>
      </w:r>
    </w:p>
    <w:p w14:paraId="65B6DB66">
      <w:pPr>
        <w:spacing w:line="360" w:lineRule="auto"/>
        <w:jc w:val="left"/>
        <w:textAlignment w:val="center"/>
        <w:rPr>
          <w:color w:val="000000"/>
        </w:rPr>
      </w:pPr>
      <w:r>
        <w:rPr>
          <w:color w:val="000000"/>
        </w:rPr>
        <w:t xml:space="preserve">D. </w:t>
      </w:r>
      <w:r>
        <w:rPr>
          <w:rFonts w:ascii="宋体" w:hAnsi="宋体" w:eastAsia="宋体" w:cs="宋体"/>
          <w:color w:val="000000"/>
        </w:rPr>
        <w:t>小鼠的繁殖方式是体外受精、卵生</w:t>
      </w:r>
    </w:p>
    <w:p w14:paraId="504A9D45">
      <w:pPr>
        <w:spacing w:line="360" w:lineRule="auto"/>
        <w:jc w:val="left"/>
        <w:textAlignment w:val="center"/>
        <w:rPr>
          <w:color w:val="000000"/>
        </w:rPr>
      </w:pPr>
      <w:r>
        <w:rPr>
          <w:color w:val="000000"/>
        </w:rPr>
        <w:t xml:space="preserve">8. </w:t>
      </w:r>
      <w:r>
        <w:rPr>
          <w:rFonts w:ascii="宋体" w:hAnsi="宋体" w:eastAsia="宋体" w:cs="宋体"/>
          <w:color w:val="000000"/>
        </w:rPr>
        <w:t>电热液体蚊香是夏季常用的驱蚊产品。通电后，其内部加热元件升温，加速蚊香液的挥发，从而达到驱蚊效果。关于该过程中蚊香液发生的物态变化及吸放热情况的说法正确的是（     ）</w:t>
      </w:r>
    </w:p>
    <w:p w14:paraId="0830E55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液化</w:t>
      </w:r>
      <w:r>
        <w:rPr>
          <w:rFonts w:ascii="Times New Roman" w:hAnsi="Times New Roman" w:eastAsia="Times New Roman" w:cs="Times New Roman"/>
          <w:color w:val="000000"/>
        </w:rPr>
        <w:t xml:space="preserve">  </w:t>
      </w:r>
      <w:r>
        <w:rPr>
          <w:rFonts w:ascii="宋体" w:hAnsi="宋体" w:eastAsia="宋体" w:cs="宋体"/>
          <w:color w:val="000000"/>
        </w:rPr>
        <w:t>吸热</w:t>
      </w:r>
      <w:r>
        <w:rPr>
          <w:color w:val="000000"/>
        </w:rPr>
        <w:tab/>
      </w:r>
      <w:r>
        <w:rPr>
          <w:color w:val="000000"/>
        </w:rPr>
        <w:t xml:space="preserve">B. </w:t>
      </w:r>
      <w:r>
        <w:rPr>
          <w:rFonts w:ascii="宋体" w:hAnsi="宋体" w:eastAsia="宋体" w:cs="宋体"/>
          <w:color w:val="000000"/>
        </w:rPr>
        <w:t>凝华</w:t>
      </w:r>
      <w:r>
        <w:rPr>
          <w:rFonts w:ascii="Times New Roman" w:hAnsi="Times New Roman" w:eastAsia="Times New Roman" w:cs="Times New Roman"/>
          <w:color w:val="000000"/>
        </w:rPr>
        <w:t xml:space="preserve">  </w:t>
      </w:r>
      <w:r>
        <w:rPr>
          <w:rFonts w:ascii="宋体" w:hAnsi="宋体" w:eastAsia="宋体" w:cs="宋体"/>
          <w:color w:val="000000"/>
        </w:rPr>
        <w:t>放热</w:t>
      </w:r>
      <w:r>
        <w:rPr>
          <w:color w:val="000000"/>
        </w:rPr>
        <w:tab/>
      </w:r>
      <w:r>
        <w:rPr>
          <w:color w:val="000000"/>
        </w:rPr>
        <w:t xml:space="preserve">C. </w:t>
      </w:r>
      <w:r>
        <w:rPr>
          <w:rFonts w:ascii="宋体" w:hAnsi="宋体" w:eastAsia="宋体" w:cs="宋体"/>
          <w:color w:val="000000"/>
        </w:rPr>
        <w:t>熔化</w:t>
      </w:r>
      <w:r>
        <w:rPr>
          <w:rFonts w:ascii="Times New Roman" w:hAnsi="Times New Roman" w:eastAsia="Times New Roman" w:cs="Times New Roman"/>
          <w:color w:val="000000"/>
        </w:rPr>
        <w:t xml:space="preserve">  </w:t>
      </w:r>
      <w:r>
        <w:rPr>
          <w:rFonts w:ascii="宋体" w:hAnsi="宋体" w:eastAsia="宋体" w:cs="宋体"/>
          <w:color w:val="000000"/>
        </w:rPr>
        <w:t>吸热</w:t>
      </w:r>
      <w:r>
        <w:rPr>
          <w:color w:val="000000"/>
        </w:rPr>
        <w:tab/>
      </w:r>
      <w:r>
        <w:rPr>
          <w:color w:val="000000"/>
        </w:rPr>
        <w:t xml:space="preserve">D. </w:t>
      </w:r>
      <w:r>
        <w:rPr>
          <w:rFonts w:ascii="宋体" w:hAnsi="宋体" w:eastAsia="宋体" w:cs="宋体"/>
          <w:color w:val="000000"/>
        </w:rPr>
        <w:t>汽化</w:t>
      </w:r>
      <w:r>
        <w:rPr>
          <w:rFonts w:ascii="Times New Roman" w:hAnsi="Times New Roman" w:eastAsia="Times New Roman" w:cs="Times New Roman"/>
          <w:color w:val="000000"/>
        </w:rPr>
        <w:t xml:space="preserve">  </w:t>
      </w:r>
      <w:r>
        <w:rPr>
          <w:rFonts w:ascii="宋体" w:hAnsi="宋体" w:eastAsia="宋体" w:cs="宋体"/>
          <w:color w:val="000000"/>
        </w:rPr>
        <w:t>吸热</w:t>
      </w:r>
    </w:p>
    <w:p w14:paraId="738D4DD4">
      <w:pPr>
        <w:spacing w:line="360" w:lineRule="auto"/>
        <w:jc w:val="left"/>
        <w:textAlignment w:val="center"/>
        <w:rPr>
          <w:color w:val="000000"/>
        </w:rPr>
      </w:pPr>
      <w:r>
        <w:rPr>
          <w:color w:val="000000"/>
        </w:rPr>
        <w:t xml:space="preserve">9. </w:t>
      </w:r>
      <w:r>
        <w:rPr>
          <w:rFonts w:ascii="宋体" w:hAnsi="宋体" w:eastAsia="宋体" w:cs="宋体"/>
          <w:color w:val="000000"/>
        </w:rPr>
        <w:t>如图所示，在水平桌面上放一面平面镜，将一枚硬币放于平面镜前，缓慢将硬币向远离平面镜一侧水平移动一小段距离，忽略环境光线的干扰，下列说法正确的是（     ）</w:t>
      </w:r>
    </w:p>
    <w:p w14:paraId="57F60C6E">
      <w:pPr>
        <w:spacing w:line="360" w:lineRule="auto"/>
        <w:jc w:val="left"/>
        <w:textAlignment w:val="center"/>
        <w:rPr>
          <w:color w:val="000000"/>
        </w:rPr>
      </w:pPr>
      <w:r>
        <w:rPr>
          <w:color w:val="000000"/>
        </w:rPr>
        <w:drawing>
          <wp:inline distT="0" distB="0" distL="114300" distR="114300">
            <wp:extent cx="2171700" cy="790575"/>
            <wp:effectExtent l="0" t="0" r="7620" b="190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171700" cy="790575"/>
                    </a:xfrm>
                    <a:prstGeom prst="rect">
                      <a:avLst/>
                    </a:prstGeom>
                  </pic:spPr>
                </pic:pic>
              </a:graphicData>
            </a:graphic>
          </wp:inline>
        </w:drawing>
      </w:r>
    </w:p>
    <w:p w14:paraId="6C300F8D">
      <w:pPr>
        <w:spacing w:line="360" w:lineRule="auto"/>
        <w:jc w:val="left"/>
        <w:textAlignment w:val="center"/>
        <w:rPr>
          <w:color w:val="000000"/>
        </w:rPr>
      </w:pPr>
      <w:r>
        <w:rPr>
          <w:color w:val="000000"/>
        </w:rPr>
        <w:t xml:space="preserve">A. </w:t>
      </w:r>
      <w:r>
        <w:rPr>
          <w:rFonts w:ascii="宋体" w:hAnsi="宋体" w:eastAsia="宋体" w:cs="宋体"/>
          <w:color w:val="000000"/>
        </w:rPr>
        <w:t>平面镜里硬币的像会直接消失</w:t>
      </w:r>
    </w:p>
    <w:p w14:paraId="7E807463">
      <w:pPr>
        <w:spacing w:line="360" w:lineRule="auto"/>
        <w:jc w:val="left"/>
        <w:textAlignment w:val="center"/>
        <w:rPr>
          <w:color w:val="000000"/>
        </w:rPr>
      </w:pPr>
      <w:r>
        <w:rPr>
          <w:color w:val="000000"/>
        </w:rPr>
        <w:t xml:space="preserve">B. </w:t>
      </w:r>
      <w:r>
        <w:rPr>
          <w:rFonts w:ascii="宋体" w:hAnsi="宋体" w:eastAsia="宋体" w:cs="宋体"/>
          <w:color w:val="000000"/>
        </w:rPr>
        <w:t>平面镜中硬币所成的像会随硬币外移而变小</w:t>
      </w:r>
    </w:p>
    <w:p w14:paraId="27D89719">
      <w:pPr>
        <w:spacing w:line="360" w:lineRule="auto"/>
        <w:jc w:val="left"/>
        <w:textAlignment w:val="center"/>
        <w:rPr>
          <w:color w:val="000000"/>
        </w:rPr>
      </w:pPr>
      <w:r>
        <w:rPr>
          <w:color w:val="000000"/>
        </w:rPr>
        <w:t xml:space="preserve">C. </w:t>
      </w:r>
      <w:r>
        <w:rPr>
          <w:rFonts w:ascii="宋体" w:hAnsi="宋体" w:eastAsia="宋体" w:cs="宋体"/>
          <w:color w:val="000000"/>
        </w:rPr>
        <w:t>硬币到平面镜的距离保持不变</w:t>
      </w:r>
    </w:p>
    <w:p w14:paraId="28352EB9">
      <w:pPr>
        <w:spacing w:line="360" w:lineRule="auto"/>
        <w:jc w:val="left"/>
        <w:textAlignment w:val="center"/>
        <w:rPr>
          <w:color w:val="000000"/>
        </w:rPr>
      </w:pPr>
      <w:r>
        <w:rPr>
          <w:color w:val="000000"/>
        </w:rPr>
        <w:t xml:space="preserve">D. </w:t>
      </w:r>
      <w:r>
        <w:rPr>
          <w:rFonts w:ascii="宋体" w:hAnsi="宋体" w:eastAsia="宋体" w:cs="宋体"/>
          <w:color w:val="000000"/>
        </w:rPr>
        <w:t>人站在原位置，很可能在平面镜中看到硬币完整的虚像</w:t>
      </w:r>
    </w:p>
    <w:p w14:paraId="38D69375">
      <w:pPr>
        <w:spacing w:line="360" w:lineRule="auto"/>
        <w:jc w:val="left"/>
        <w:textAlignment w:val="center"/>
        <w:rPr>
          <w:color w:val="000000"/>
        </w:rPr>
      </w:pPr>
      <w:r>
        <w:rPr>
          <w:color w:val="000000"/>
        </w:rPr>
        <w:t xml:space="preserve">10. </w:t>
      </w:r>
      <w:r>
        <w:rPr>
          <w:rFonts w:ascii="宋体" w:hAnsi="宋体" w:eastAsia="宋体" w:cs="宋体"/>
          <w:color w:val="000000"/>
        </w:rPr>
        <w:t>取一实心铁块，将它完全浸没在清水中，分别停留在三个不同的深度。对比铁块受到的浮力大小，下列说法正确的是（     ）</w:t>
      </w:r>
    </w:p>
    <w:p w14:paraId="46D2D870">
      <w:pPr>
        <w:spacing w:line="360" w:lineRule="auto"/>
        <w:jc w:val="left"/>
        <w:textAlignment w:val="center"/>
        <w:rPr>
          <w:color w:val="000000"/>
        </w:rPr>
      </w:pPr>
      <w:r>
        <w:rPr>
          <w:color w:val="000000"/>
        </w:rPr>
        <w:t xml:space="preserve">A. </w:t>
      </w:r>
      <w:r>
        <w:rPr>
          <w:rFonts w:ascii="宋体" w:hAnsi="宋体" w:eastAsia="宋体" w:cs="宋体"/>
          <w:color w:val="000000"/>
        </w:rPr>
        <w:t>浸没的深度越深，铁块受到的浮力越大</w:t>
      </w:r>
    </w:p>
    <w:p w14:paraId="60F51FE8">
      <w:pPr>
        <w:spacing w:line="360" w:lineRule="auto"/>
        <w:jc w:val="left"/>
        <w:textAlignment w:val="center"/>
        <w:rPr>
          <w:color w:val="000000"/>
        </w:rPr>
      </w:pPr>
      <w:r>
        <w:rPr>
          <w:color w:val="000000"/>
        </w:rPr>
        <w:t xml:space="preserve">B. </w:t>
      </w:r>
      <w:r>
        <w:rPr>
          <w:rFonts w:ascii="宋体" w:hAnsi="宋体" w:eastAsia="宋体" w:cs="宋体"/>
          <w:color w:val="000000"/>
        </w:rPr>
        <w:t>浸没的深度越浅，铁块受到的浮力越大</w:t>
      </w:r>
    </w:p>
    <w:p w14:paraId="601A8CB5">
      <w:pPr>
        <w:spacing w:line="360" w:lineRule="auto"/>
        <w:jc w:val="left"/>
        <w:textAlignment w:val="center"/>
        <w:rPr>
          <w:color w:val="000000"/>
        </w:rPr>
      </w:pPr>
      <w:r>
        <w:rPr>
          <w:color w:val="000000"/>
        </w:rPr>
        <w:t xml:space="preserve">C. </w:t>
      </w:r>
      <w:r>
        <w:rPr>
          <w:rFonts w:ascii="宋体" w:hAnsi="宋体" w:eastAsia="宋体" w:cs="宋体"/>
          <w:color w:val="000000"/>
        </w:rPr>
        <w:t>不同深度的铁块受到的浮力大小相等</w:t>
      </w:r>
    </w:p>
    <w:p w14:paraId="1E8BEAF5">
      <w:pPr>
        <w:spacing w:line="360" w:lineRule="auto"/>
        <w:jc w:val="left"/>
        <w:textAlignment w:val="center"/>
        <w:rPr>
          <w:color w:val="000000"/>
        </w:rPr>
      </w:pPr>
      <w:r>
        <w:rPr>
          <w:color w:val="000000"/>
        </w:rPr>
        <w:t xml:space="preserve">D. </w:t>
      </w:r>
      <w:r>
        <w:rPr>
          <w:rFonts w:ascii="宋体" w:hAnsi="宋体" w:eastAsia="宋体" w:cs="宋体"/>
          <w:color w:val="000000"/>
        </w:rPr>
        <w:t>铁块受到的浮力随浸没深度的增加先变大后变小</w:t>
      </w:r>
    </w:p>
    <w:p w14:paraId="0F903659">
      <w:pPr>
        <w:spacing w:line="360" w:lineRule="auto"/>
        <w:jc w:val="left"/>
        <w:textAlignment w:val="center"/>
        <w:rPr>
          <w:color w:val="000000"/>
        </w:rPr>
      </w:pPr>
      <w:r>
        <w:rPr>
          <w:color w:val="000000"/>
        </w:rPr>
        <w:t xml:space="preserve">11. </w:t>
      </w:r>
      <w:r>
        <w:rPr>
          <w:rFonts w:ascii="宋体" w:hAnsi="宋体" w:eastAsia="宋体" w:cs="宋体"/>
          <w:color w:val="000000"/>
        </w:rPr>
        <w:t>如图所示，喷瓜是一种特殊的草本植物，其成熟后内部充满黏液和种子。成熟的果实受触动或果柄脱落后，果实会瞬间破裂，将种子和黏液一起喷射出去。该特殊的传播方式对喷瓜生存的主要优势是（     ）</w:t>
      </w:r>
    </w:p>
    <w:p w14:paraId="2F0B89B3">
      <w:pPr>
        <w:spacing w:line="360" w:lineRule="auto"/>
        <w:jc w:val="left"/>
        <w:textAlignment w:val="center"/>
        <w:rPr>
          <w:color w:val="000000"/>
        </w:rPr>
      </w:pPr>
      <w:r>
        <w:rPr>
          <w:color w:val="000000"/>
        </w:rPr>
        <w:drawing>
          <wp:inline distT="0" distB="0" distL="114300" distR="114300">
            <wp:extent cx="1866900" cy="1257300"/>
            <wp:effectExtent l="0" t="0" r="7620" b="762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866900" cy="1257300"/>
                    </a:xfrm>
                    <a:prstGeom prst="rect">
                      <a:avLst/>
                    </a:prstGeom>
                  </pic:spPr>
                </pic:pic>
              </a:graphicData>
            </a:graphic>
          </wp:inline>
        </w:drawing>
      </w:r>
    </w:p>
    <w:p w14:paraId="125D849A">
      <w:pPr>
        <w:spacing w:line="360" w:lineRule="auto"/>
        <w:jc w:val="left"/>
        <w:textAlignment w:val="center"/>
        <w:rPr>
          <w:color w:val="000000"/>
        </w:rPr>
      </w:pPr>
      <w:r>
        <w:rPr>
          <w:color w:val="000000"/>
        </w:rPr>
        <w:t xml:space="preserve">A. </w:t>
      </w:r>
      <w:r>
        <w:rPr>
          <w:rFonts w:ascii="宋体" w:hAnsi="宋体" w:eastAsia="宋体" w:cs="宋体"/>
          <w:color w:val="000000"/>
        </w:rPr>
        <w:t>减少种子内部水分的蒸发</w:t>
      </w:r>
    </w:p>
    <w:p w14:paraId="338B6F38">
      <w:pPr>
        <w:spacing w:line="360" w:lineRule="auto"/>
        <w:jc w:val="left"/>
        <w:textAlignment w:val="center"/>
        <w:rPr>
          <w:color w:val="000000"/>
        </w:rPr>
      </w:pPr>
      <w:r>
        <w:rPr>
          <w:color w:val="000000"/>
        </w:rPr>
        <w:t xml:space="preserve">B. </w:t>
      </w:r>
      <w:r>
        <w:rPr>
          <w:rFonts w:ascii="宋体" w:hAnsi="宋体" w:eastAsia="宋体" w:cs="宋体"/>
          <w:color w:val="000000"/>
        </w:rPr>
        <w:t>避免种子被地面动物啃食</w:t>
      </w:r>
    </w:p>
    <w:p w14:paraId="03DDA0E4">
      <w:pPr>
        <w:spacing w:line="360" w:lineRule="auto"/>
        <w:jc w:val="left"/>
        <w:textAlignment w:val="center"/>
        <w:rPr>
          <w:color w:val="000000"/>
        </w:rPr>
      </w:pPr>
      <w:r>
        <w:rPr>
          <w:color w:val="000000"/>
        </w:rPr>
        <w:t xml:space="preserve">C. </w:t>
      </w:r>
      <w:r>
        <w:rPr>
          <w:rFonts w:ascii="宋体" w:hAnsi="宋体" w:eastAsia="宋体" w:cs="宋体"/>
          <w:color w:val="000000"/>
        </w:rPr>
        <w:t>让种子传播得更远，减少种内竞争</w:t>
      </w:r>
    </w:p>
    <w:p w14:paraId="1D909C1B">
      <w:pPr>
        <w:spacing w:line="360" w:lineRule="auto"/>
        <w:jc w:val="left"/>
        <w:textAlignment w:val="center"/>
        <w:rPr>
          <w:color w:val="000000"/>
        </w:rPr>
      </w:pPr>
      <w:r>
        <w:rPr>
          <w:color w:val="000000"/>
        </w:rPr>
        <w:t xml:space="preserve">D. </w:t>
      </w:r>
      <w:r>
        <w:rPr>
          <w:rFonts w:ascii="宋体" w:hAnsi="宋体" w:eastAsia="宋体" w:cs="宋体"/>
          <w:color w:val="000000"/>
        </w:rPr>
        <w:t>提升种子在土壤中的发芽率</w:t>
      </w:r>
    </w:p>
    <w:p w14:paraId="262231A5">
      <w:pPr>
        <w:spacing w:line="360" w:lineRule="auto"/>
        <w:jc w:val="left"/>
        <w:textAlignment w:val="center"/>
        <w:rPr>
          <w:color w:val="000000"/>
        </w:rPr>
      </w:pPr>
      <w:r>
        <w:rPr>
          <w:color w:val="000000"/>
        </w:rPr>
        <w:t xml:space="preserve">12. </w:t>
      </w:r>
      <w:r>
        <w:rPr>
          <w:rFonts w:ascii="宋体" w:hAnsi="宋体" w:eastAsia="宋体" w:cs="宋体"/>
          <w:color w:val="000000"/>
        </w:rPr>
        <w:t>生石灰（主要成分是氧化钙）既是传统的建筑材料，又是常见的干燥剂。将生石灰放入足量的清水中会发生化合反应，该反应的生成物是（     ）</w:t>
      </w:r>
    </w:p>
    <w:p w14:paraId="406E281F">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25" o:title="eqIda6219de4234546ad9f8ac6398b1fb505"/>
            <o:lock v:ext="edit" aspectratio="t"/>
            <w10:wrap type="none"/>
            <w10:anchorlock/>
          </v:shape>
          <o:OLEObject Type="Embed" ProgID="Equation.DSMT4" ShapeID="_x0000_i1030" DrawAspect="Content" ObjectID="_1468075730" r:id="rId24">
            <o:LockedField>false</o:LockedField>
          </o:OLEObject>
        </w:object>
      </w:r>
      <w:r>
        <w:rPr>
          <w:color w:val="000000"/>
        </w:rPr>
        <w:tab/>
      </w:r>
      <w:r>
        <w:rPr>
          <w:color w:val="000000"/>
        </w:rPr>
        <w:t xml:space="preserve">B. </w:t>
      </w:r>
      <w:r>
        <w:object>
          <v:shape id="_x0000_i1031"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7" o:title="eqIdc639adea550f78c6885472654c3d989d"/>
            <o:lock v:ext="edit" aspectratio="t"/>
            <w10:wrap type="none"/>
            <w10:anchorlock/>
          </v:shape>
          <o:OLEObject Type="Embed" ProgID="Equation.DSMT4" ShapeID="_x0000_i1031" DrawAspect="Content" ObjectID="_1468075731" r:id="rId26">
            <o:LockedField>false</o:LockedField>
          </o:OLEObject>
        </w:object>
      </w:r>
      <w:r>
        <w:rPr>
          <w:color w:val="000000"/>
        </w:rPr>
        <w:tab/>
      </w:r>
      <w:r>
        <w:rPr>
          <w:color w:val="000000"/>
        </w:rPr>
        <w:t xml:space="preserve">C. </w:t>
      </w:r>
      <w:r>
        <w:rPr>
          <w:rFonts w:ascii="Times New Roman" w:hAnsi="Times New Roman" w:eastAsia="Times New Roman" w:cs="Times New Roman"/>
          <w:color w:val="000000"/>
        </w:rPr>
        <w:t>CaO</w:t>
      </w:r>
      <w:r>
        <w:rPr>
          <w:color w:val="000000"/>
        </w:rPr>
        <w:tab/>
      </w:r>
      <w:r>
        <w:rPr>
          <w:color w:val="000000"/>
        </w:rPr>
        <w:t xml:space="preserve">D. </w:t>
      </w:r>
      <w:r>
        <w:object>
          <v:shape id="_x0000_i1032" o:spt="75" alt="学科网(www.zxxk.com)--教育资源门户，提供试卷、教案、课件、论文、素材以及各类教学资源下载，还有大量而丰富的教学相关资讯！" type="#_x0000_t75" style="height:20.25pt;width:62.25pt;" o:ole="t" filled="f" o:preferrelative="t" stroked="f" coordsize="21600,21600">
            <v:path/>
            <v:fill on="f" focussize="0,0"/>
            <v:stroke on="f" joinstyle="miter"/>
            <v:imagedata r:id="rId29" o:title="eqId96e180e229c72879c0a9a002be8c9375"/>
            <o:lock v:ext="edit" aspectratio="t"/>
            <w10:wrap type="none"/>
            <w10:anchorlock/>
          </v:shape>
          <o:OLEObject Type="Embed" ProgID="Equation.DSMT4" ShapeID="_x0000_i1032" DrawAspect="Content" ObjectID="_1468075732" r:id="rId28">
            <o:LockedField>false</o:LockedField>
          </o:OLEObject>
        </w:object>
      </w:r>
    </w:p>
    <w:p w14:paraId="49D4B4D7">
      <w:pPr>
        <w:spacing w:line="360" w:lineRule="auto"/>
        <w:jc w:val="left"/>
        <w:textAlignment w:val="center"/>
        <w:rPr>
          <w:color w:val="000000"/>
        </w:rPr>
      </w:pPr>
      <w:r>
        <w:rPr>
          <w:color w:val="000000"/>
        </w:rPr>
        <w:t xml:space="preserve">13. </w:t>
      </w:r>
      <w:r>
        <w:rPr>
          <w:rFonts w:ascii="宋体" w:hAnsi="宋体" w:eastAsia="宋体" w:cs="宋体"/>
          <w:color w:val="000000"/>
        </w:rPr>
        <w:t>天问二号探测器于</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29</w:t>
      </w:r>
      <w:r>
        <w:rPr>
          <w:rFonts w:ascii="宋体" w:hAnsi="宋体" w:eastAsia="宋体" w:cs="宋体"/>
          <w:color w:val="000000"/>
        </w:rPr>
        <w:t>日成功发射。结合地球公转示意图（如下图）判断，发射当天地球运行至（     ）</w:t>
      </w:r>
    </w:p>
    <w:p w14:paraId="6ECA7B0E">
      <w:pPr>
        <w:spacing w:line="360" w:lineRule="auto"/>
        <w:jc w:val="left"/>
        <w:textAlignment w:val="center"/>
        <w:rPr>
          <w:color w:val="000000"/>
        </w:rPr>
      </w:pPr>
      <w:r>
        <w:rPr>
          <w:color w:val="000000"/>
        </w:rPr>
        <w:drawing>
          <wp:inline distT="0" distB="0" distL="114300" distR="114300">
            <wp:extent cx="3171825" cy="2057400"/>
            <wp:effectExtent l="0" t="0" r="1333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3171825" cy="2057400"/>
                    </a:xfrm>
                    <a:prstGeom prst="rect">
                      <a:avLst/>
                    </a:prstGeom>
                  </pic:spPr>
                </pic:pic>
              </a:graphicData>
            </a:graphic>
          </wp:inline>
        </w:drawing>
      </w:r>
    </w:p>
    <w:p w14:paraId="677ABA4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①段</w:t>
      </w:r>
      <w:r>
        <w:rPr>
          <w:color w:val="000000"/>
        </w:rPr>
        <w:tab/>
      </w:r>
      <w:r>
        <w:rPr>
          <w:color w:val="000000"/>
        </w:rPr>
        <w:t xml:space="preserve">B. </w:t>
      </w:r>
      <w:r>
        <w:rPr>
          <w:rFonts w:ascii="宋体" w:hAnsi="宋体" w:eastAsia="宋体" w:cs="宋体"/>
          <w:color w:val="000000"/>
        </w:rPr>
        <w:t>②段</w:t>
      </w:r>
      <w:r>
        <w:rPr>
          <w:color w:val="000000"/>
        </w:rPr>
        <w:tab/>
      </w:r>
      <w:r>
        <w:rPr>
          <w:color w:val="000000"/>
        </w:rPr>
        <w:t xml:space="preserve">C. </w:t>
      </w:r>
      <w:r>
        <w:rPr>
          <w:rFonts w:ascii="宋体" w:hAnsi="宋体" w:eastAsia="宋体" w:cs="宋体"/>
          <w:color w:val="000000"/>
        </w:rPr>
        <w:t>③段</w:t>
      </w:r>
      <w:r>
        <w:rPr>
          <w:color w:val="000000"/>
        </w:rPr>
        <w:tab/>
      </w:r>
      <w:r>
        <w:rPr>
          <w:color w:val="000000"/>
        </w:rPr>
        <w:t xml:space="preserve">D. </w:t>
      </w:r>
      <w:r>
        <w:rPr>
          <w:rFonts w:ascii="宋体" w:hAnsi="宋体" w:eastAsia="宋体" w:cs="宋体"/>
          <w:color w:val="000000"/>
        </w:rPr>
        <w:t>④段</w:t>
      </w:r>
    </w:p>
    <w:p w14:paraId="7247B866">
      <w:pPr>
        <w:spacing w:line="360" w:lineRule="auto"/>
        <w:jc w:val="left"/>
        <w:textAlignment w:val="center"/>
        <w:rPr>
          <w:color w:val="000000"/>
        </w:rPr>
      </w:pPr>
      <w:r>
        <w:rPr>
          <w:color w:val="000000"/>
        </w:rPr>
        <w:t xml:space="preserve">14. </w:t>
      </w:r>
      <w:r>
        <w:rPr>
          <w:rFonts w:ascii="宋体" w:hAnsi="宋体" w:eastAsia="宋体" w:cs="宋体"/>
          <w:color w:val="000000"/>
        </w:rPr>
        <w:t>如图所示的单摆，若小球摆动至左侧最高点瞬间，细线突然断裂，忽略空气阻力，则小球后续将（     ）</w:t>
      </w:r>
    </w:p>
    <w:p w14:paraId="11CC1438">
      <w:pPr>
        <w:spacing w:line="360" w:lineRule="auto"/>
        <w:jc w:val="left"/>
        <w:textAlignment w:val="center"/>
        <w:rPr>
          <w:color w:val="000000"/>
        </w:rPr>
      </w:pPr>
      <w:r>
        <w:rPr>
          <w:color w:val="000000"/>
        </w:rPr>
        <w:drawing>
          <wp:inline distT="0" distB="0" distL="114300" distR="114300">
            <wp:extent cx="1304925" cy="1285875"/>
            <wp:effectExtent l="0" t="0" r="571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304925" cy="1285875"/>
                    </a:xfrm>
                    <a:prstGeom prst="rect">
                      <a:avLst/>
                    </a:prstGeom>
                  </pic:spPr>
                </pic:pic>
              </a:graphicData>
            </a:graphic>
          </wp:inline>
        </w:drawing>
      </w:r>
    </w:p>
    <w:p w14:paraId="10C5785D">
      <w:pPr>
        <w:spacing w:line="360" w:lineRule="auto"/>
        <w:jc w:val="left"/>
        <w:textAlignment w:val="center"/>
        <w:rPr>
          <w:color w:val="000000"/>
        </w:rPr>
      </w:pPr>
      <w:r>
        <w:rPr>
          <w:color w:val="000000"/>
        </w:rPr>
        <w:t xml:space="preserve">A. </w:t>
      </w:r>
      <w:r>
        <w:rPr>
          <w:rFonts w:ascii="宋体" w:hAnsi="宋体" w:eastAsia="宋体" w:cs="宋体"/>
          <w:color w:val="000000"/>
        </w:rPr>
        <w:t>沿竖直方向向下做加速运动</w:t>
      </w:r>
    </w:p>
    <w:p w14:paraId="6B91E635">
      <w:pPr>
        <w:spacing w:line="360" w:lineRule="auto"/>
        <w:jc w:val="left"/>
        <w:textAlignment w:val="center"/>
        <w:rPr>
          <w:color w:val="000000"/>
        </w:rPr>
      </w:pPr>
      <w:r>
        <w:rPr>
          <w:color w:val="000000"/>
        </w:rPr>
        <w:t xml:space="preserve">B. </w:t>
      </w:r>
      <w:r>
        <w:rPr>
          <w:rFonts w:ascii="宋体" w:hAnsi="宋体" w:eastAsia="宋体" w:cs="宋体"/>
          <w:color w:val="000000"/>
        </w:rPr>
        <w:t>斜向左下方做变速曲线运动</w:t>
      </w:r>
    </w:p>
    <w:p w14:paraId="00E2C2D4">
      <w:pPr>
        <w:spacing w:line="360" w:lineRule="auto"/>
        <w:jc w:val="left"/>
        <w:textAlignment w:val="center"/>
        <w:rPr>
          <w:color w:val="000000"/>
        </w:rPr>
      </w:pPr>
      <w:r>
        <w:rPr>
          <w:color w:val="000000"/>
        </w:rPr>
        <w:t xml:space="preserve">C. </w:t>
      </w:r>
      <w:r>
        <w:rPr>
          <w:rFonts w:ascii="宋体" w:hAnsi="宋体" w:eastAsia="宋体" w:cs="宋体"/>
          <w:color w:val="000000"/>
        </w:rPr>
        <w:t>水平向左做平抛运动</w:t>
      </w:r>
    </w:p>
    <w:p w14:paraId="66B64836">
      <w:pPr>
        <w:spacing w:line="360" w:lineRule="auto"/>
        <w:jc w:val="left"/>
        <w:textAlignment w:val="center"/>
        <w:rPr>
          <w:color w:val="000000"/>
        </w:rPr>
      </w:pPr>
      <w:r>
        <w:rPr>
          <w:color w:val="000000"/>
        </w:rPr>
        <w:t xml:space="preserve">D. </w:t>
      </w:r>
      <w:r>
        <w:rPr>
          <w:rFonts w:ascii="宋体" w:hAnsi="宋体" w:eastAsia="宋体" w:cs="宋体"/>
          <w:color w:val="000000"/>
        </w:rPr>
        <w:t>斜向右上方做圆周运动</w:t>
      </w:r>
    </w:p>
    <w:p w14:paraId="7984E905">
      <w:pPr>
        <w:spacing w:line="360" w:lineRule="auto"/>
        <w:jc w:val="left"/>
        <w:textAlignment w:val="center"/>
        <w:rPr>
          <w:color w:val="000000"/>
        </w:rPr>
      </w:pPr>
      <w:r>
        <w:rPr>
          <w:color w:val="000000"/>
        </w:rPr>
        <w:t xml:space="preserve">15. </w:t>
      </w:r>
      <w:r>
        <w:rPr>
          <w:rFonts w:ascii="宋体" w:hAnsi="宋体" w:eastAsia="宋体" w:cs="宋体"/>
          <w:color w:val="000000"/>
        </w:rPr>
        <w:t>潜水钟是人类早期进行水下作业、探索的重要工具。如图所示，将钟体倒扣浸入水中，</w:t>
      </w:r>
      <w:r>
        <w:object>
          <v:shape id="_x0000_i1033"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33" o:title="eqId5963abe8f421bd99a2aaa94831a951e9"/>
            <o:lock v:ext="edit" aspectratio="t"/>
            <w10:wrap type="none"/>
            <w10:anchorlock/>
          </v:shape>
          <o:OLEObject Type="Embed" ProgID="Equation.DSMT4" ShapeID="_x0000_i1033" DrawAspect="Content" ObjectID="_1468075733" r:id="rId32">
            <o:LockedField>false</o:LockedField>
          </o:OLEObject>
        </w:object>
      </w:r>
      <w:r>
        <w:rPr>
          <w:rFonts w:ascii="宋体" w:hAnsi="宋体" w:eastAsia="宋体" w:cs="宋体"/>
          <w:color w:val="000000"/>
        </w:rPr>
        <w:t>点位于钟内密闭空气区域，</w:t>
      </w:r>
      <w:r>
        <w:object>
          <v:shape id="_x0000_i103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5" o:title="eqId7f9e8449aad35c5d840a3395ea86df6d"/>
            <o:lock v:ext="edit" aspectratio="t"/>
            <w10:wrap type="none"/>
            <w10:anchorlock/>
          </v:shape>
          <o:OLEObject Type="Embed" ProgID="Equation.DSMT4" ShapeID="_x0000_i1034" DrawAspect="Content" ObjectID="_1468075734" r:id="rId34">
            <o:LockedField>false</o:LockedField>
          </o:OLEObject>
        </w:object>
      </w:r>
      <w:r>
        <w:rPr>
          <w:rFonts w:ascii="宋体" w:hAnsi="宋体" w:eastAsia="宋体" w:cs="宋体"/>
          <w:color w:val="000000"/>
        </w:rPr>
        <w:t>点与</w:t>
      </w:r>
      <w:r>
        <w:object>
          <v:shape id="_x0000_i1035"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33" o:title="eqId5963abe8f421bd99a2aaa94831a951e9"/>
            <o:lock v:ext="edit" aspectratio="t"/>
            <w10:wrap type="none"/>
            <w10:anchorlock/>
          </v:shape>
          <o:OLEObject Type="Embed" ProgID="Equation.DSMT4" ShapeID="_x0000_i1035" DrawAspect="Content" ObjectID="_1468075735" r:id="rId36">
            <o:LockedField>false</o:LockedField>
          </o:OLEObject>
        </w:object>
      </w:r>
      <w:r>
        <w:rPr>
          <w:rFonts w:ascii="宋体" w:hAnsi="宋体" w:eastAsia="宋体" w:cs="宋体"/>
          <w:color w:val="000000"/>
        </w:rPr>
        <w:t>点处于同一深度，下列说法正确的是（     ）</w:t>
      </w:r>
    </w:p>
    <w:p w14:paraId="7424CAE3">
      <w:pPr>
        <w:spacing w:line="360" w:lineRule="auto"/>
        <w:jc w:val="left"/>
        <w:textAlignment w:val="center"/>
        <w:rPr>
          <w:color w:val="000000"/>
        </w:rPr>
      </w:pPr>
      <w:r>
        <w:rPr>
          <w:color w:val="000000"/>
        </w:rPr>
        <w:drawing>
          <wp:inline distT="0" distB="0" distL="114300" distR="114300">
            <wp:extent cx="1619250" cy="1190625"/>
            <wp:effectExtent l="0" t="0" r="11430" b="1333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619250" cy="1190625"/>
                    </a:xfrm>
                    <a:prstGeom prst="rect">
                      <a:avLst/>
                    </a:prstGeom>
                  </pic:spPr>
                </pic:pic>
              </a:graphicData>
            </a:graphic>
          </wp:inline>
        </w:drawing>
      </w:r>
    </w:p>
    <w:p w14:paraId="3B06D2EE">
      <w:pPr>
        <w:spacing w:line="360" w:lineRule="auto"/>
        <w:jc w:val="left"/>
        <w:textAlignment w:val="center"/>
        <w:rPr>
          <w:color w:val="000000"/>
        </w:rPr>
      </w:pPr>
      <w:r>
        <w:rPr>
          <w:color w:val="000000"/>
        </w:rPr>
        <w:t xml:space="preserve">A. </w:t>
      </w:r>
      <w:r>
        <w:rPr>
          <w:rFonts w:ascii="宋体" w:hAnsi="宋体" w:eastAsia="宋体" w:cs="宋体"/>
          <w:color w:val="000000"/>
        </w:rPr>
        <w:t>潜水钟能够下沉，说明潜水钟整体的平均密度小于水的密度</w:t>
      </w:r>
    </w:p>
    <w:p w14:paraId="693315DB">
      <w:pPr>
        <w:spacing w:line="360" w:lineRule="auto"/>
        <w:jc w:val="left"/>
        <w:textAlignment w:val="center"/>
        <w:rPr>
          <w:color w:val="000000"/>
        </w:rPr>
      </w:pPr>
      <w:r>
        <w:rPr>
          <w:color w:val="000000"/>
        </w:rPr>
        <w:t xml:space="preserve">B. </w:t>
      </w:r>
      <w:r>
        <w:object>
          <v:shape id="_x0000_i1036"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33" o:title="eqId5963abe8f421bd99a2aaa94831a951e9"/>
            <o:lock v:ext="edit" aspectratio="t"/>
            <w10:wrap type="none"/>
            <w10:anchorlock/>
          </v:shape>
          <o:OLEObject Type="Embed" ProgID="Equation.DSMT4" ShapeID="_x0000_i1036" DrawAspect="Content" ObjectID="_1468075736" r:id="rId38">
            <o:LockedField>false</o:LockedField>
          </o:OLEObject>
        </w:object>
      </w:r>
      <w:r>
        <w:rPr>
          <w:rFonts w:ascii="宋体" w:hAnsi="宋体" w:eastAsia="宋体" w:cs="宋体"/>
          <w:color w:val="000000"/>
        </w:rPr>
        <w:t>点存在液体压强</w:t>
      </w:r>
    </w:p>
    <w:p w14:paraId="740BD7B1">
      <w:pPr>
        <w:spacing w:line="360" w:lineRule="auto"/>
        <w:jc w:val="left"/>
        <w:textAlignment w:val="center"/>
        <w:rPr>
          <w:color w:val="000000"/>
        </w:rPr>
      </w:pPr>
      <w:r>
        <w:rPr>
          <w:color w:val="000000"/>
        </w:rPr>
        <w:t xml:space="preserve">C. </w:t>
      </w:r>
      <w:r>
        <w:rPr>
          <w:rFonts w:ascii="宋体" w:hAnsi="宋体" w:eastAsia="宋体" w:cs="宋体"/>
          <w:color w:val="000000"/>
        </w:rPr>
        <w:t>潜水钟下潜时钟内密闭空气被压缩，密度变大</w:t>
      </w:r>
    </w:p>
    <w:p w14:paraId="5BF29F6F">
      <w:pPr>
        <w:spacing w:line="360" w:lineRule="auto"/>
        <w:jc w:val="left"/>
        <w:textAlignment w:val="center"/>
        <w:rPr>
          <w:color w:val="000000"/>
        </w:rPr>
      </w:pPr>
      <w:r>
        <w:rPr>
          <w:color w:val="000000"/>
        </w:rPr>
        <w:t xml:space="preserve">D. </w:t>
      </w:r>
      <w:r>
        <w:rPr>
          <w:rFonts w:ascii="宋体" w:hAnsi="宋体" w:eastAsia="宋体" w:cs="宋体"/>
          <w:color w:val="000000"/>
        </w:rPr>
        <w:t>潜水钟不断下潜，钟内密闭空气的密度始终保持不变</w:t>
      </w:r>
    </w:p>
    <w:p w14:paraId="10CADD64">
      <w:pPr>
        <w:spacing w:line="360" w:lineRule="auto"/>
        <w:jc w:val="center"/>
        <w:textAlignment w:val="center"/>
        <w:rPr>
          <w:color w:val="000000"/>
        </w:rPr>
      </w:pPr>
      <w:r>
        <w:rPr>
          <w:rFonts w:ascii="宋体" w:hAnsi="宋体" w:eastAsia="宋体" w:cs="宋体"/>
          <w:b/>
          <w:color w:val="000000"/>
          <w:sz w:val="32"/>
        </w:rPr>
        <w:t>非选择题部分</w:t>
      </w:r>
    </w:p>
    <w:p w14:paraId="3D2DCA0D">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小题，除标注外，其余每空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3CADD17B">
      <w:pPr>
        <w:spacing w:line="360" w:lineRule="auto"/>
        <w:jc w:val="left"/>
        <w:textAlignment w:val="center"/>
        <w:rPr>
          <w:color w:val="000000"/>
        </w:rPr>
      </w:pPr>
      <w:r>
        <w:rPr>
          <w:color w:val="000000"/>
        </w:rPr>
        <w:t xml:space="preserve">16. </w:t>
      </w:r>
      <w:r>
        <w:rPr>
          <w:rFonts w:ascii="宋体" w:hAnsi="宋体" w:eastAsia="宋体" w:cs="宋体"/>
          <w:color w:val="000000"/>
        </w:rPr>
        <w:t>植物根尖各部分的细胞形态与功能差异显著，结合所学知识，回答下列问题。</w:t>
      </w:r>
    </w:p>
    <w:p w14:paraId="6CD0CA73">
      <w:pPr>
        <w:spacing w:line="360" w:lineRule="auto"/>
        <w:jc w:val="left"/>
        <w:textAlignment w:val="center"/>
        <w:rPr>
          <w:color w:val="000000"/>
        </w:rPr>
      </w:pPr>
      <w:r>
        <w:rPr>
          <w:color w:val="000000"/>
        </w:rPr>
        <w:t>（1）</w:t>
      </w:r>
      <w:r>
        <w:rPr>
          <w:rFonts w:ascii="宋体" w:hAnsi="宋体" w:eastAsia="宋体" w:cs="宋体"/>
          <w:color w:val="000000"/>
        </w:rPr>
        <w:t>植物根尖四个部分中，细胞体积小，细胞核大，分裂能力强，能够不断产生新细胞的是</w:t>
      </w:r>
      <w:r>
        <w:rPr>
          <w:color w:val="000000"/>
        </w:rPr>
        <w:t>_________</w:t>
      </w:r>
      <w:r>
        <w:rPr>
          <w:rFonts w:ascii="宋体" w:hAnsi="宋体" w:eastAsia="宋体" w:cs="宋体"/>
          <w:color w:val="000000"/>
        </w:rPr>
        <w:t>区。</w:t>
      </w:r>
    </w:p>
    <w:p w14:paraId="5FDFCC3C">
      <w:pPr>
        <w:spacing w:line="360" w:lineRule="auto"/>
        <w:jc w:val="left"/>
        <w:textAlignment w:val="center"/>
        <w:rPr>
          <w:color w:val="000000"/>
        </w:rPr>
      </w:pPr>
      <w:r>
        <w:rPr>
          <w:color w:val="000000"/>
        </w:rPr>
        <w:t>（2）</w:t>
      </w:r>
      <w:r>
        <w:rPr>
          <w:rFonts w:ascii="宋体" w:hAnsi="宋体" w:eastAsia="宋体" w:cs="宋体"/>
          <w:color w:val="000000"/>
        </w:rPr>
        <w:t>根毛区表皮细胞向外突起，形成不同长度的根毛，其主要功能是从土壤中吸收</w:t>
      </w:r>
      <w:r>
        <w:rPr>
          <w:color w:val="000000"/>
        </w:rPr>
        <w:t>__________________________</w:t>
      </w:r>
      <w:r>
        <w:rPr>
          <w:rFonts w:ascii="宋体" w:hAnsi="宋体" w:eastAsia="宋体" w:cs="宋体"/>
          <w:color w:val="000000"/>
        </w:rPr>
        <w:t>。</w:t>
      </w:r>
    </w:p>
    <w:p w14:paraId="245E130C">
      <w:pPr>
        <w:spacing w:line="360" w:lineRule="auto"/>
        <w:jc w:val="left"/>
        <w:textAlignment w:val="center"/>
        <w:rPr>
          <w:color w:val="000000"/>
        </w:rPr>
      </w:pPr>
      <w:r>
        <w:rPr>
          <w:color w:val="000000"/>
        </w:rPr>
        <w:t>（3）</w:t>
      </w:r>
      <w:r>
        <w:rPr>
          <w:rFonts w:ascii="宋体" w:hAnsi="宋体" w:eastAsia="宋体" w:cs="宋体"/>
          <w:color w:val="000000"/>
        </w:rPr>
        <w:t>人体中有多处结构通过增大表面积提高物质反应或交换效率。下列人体结构中，符合该特点的是</w:t>
      </w:r>
      <w:r>
        <w:rPr>
          <w:rFonts w:ascii="Times New Roman" w:hAnsi="Times New Roman" w:eastAsia="Times New Roman" w:cs="Times New Roman"/>
          <w:color w:val="000000"/>
        </w:rPr>
        <w:t>_________</w:t>
      </w:r>
      <w:r>
        <w:rPr>
          <w:rFonts w:ascii="宋体" w:hAnsi="宋体" w:eastAsia="宋体" w:cs="宋体"/>
          <w:color w:val="000000"/>
        </w:rPr>
        <w:t>。（填字母）</w:t>
      </w:r>
    </w:p>
    <w:p w14:paraId="26AD3002">
      <w:pPr>
        <w:spacing w:line="360" w:lineRule="auto"/>
        <w:jc w:val="left"/>
        <w:textAlignment w:val="center"/>
        <w:rPr>
          <w:color w:val="000000"/>
        </w:rPr>
      </w:pPr>
      <w:r>
        <w:rPr>
          <w:color w:val="000000"/>
        </w:rPr>
        <w:t xml:space="preserve">A. </w:t>
      </w:r>
      <w:r>
        <w:rPr>
          <w:rFonts w:ascii="宋体" w:hAnsi="宋体" w:eastAsia="宋体" w:cs="宋体"/>
          <w:color w:val="000000"/>
        </w:rPr>
        <w:t>小肠内壁的环形皱襞和小肠绒毛</w:t>
      </w:r>
    </w:p>
    <w:p w14:paraId="6A8F3207">
      <w:pPr>
        <w:spacing w:line="360" w:lineRule="auto"/>
        <w:jc w:val="left"/>
        <w:textAlignment w:val="center"/>
        <w:rPr>
          <w:color w:val="000000"/>
        </w:rPr>
      </w:pPr>
      <w:r>
        <w:rPr>
          <w:color w:val="000000"/>
        </w:rPr>
        <w:t xml:space="preserve">B. </w:t>
      </w:r>
      <w:r>
        <w:rPr>
          <w:rFonts w:ascii="宋体" w:hAnsi="宋体" w:eastAsia="宋体" w:cs="宋体"/>
          <w:color w:val="000000"/>
        </w:rPr>
        <w:t>肺泡外缠绕的毛细血管</w:t>
      </w:r>
    </w:p>
    <w:p w14:paraId="18F8AD5A">
      <w:pPr>
        <w:spacing w:line="360" w:lineRule="auto"/>
        <w:jc w:val="left"/>
        <w:textAlignment w:val="center"/>
        <w:rPr>
          <w:color w:val="000000"/>
        </w:rPr>
      </w:pPr>
      <w:r>
        <w:rPr>
          <w:color w:val="000000"/>
        </w:rPr>
        <w:t xml:space="preserve">C. </w:t>
      </w:r>
      <w:r>
        <w:rPr>
          <w:rFonts w:ascii="宋体" w:hAnsi="宋体" w:eastAsia="宋体" w:cs="宋体"/>
          <w:color w:val="000000"/>
        </w:rPr>
        <w:t>神经元表面大量的树突</w:t>
      </w:r>
    </w:p>
    <w:p w14:paraId="6DD79626">
      <w:pPr>
        <w:spacing w:line="360" w:lineRule="auto"/>
        <w:jc w:val="left"/>
        <w:textAlignment w:val="center"/>
        <w:rPr>
          <w:color w:val="000000"/>
        </w:rPr>
      </w:pPr>
      <w:r>
        <w:rPr>
          <w:color w:val="000000"/>
        </w:rPr>
        <w:t xml:space="preserve">17. </w:t>
      </w:r>
      <w:r>
        <w:rPr>
          <w:rFonts w:ascii="宋体" w:hAnsi="宋体" w:eastAsia="宋体" w:cs="宋体"/>
          <w:color w:val="000000"/>
        </w:rPr>
        <w:t>春季，在我国北方沙尘天气频发。科学研究表明，地表植被覆盖率的高低会直接影响土壤风蚀的强度。</w:t>
      </w:r>
    </w:p>
    <w:p w14:paraId="60A5A91E">
      <w:pPr>
        <w:spacing w:line="360" w:lineRule="auto"/>
        <w:jc w:val="left"/>
        <w:textAlignment w:val="center"/>
        <w:rPr>
          <w:color w:val="000000"/>
        </w:rPr>
      </w:pPr>
      <w:r>
        <w:rPr>
          <w:color w:val="000000"/>
        </w:rPr>
        <w:t>（1）</w:t>
      </w:r>
      <w:r>
        <w:rPr>
          <w:rFonts w:ascii="宋体" w:hAnsi="宋体" w:eastAsia="宋体" w:cs="宋体"/>
          <w:color w:val="000000"/>
        </w:rPr>
        <w:t>某科学兴趣小组在实验室中，模拟在相同风速下不同植被覆盖率（</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）对土壤风蚀（起沙量）的影响。下列说法或推测正确的是</w:t>
      </w:r>
      <w:r>
        <w:rPr>
          <w:rFonts w:ascii="Times New Roman" w:hAnsi="Times New Roman" w:eastAsia="Times New Roman" w:cs="Times New Roman"/>
          <w:color w:val="000000"/>
        </w:rPr>
        <w:t>_________</w:t>
      </w:r>
      <w:r>
        <w:rPr>
          <w:rFonts w:ascii="宋体" w:hAnsi="宋体" w:eastAsia="宋体" w:cs="宋体"/>
          <w:color w:val="000000"/>
        </w:rPr>
        <w:t>。</w:t>
      </w:r>
    </w:p>
    <w:p w14:paraId="4F7C49A9">
      <w:pPr>
        <w:spacing w:line="360" w:lineRule="auto"/>
        <w:jc w:val="left"/>
        <w:textAlignment w:val="center"/>
        <w:rPr>
          <w:color w:val="000000"/>
        </w:rPr>
      </w:pPr>
      <w:r>
        <w:rPr>
          <w:color w:val="000000"/>
        </w:rPr>
        <w:t xml:space="preserve">A. </w:t>
      </w:r>
      <w:r>
        <w:rPr>
          <w:rFonts w:ascii="宋体" w:hAnsi="宋体" w:eastAsia="宋体" w:cs="宋体"/>
          <w:color w:val="000000"/>
        </w:rPr>
        <w:t>植被覆盖率越高，地表越粗糙，起沙量呈上升趋势</w:t>
      </w:r>
    </w:p>
    <w:p w14:paraId="1A55773A">
      <w:pPr>
        <w:spacing w:line="360" w:lineRule="auto"/>
        <w:jc w:val="left"/>
        <w:textAlignment w:val="center"/>
        <w:rPr>
          <w:color w:val="000000"/>
        </w:rPr>
      </w:pPr>
      <w:r>
        <w:rPr>
          <w:color w:val="000000"/>
        </w:rPr>
        <w:t xml:space="preserve">B. </w:t>
      </w:r>
      <w:r>
        <w:rPr>
          <w:rFonts w:ascii="宋体" w:hAnsi="宋体" w:eastAsia="宋体" w:cs="宋体"/>
          <w:color w:val="000000"/>
        </w:rPr>
        <w:t>植被能够防风固沙，是因为植物的根系可以吸收空气中的沙尘</w:t>
      </w:r>
    </w:p>
    <w:p w14:paraId="34EB1C62">
      <w:pPr>
        <w:spacing w:line="360" w:lineRule="auto"/>
        <w:jc w:val="left"/>
        <w:textAlignment w:val="center"/>
        <w:rPr>
          <w:color w:val="000000"/>
        </w:rPr>
      </w:pPr>
      <w:r>
        <w:rPr>
          <w:color w:val="000000"/>
        </w:rPr>
        <w:t xml:space="preserve">C. </w:t>
      </w:r>
      <w:r>
        <w:rPr>
          <w:rFonts w:ascii="宋体" w:hAnsi="宋体" w:eastAsia="宋体" w:cs="宋体"/>
          <w:color w:val="000000"/>
        </w:rPr>
        <w:t>植被覆盖率增加可以有效降低近地面风速，减少裸露土壤面积，从而减少风沙</w:t>
      </w:r>
    </w:p>
    <w:p w14:paraId="15C282FB">
      <w:pPr>
        <w:spacing w:line="360" w:lineRule="auto"/>
        <w:jc w:val="left"/>
        <w:textAlignment w:val="center"/>
        <w:rPr>
          <w:color w:val="000000"/>
        </w:rPr>
      </w:pPr>
      <w:r>
        <w:rPr>
          <w:color w:val="000000"/>
        </w:rPr>
        <w:t xml:space="preserve">D. </w:t>
      </w:r>
      <w:r>
        <w:rPr>
          <w:rFonts w:ascii="宋体" w:hAnsi="宋体" w:eastAsia="宋体" w:cs="宋体"/>
          <w:color w:val="000000"/>
        </w:rPr>
        <w:t>只要植被覆盖率达到</w:t>
      </w:r>
      <w:r>
        <w:rPr>
          <w:rFonts w:ascii="Times New Roman" w:hAnsi="Times New Roman" w:eastAsia="Times New Roman" w:cs="Times New Roman"/>
          <w:color w:val="000000"/>
        </w:rPr>
        <w:t>40%</w:t>
      </w:r>
      <w:r>
        <w:rPr>
          <w:rFonts w:ascii="宋体" w:hAnsi="宋体" w:eastAsia="宋体" w:cs="宋体"/>
          <w:color w:val="000000"/>
        </w:rPr>
        <w:t>，就可以彻底消灭我国北方春季的沙尘天气</w:t>
      </w:r>
    </w:p>
    <w:p w14:paraId="65A23B00">
      <w:pPr>
        <w:spacing w:line="360" w:lineRule="auto"/>
        <w:jc w:val="left"/>
        <w:textAlignment w:val="center"/>
        <w:rPr>
          <w:color w:val="000000"/>
        </w:rPr>
      </w:pPr>
      <w:r>
        <w:rPr>
          <w:color w:val="000000"/>
        </w:rPr>
        <w:t>（2）</w:t>
      </w:r>
      <w:r>
        <w:rPr>
          <w:rFonts w:ascii="宋体" w:hAnsi="宋体" w:eastAsia="宋体" w:cs="宋体"/>
          <w:color w:val="000000"/>
        </w:rPr>
        <w:t>为治理土地沙化、减轻风沙危害，请你写出一条有效的生态治理措施：</w:t>
      </w:r>
      <w:r>
        <w:rPr>
          <w:color w:val="000000"/>
        </w:rPr>
        <w:t>________________________________________</w:t>
      </w:r>
      <w:r>
        <w:rPr>
          <w:rFonts w:ascii="宋体" w:hAnsi="宋体" w:eastAsia="宋体" w:cs="宋体"/>
          <w:color w:val="000000"/>
        </w:rPr>
        <w:t>。</w:t>
      </w:r>
    </w:p>
    <w:p w14:paraId="264BCA4E">
      <w:pPr>
        <w:spacing w:line="360" w:lineRule="auto"/>
        <w:jc w:val="left"/>
        <w:textAlignment w:val="center"/>
        <w:rPr>
          <w:color w:val="000000"/>
        </w:rPr>
      </w:pPr>
      <w:r>
        <w:rPr>
          <w:color w:val="000000"/>
        </w:rPr>
        <w:t xml:space="preserve">18. </w:t>
      </w:r>
      <w:r>
        <w:rPr>
          <w:rFonts w:ascii="宋体" w:hAnsi="宋体" w:eastAsia="宋体" w:cs="宋体"/>
          <w:color w:val="000000"/>
        </w:rPr>
        <w:t>近些年，多地大力推广“橘园养鸡”立体生态农业模式（如图）。该模式利用橘树与鸡之间的互利共生关系，实现了生态效益与经济效益的双赢。</w:t>
      </w:r>
    </w:p>
    <w:p w14:paraId="102CA5E8">
      <w:pPr>
        <w:spacing w:line="360" w:lineRule="auto"/>
        <w:jc w:val="left"/>
        <w:textAlignment w:val="center"/>
        <w:rPr>
          <w:color w:val="000000"/>
        </w:rPr>
      </w:pPr>
      <w:r>
        <w:rPr>
          <w:color w:val="000000"/>
        </w:rPr>
        <w:drawing>
          <wp:inline distT="0" distB="0" distL="114300" distR="114300">
            <wp:extent cx="2152650" cy="1266825"/>
            <wp:effectExtent l="0" t="0" r="0" b="1333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2152650" cy="1266825"/>
                    </a:xfrm>
                    <a:prstGeom prst="rect">
                      <a:avLst/>
                    </a:prstGeom>
                  </pic:spPr>
                </pic:pic>
              </a:graphicData>
            </a:graphic>
          </wp:inline>
        </w:drawing>
      </w:r>
    </w:p>
    <w:p w14:paraId="250F63D3">
      <w:pPr>
        <w:spacing w:line="360" w:lineRule="auto"/>
        <w:jc w:val="left"/>
        <w:textAlignment w:val="center"/>
        <w:rPr>
          <w:color w:val="000000"/>
        </w:rPr>
      </w:pPr>
      <w:r>
        <w:rPr>
          <w:color w:val="000000"/>
        </w:rPr>
        <w:t>（1）</w:t>
      </w:r>
      <w:r>
        <w:rPr>
          <w:rFonts w:ascii="宋体" w:hAnsi="宋体" w:eastAsia="宋体" w:cs="宋体"/>
          <w:color w:val="000000"/>
        </w:rPr>
        <w:t>鸡肉富含人体生长所需的</w:t>
      </w:r>
      <w:r>
        <w:rPr>
          <w:color w:val="000000"/>
        </w:rPr>
        <w:t>_________</w:t>
      </w:r>
      <w:r>
        <w:rPr>
          <w:rFonts w:ascii="宋体" w:hAnsi="宋体" w:eastAsia="宋体" w:cs="宋体"/>
          <w:color w:val="000000"/>
        </w:rPr>
        <w:t>，而橘子能为人体提供丰富的维生素。</w:t>
      </w:r>
    </w:p>
    <w:p w14:paraId="60E9C83A">
      <w:pPr>
        <w:spacing w:line="360" w:lineRule="auto"/>
        <w:jc w:val="left"/>
        <w:textAlignment w:val="center"/>
        <w:rPr>
          <w:color w:val="000000"/>
        </w:rPr>
      </w:pPr>
      <w:r>
        <w:rPr>
          <w:color w:val="000000"/>
        </w:rPr>
        <w:t>（2）</w:t>
      </w:r>
      <w:r>
        <w:rPr>
          <w:rFonts w:ascii="宋体" w:hAnsi="宋体" w:eastAsia="宋体" w:cs="宋体"/>
          <w:color w:val="000000"/>
        </w:rPr>
        <w:t>鸡粪中大量有机物无法直接被植物吸收，需依靠生态系统中的</w:t>
      </w:r>
      <w:r>
        <w:rPr>
          <w:color w:val="000000"/>
        </w:rPr>
        <w:t>____________________________</w:t>
      </w:r>
      <w:r>
        <w:rPr>
          <w:rFonts w:ascii="宋体" w:hAnsi="宋体" w:eastAsia="宋体" w:cs="宋体"/>
          <w:color w:val="000000"/>
        </w:rPr>
        <w:t>将有机物分解为无机物。</w:t>
      </w:r>
    </w:p>
    <w:p w14:paraId="4FCB7746">
      <w:pPr>
        <w:spacing w:line="360" w:lineRule="auto"/>
        <w:jc w:val="left"/>
        <w:textAlignment w:val="center"/>
        <w:rPr>
          <w:color w:val="000000"/>
        </w:rPr>
      </w:pPr>
      <w:r>
        <w:rPr>
          <w:color w:val="000000"/>
        </w:rPr>
        <w:t>（3）</w:t>
      </w:r>
      <w:r>
        <w:rPr>
          <w:rFonts w:ascii="宋体" w:hAnsi="宋体" w:eastAsia="宋体" w:cs="宋体"/>
          <w:color w:val="000000"/>
        </w:rPr>
        <w:t>相比单一种植，该模式在能量流动上的优势是：</w:t>
      </w:r>
      <w:r>
        <w:rPr>
          <w:color w:val="000000"/>
        </w:rPr>
        <w:t>____________________________________</w:t>
      </w:r>
      <w:r>
        <w:rPr>
          <w:rFonts w:ascii="宋体" w:hAnsi="宋体" w:eastAsia="宋体" w:cs="宋体"/>
          <w:color w:val="000000"/>
        </w:rPr>
        <w:t>。</w:t>
      </w:r>
    </w:p>
    <w:p w14:paraId="05CB7C53">
      <w:pPr>
        <w:spacing w:line="360" w:lineRule="auto"/>
        <w:jc w:val="left"/>
        <w:textAlignment w:val="center"/>
        <w:rPr>
          <w:color w:val="000000"/>
        </w:rPr>
      </w:pPr>
      <w:r>
        <w:rPr>
          <w:color w:val="000000"/>
        </w:rPr>
        <w:t xml:space="preserve">19. </w:t>
      </w:r>
      <w:r>
        <w:rPr>
          <w:rFonts w:ascii="宋体" w:hAnsi="宋体" w:eastAsia="宋体" w:cs="宋体"/>
          <w:color w:val="000000"/>
        </w:rPr>
        <w:t>植保无人机（如图）目前已广泛应用于农作物喷洒农药、农田监测等方面。</w:t>
      </w:r>
    </w:p>
    <w:p w14:paraId="4ABD796E">
      <w:pPr>
        <w:spacing w:line="360" w:lineRule="auto"/>
        <w:jc w:val="left"/>
        <w:textAlignment w:val="center"/>
        <w:rPr>
          <w:color w:val="000000"/>
        </w:rPr>
      </w:pPr>
      <w:r>
        <w:rPr>
          <w:color w:val="000000"/>
        </w:rPr>
        <w:drawing>
          <wp:inline distT="0" distB="0" distL="114300" distR="114300">
            <wp:extent cx="1514475" cy="1019175"/>
            <wp:effectExtent l="0" t="0" r="9525" b="190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514475" cy="1019175"/>
                    </a:xfrm>
                    <a:prstGeom prst="rect">
                      <a:avLst/>
                    </a:prstGeom>
                  </pic:spPr>
                </pic:pic>
              </a:graphicData>
            </a:graphic>
          </wp:inline>
        </w:drawing>
      </w:r>
    </w:p>
    <w:p w14:paraId="30DF2096">
      <w:pPr>
        <w:spacing w:line="360" w:lineRule="auto"/>
        <w:jc w:val="left"/>
        <w:textAlignment w:val="center"/>
        <w:rPr>
          <w:color w:val="000000"/>
        </w:rPr>
      </w:pPr>
      <w:r>
        <w:rPr>
          <w:color w:val="000000"/>
        </w:rPr>
        <w:t>（1）</w:t>
      </w:r>
      <w:r>
        <w:rPr>
          <w:rFonts w:ascii="宋体" w:hAnsi="宋体" w:eastAsia="宋体" w:cs="宋体"/>
          <w:color w:val="000000"/>
        </w:rPr>
        <w:t>植保无人机的核心动力装置为电动机，电动机工作时发生的能量转化是：</w:t>
      </w:r>
      <w:r>
        <w:rPr>
          <w:color w:val="000000"/>
        </w:rPr>
        <w:t>_________</w:t>
      </w:r>
      <w:r>
        <w:rPr>
          <w:rFonts w:ascii="宋体" w:hAnsi="宋体" w:eastAsia="宋体" w:cs="宋体"/>
          <w:color w:val="000000"/>
        </w:rPr>
        <w:t>转化为机械能。</w:t>
      </w:r>
    </w:p>
    <w:p w14:paraId="00956F2A">
      <w:pPr>
        <w:spacing w:line="360" w:lineRule="auto"/>
        <w:jc w:val="left"/>
        <w:textAlignment w:val="center"/>
        <w:rPr>
          <w:color w:val="000000"/>
        </w:rPr>
      </w:pPr>
      <w:r>
        <w:rPr>
          <w:color w:val="000000"/>
        </w:rPr>
        <w:t>（2）</w:t>
      </w:r>
      <w:r>
        <w:rPr>
          <w:rFonts w:ascii="宋体" w:hAnsi="宋体" w:eastAsia="宋体" w:cs="宋体"/>
          <w:color w:val="000000"/>
        </w:rPr>
        <w:t>若某台植保无人机整机质量为</w:t>
      </w:r>
      <w:r>
        <w:rPr>
          <w:rFonts w:ascii="Times New Roman" w:hAnsi="Times New Roman" w:eastAsia="Times New Roman" w:cs="Times New Roman"/>
          <w:color w:val="000000"/>
        </w:rPr>
        <w:t>20 kg</w:t>
      </w:r>
      <w:r>
        <w:rPr>
          <w:rFonts w:ascii="宋体" w:hAnsi="宋体" w:eastAsia="宋体" w:cs="宋体"/>
          <w:color w:val="000000"/>
        </w:rPr>
        <w:t>，因工作需要匀速上升至</w:t>
      </w:r>
      <w:r>
        <w:object>
          <v:shape id="_x0000_i1037"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42" o:title="eqId0637ba1777ad9b9fd2ed15a8bd98fba2"/>
            <o:lock v:ext="edit" aspectratio="t"/>
            <w10:wrap type="none"/>
            <w10:anchorlock/>
          </v:shape>
          <o:OLEObject Type="Embed" ProgID="Equation.DSMT4" ShapeID="_x0000_i1037" DrawAspect="Content" ObjectID="_1468075737" r:id="rId41">
            <o:LockedField>false</o:LockedField>
          </o:OLEObject>
        </w:object>
      </w:r>
      <w:r>
        <w:rPr>
          <w:rFonts w:ascii="宋体" w:hAnsi="宋体" w:eastAsia="宋体" w:cs="宋体"/>
          <w:color w:val="000000"/>
        </w:rPr>
        <w:t>高空，则此时该无人机具有的重力势能为</w:t>
      </w:r>
      <w:r>
        <w:rPr>
          <w:color w:val="000000"/>
        </w:rPr>
        <w:t>_________</w:t>
      </w:r>
      <w:r>
        <w:rPr>
          <w:rFonts w:ascii="Times New Roman" w:hAnsi="Times New Roman" w:eastAsia="Times New Roman" w:cs="Times New Roman"/>
          <w:color w:val="000000"/>
        </w:rPr>
        <w:t>J</w: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取</w:t>
      </w:r>
      <w:r>
        <w:rPr>
          <w:rFonts w:ascii="Times New Roman" w:hAnsi="Times New Roman" w:eastAsia="Times New Roman" w:cs="Times New Roman"/>
          <w:color w:val="000000"/>
        </w:rPr>
        <w:t>10 N/kg</w:t>
      </w:r>
      <w:r>
        <w:rPr>
          <w:rFonts w:ascii="宋体" w:hAnsi="宋体" w:eastAsia="宋体" w:cs="宋体"/>
          <w:color w:val="000000"/>
        </w:rPr>
        <w:t>）</w:t>
      </w:r>
    </w:p>
    <w:p w14:paraId="38C87CC0">
      <w:pPr>
        <w:spacing w:line="360" w:lineRule="auto"/>
        <w:jc w:val="left"/>
        <w:textAlignment w:val="center"/>
        <w:rPr>
          <w:color w:val="000000"/>
        </w:rPr>
      </w:pPr>
      <w:r>
        <w:rPr>
          <w:color w:val="000000"/>
        </w:rPr>
        <w:t>（3）</w:t>
      </w:r>
      <w:r>
        <w:rPr>
          <w:rFonts w:ascii="宋体" w:hAnsi="宋体" w:eastAsia="宋体" w:cs="宋体"/>
          <w:color w:val="000000"/>
        </w:rPr>
        <w:t>植保无人机在农田上方执行任务时，沿竖直方向匀速向上飞行。若不计空气阻力，关于植保无人机在此过程中的受力情况，下列说法正确的是</w:t>
      </w:r>
      <w:r>
        <w:rPr>
          <w:rFonts w:ascii="Times New Roman" w:hAnsi="Times New Roman" w:eastAsia="Times New Roman" w:cs="Times New Roman"/>
          <w:color w:val="000000"/>
        </w:rPr>
        <w:t>_________</w:t>
      </w:r>
      <w:r>
        <w:rPr>
          <w:rFonts w:ascii="宋体" w:hAnsi="宋体" w:eastAsia="宋体" w:cs="宋体"/>
          <w:color w:val="000000"/>
        </w:rPr>
        <w:t>。</w:t>
      </w:r>
    </w:p>
    <w:p w14:paraId="3A010395">
      <w:pPr>
        <w:spacing w:line="360" w:lineRule="auto"/>
        <w:jc w:val="left"/>
        <w:textAlignment w:val="center"/>
        <w:rPr>
          <w:color w:val="000000"/>
        </w:rPr>
      </w:pPr>
      <w:r>
        <w:rPr>
          <w:color w:val="000000"/>
        </w:rPr>
        <w:t xml:space="preserve">A. </w:t>
      </w:r>
      <w:r>
        <w:rPr>
          <w:rFonts w:ascii="宋体" w:hAnsi="宋体" w:eastAsia="宋体" w:cs="宋体"/>
          <w:color w:val="000000"/>
        </w:rPr>
        <w:t>植保无人机受到的升力方向竖直向下</w:t>
      </w:r>
    </w:p>
    <w:p w14:paraId="59DAE757">
      <w:pPr>
        <w:spacing w:line="360" w:lineRule="auto"/>
        <w:jc w:val="left"/>
        <w:textAlignment w:val="center"/>
        <w:rPr>
          <w:color w:val="000000"/>
        </w:rPr>
      </w:pPr>
      <w:r>
        <w:rPr>
          <w:color w:val="000000"/>
        </w:rPr>
        <w:t xml:space="preserve">B. </w:t>
      </w:r>
      <w:r>
        <w:rPr>
          <w:rFonts w:ascii="宋体" w:hAnsi="宋体" w:eastAsia="宋体" w:cs="宋体"/>
          <w:color w:val="000000"/>
        </w:rPr>
        <w:t>植保无人机受到的升力大于重力</w:t>
      </w:r>
    </w:p>
    <w:p w14:paraId="52444181">
      <w:pPr>
        <w:spacing w:line="360" w:lineRule="auto"/>
        <w:jc w:val="left"/>
        <w:textAlignment w:val="center"/>
        <w:rPr>
          <w:color w:val="000000"/>
        </w:rPr>
      </w:pPr>
      <w:r>
        <w:rPr>
          <w:color w:val="000000"/>
        </w:rPr>
        <w:t xml:space="preserve">C. </w:t>
      </w:r>
      <w:r>
        <w:rPr>
          <w:rFonts w:ascii="宋体" w:hAnsi="宋体" w:eastAsia="宋体" w:cs="宋体"/>
          <w:color w:val="000000"/>
        </w:rPr>
        <w:t>植保无人机受到的升力方向竖直向上，且与重力是一对平衡力</w:t>
      </w:r>
    </w:p>
    <w:p w14:paraId="09829C74">
      <w:pPr>
        <w:spacing w:line="360" w:lineRule="auto"/>
        <w:jc w:val="left"/>
        <w:textAlignment w:val="center"/>
        <w:rPr>
          <w:color w:val="000000"/>
        </w:rPr>
      </w:pPr>
      <w:r>
        <w:rPr>
          <w:color w:val="000000"/>
        </w:rPr>
        <w:t xml:space="preserve">D. </w:t>
      </w:r>
      <w:r>
        <w:rPr>
          <w:rFonts w:ascii="宋体" w:hAnsi="宋体" w:eastAsia="宋体" w:cs="宋体"/>
          <w:color w:val="000000"/>
        </w:rPr>
        <w:t>植保无人机受到的升力方向竖直向上，且升力大于重力</w:t>
      </w:r>
    </w:p>
    <w:p w14:paraId="032032DF">
      <w:pPr>
        <w:spacing w:line="360" w:lineRule="auto"/>
        <w:jc w:val="left"/>
        <w:textAlignment w:val="center"/>
        <w:rPr>
          <w:color w:val="000000"/>
        </w:rPr>
      </w:pPr>
      <w:r>
        <w:rPr>
          <w:color w:val="000000"/>
        </w:rPr>
        <w:t xml:space="preserve">20. </w:t>
      </w:r>
      <w:r>
        <w:rPr>
          <w:rFonts w:ascii="宋体" w:hAnsi="宋体" w:eastAsia="宋体" w:cs="宋体"/>
          <w:color w:val="000000"/>
        </w:rPr>
        <w:t>芒硝是一种常见的矿物，其主要成分是十水合硫酸钠（化学式为</w:t>
      </w:r>
      <w:r>
        <w:object>
          <v:shape id="_x0000_i1038" o:spt="75" alt="学科网(www.zxxk.com)--教育资源门户，提供试卷、教案、课件、论文、素材以及各类教学资源下载，还有大量而丰富的教学相关资讯！" type="#_x0000_t75" style="height:18pt;width:81.75pt;" o:ole="t" filled="f" o:preferrelative="t" stroked="f" coordsize="21600,21600">
            <v:path/>
            <v:fill on="f" focussize="0,0"/>
            <v:stroke on="f" joinstyle="miter"/>
            <v:imagedata r:id="rId44" o:title="eqIdbede253824f09c2f0e5ab13c544a0d80"/>
            <o:lock v:ext="edit" aspectratio="t"/>
            <w10:wrap type="none"/>
            <w10:anchorlock/>
          </v:shape>
          <o:OLEObject Type="Embed" ProgID="Equation.DSMT4" ShapeID="_x0000_i1038" DrawAspect="Content" ObjectID="_1468075738" r:id="rId43">
            <o:LockedField>false</o:LockedField>
          </o:OLEObject>
        </w:object>
      </w:r>
      <w:r>
        <w:rPr>
          <w:rFonts w:ascii="宋体" w:hAnsi="宋体" w:eastAsia="宋体" w:cs="宋体"/>
          <w:color w:val="000000"/>
        </w:rPr>
        <w:t>）。芒硝为无色透明晶体，易溶于水，在干燥的空气中容易失去结晶水而变成白色粉末。</w:t>
      </w:r>
    </w:p>
    <w:p w14:paraId="2A664FA9">
      <w:pPr>
        <w:spacing w:line="360" w:lineRule="auto"/>
        <w:jc w:val="left"/>
        <w:textAlignment w:val="center"/>
        <w:rPr>
          <w:color w:val="000000"/>
        </w:rPr>
      </w:pPr>
      <w:r>
        <w:rPr>
          <w:color w:val="000000"/>
        </w:rPr>
        <w:t>（1）</w:t>
      </w:r>
      <w:r>
        <w:rPr>
          <w:rFonts w:ascii="宋体" w:hAnsi="宋体" w:eastAsia="宋体" w:cs="宋体"/>
          <w:color w:val="000000"/>
        </w:rPr>
        <w:t>在实验室中，常利用芒硝晶体来配制硫酸钠溶液。若要配制</w:t>
      </w:r>
      <w:r>
        <w:object>
          <v:shape id="_x0000_i1039" o:spt="75" alt="学科网(www.zxxk.com)--教育资源门户，提供试卷、教案、课件、论文、素材以及各类教学资源下载，还有大量而丰富的教学相关资讯！" type="#_x0000_t75" style="height:15.6pt;width:29.2pt;" o:ole="t" filled="f" o:preferrelative="t" stroked="f" coordsize="21600,21600">
            <v:path/>
            <v:fill on="f" focussize="0,0"/>
            <v:stroke on="f" joinstyle="miter"/>
            <v:imagedata r:id="rId46" o:title="eqId2e03d56bf5a0246c030f6f821d45dc61"/>
            <o:lock v:ext="edit" aspectratio="t"/>
            <w10:wrap type="none"/>
            <w10:anchorlock/>
          </v:shape>
          <o:OLEObject Type="Embed" ProgID="Equation.DSMT4" ShapeID="_x0000_i1039" DrawAspect="Content" ObjectID="_1468075739" r:id="rId45">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14.2%</w:t>
      </w:r>
      <w:r>
        <w:rPr>
          <w:rFonts w:ascii="宋体" w:hAnsi="宋体" w:eastAsia="宋体" w:cs="宋体"/>
          <w:color w:val="000000"/>
        </w:rPr>
        <w:t>的硫酸钠溶液，则需要芒硝晶体的质量为</w:t>
      </w:r>
      <w:r>
        <w:rPr>
          <w:color w:val="000000"/>
        </w:rPr>
        <w:t>_________</w:t>
      </w:r>
      <w:r>
        <w:rPr>
          <w:rFonts w:ascii="宋体" w:hAnsi="宋体" w:eastAsia="宋体" w:cs="宋体"/>
          <w:color w:val="000000"/>
        </w:rPr>
        <w:t>。</w:t>
      </w:r>
    </w:p>
    <w:p w14:paraId="3E7B651C">
      <w:pPr>
        <w:spacing w:line="360" w:lineRule="auto"/>
        <w:jc w:val="left"/>
        <w:textAlignment w:val="center"/>
        <w:rPr>
          <w:color w:val="000000"/>
        </w:rPr>
      </w:pPr>
      <w:r>
        <w:rPr>
          <w:color w:val="000000"/>
        </w:rPr>
        <w:t>（2）</w:t>
      </w:r>
      <w:r>
        <w:rPr>
          <w:rFonts w:ascii="宋体" w:hAnsi="宋体" w:eastAsia="宋体" w:cs="宋体"/>
          <w:color w:val="000000"/>
        </w:rPr>
        <w:t>在炎热的夏季，盐湖中没有芒硝析出，而在寒冷的冬季，盐湖中会析出大量芒硝晶体。结合所学知识，解释出现这一现象的原因：</w:t>
      </w:r>
      <w:r>
        <w:rPr>
          <w:color w:val="000000"/>
        </w:rPr>
        <w:t>______________________________</w:t>
      </w:r>
      <w:r>
        <w:rPr>
          <w:rFonts w:ascii="宋体" w:hAnsi="宋体" w:eastAsia="宋体" w:cs="宋体"/>
          <w:color w:val="000000"/>
        </w:rPr>
        <w:t>。</w:t>
      </w:r>
    </w:p>
    <w:p w14:paraId="6834AE0B">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2026</w:t>
      </w:r>
      <w:r>
        <w:rPr>
          <w:rFonts w:ascii="宋体" w:hAnsi="宋体" w:eastAsia="宋体" w:cs="宋体"/>
          <w:color w:val="000000"/>
        </w:rPr>
        <w:t>年美加墨世界杯于北京时间</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日凌晨正式开幕。</w:t>
      </w:r>
    </w:p>
    <w:p w14:paraId="01F45C0B">
      <w:pPr>
        <w:spacing w:line="360" w:lineRule="auto"/>
        <w:jc w:val="left"/>
        <w:textAlignment w:val="center"/>
        <w:rPr>
          <w:color w:val="000000"/>
        </w:rPr>
      </w:pPr>
      <w:r>
        <w:rPr>
          <w:color w:val="000000"/>
        </w:rPr>
        <w:t>（1）</w:t>
      </w:r>
      <w:r>
        <w:rPr>
          <w:rFonts w:ascii="宋体" w:hAnsi="宋体" w:eastAsia="宋体" w:cs="宋体"/>
          <w:color w:val="000000"/>
        </w:rPr>
        <w:t>足球被球员踢出后，在空中飞行时速度、运动方向持续发生改变，该现象说明力可以改变物体的</w:t>
      </w:r>
      <w:r>
        <w:rPr>
          <w:color w:val="000000"/>
        </w:rPr>
        <w:t>_____________________</w:t>
      </w:r>
      <w:r>
        <w:rPr>
          <w:rFonts w:ascii="宋体" w:hAnsi="宋体" w:eastAsia="宋体" w:cs="宋体"/>
          <w:color w:val="000000"/>
        </w:rPr>
        <w:t>。</w:t>
      </w:r>
    </w:p>
    <w:p w14:paraId="0D38CA42">
      <w:pPr>
        <w:spacing w:line="360" w:lineRule="auto"/>
        <w:jc w:val="left"/>
        <w:textAlignment w:val="center"/>
        <w:rPr>
          <w:color w:val="000000"/>
        </w:rPr>
      </w:pPr>
      <w:r>
        <w:rPr>
          <w:color w:val="000000"/>
        </w:rPr>
        <w:t>（2）</w:t>
      </w:r>
      <w:r>
        <w:rPr>
          <w:rFonts w:ascii="宋体" w:hAnsi="宋体" w:eastAsia="宋体" w:cs="宋体"/>
          <w:color w:val="000000"/>
        </w:rPr>
        <w:t>在足球比赛中，点球点距离球门线约</w:t>
      </w:r>
      <w:r>
        <w:rPr>
          <w:rFonts w:ascii="Times New Roman" w:hAnsi="Times New Roman" w:eastAsia="Times New Roman" w:cs="Times New Roman"/>
          <w:color w:val="000000"/>
        </w:rPr>
        <w:t>11 m</w:t>
      </w:r>
      <w:r>
        <w:rPr>
          <w:rFonts w:ascii="宋体" w:hAnsi="宋体" w:eastAsia="宋体" w:cs="宋体"/>
          <w:color w:val="000000"/>
        </w:rPr>
        <w:t>，若某位球员罚出的点球的时速达</w:t>
      </w:r>
      <w:r>
        <w:rPr>
          <w:rFonts w:ascii="Times New Roman" w:hAnsi="Times New Roman" w:eastAsia="Times New Roman" w:cs="Times New Roman"/>
          <w:color w:val="000000"/>
        </w:rPr>
        <w:t>105 km/h</w:t>
      </w:r>
      <w:r>
        <w:rPr>
          <w:rFonts w:ascii="宋体" w:hAnsi="宋体" w:eastAsia="宋体" w:cs="宋体"/>
          <w:color w:val="000000"/>
        </w:rPr>
        <w:t>，则足球从被踢出到抵达球门线大约要</w:t>
      </w:r>
      <w:r>
        <w:rPr>
          <w:color w:val="000000"/>
        </w:rPr>
        <w:t>_________</w:t>
      </w:r>
      <w:r>
        <w:rPr>
          <w:rFonts w:ascii="宋体" w:hAnsi="宋体" w:eastAsia="宋体" w:cs="宋体"/>
          <w:color w:val="000000"/>
        </w:rPr>
        <w:t>。（保留两位小数）</w:t>
      </w:r>
    </w:p>
    <w:p w14:paraId="32A33D7C">
      <w:pPr>
        <w:spacing w:line="360" w:lineRule="auto"/>
        <w:jc w:val="left"/>
        <w:textAlignment w:val="center"/>
        <w:rPr>
          <w:color w:val="000000"/>
        </w:rPr>
      </w:pPr>
      <w:r>
        <w:rPr>
          <w:color w:val="000000"/>
        </w:rPr>
        <w:t>（3）</w:t>
      </w:r>
      <w:r>
        <w:rPr>
          <w:rFonts w:ascii="宋体" w:hAnsi="宋体" w:eastAsia="宋体" w:cs="宋体"/>
          <w:color w:val="000000"/>
        </w:rPr>
        <w:t>大雨过后，足球场上有部分积水，在无人工干预的情况下，经过一段时间，积水会慢慢消失。从物理学的角度分析，积水消失是因为水发生了</w:t>
      </w:r>
      <w:r>
        <w:rPr>
          <w:color w:val="000000"/>
        </w:rPr>
        <w:t>_________</w:t>
      </w:r>
      <w:r>
        <w:rPr>
          <w:rFonts w:ascii="宋体" w:hAnsi="宋体" w:eastAsia="宋体" w:cs="宋体"/>
          <w:color w:val="000000"/>
        </w:rPr>
        <w:t>现象。</w:t>
      </w:r>
    </w:p>
    <w:p w14:paraId="33EB2D1F">
      <w:pPr>
        <w:spacing w:line="360" w:lineRule="auto"/>
        <w:jc w:val="left"/>
        <w:textAlignment w:val="center"/>
        <w:rPr>
          <w:color w:val="000000"/>
        </w:rPr>
      </w:pPr>
      <w:r>
        <w:rPr>
          <w:color w:val="000000"/>
        </w:rPr>
        <w:t xml:space="preserve">22. </w:t>
      </w:r>
      <w:r>
        <w:rPr>
          <w:rFonts w:ascii="宋体" w:hAnsi="宋体" w:eastAsia="宋体" w:cs="宋体"/>
          <w:color w:val="000000"/>
        </w:rPr>
        <w:t>为了保护环境，汽车的排气管上通常装有“催化转化器”。在加热和催化剂的作用下，汽车尾气中的一氧化碳、一氧化氮会发生化学反应，生成两种无毒且可参与大气循环的气体，请写出该反应的化学方程式：</w:t>
      </w:r>
      <w:r>
        <w:rPr>
          <w:color w:val="000000"/>
        </w:rPr>
        <w:t>______________________________________________</w:t>
      </w:r>
      <w:r>
        <w:rPr>
          <w:rFonts w:ascii="宋体" w:hAnsi="宋体" w:eastAsia="宋体" w:cs="宋体"/>
          <w:color w:val="000000"/>
        </w:rPr>
        <w:t>。</w:t>
      </w:r>
    </w:p>
    <w:p w14:paraId="2C94A783">
      <w:pPr>
        <w:spacing w:line="360" w:lineRule="auto"/>
        <w:jc w:val="left"/>
        <w:textAlignment w:val="center"/>
        <w:rPr>
          <w:color w:val="000000"/>
        </w:rPr>
      </w:pPr>
      <w:r>
        <w:rPr>
          <w:rFonts w:ascii="宋体" w:hAnsi="宋体" w:eastAsia="宋体" w:cs="宋体"/>
          <w:b/>
          <w:color w:val="000000"/>
          <w:sz w:val="24"/>
        </w:rPr>
        <w:t>三、实验与探究题（本题有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14716C2B">
      <w:pPr>
        <w:spacing w:line="360" w:lineRule="auto"/>
        <w:jc w:val="left"/>
        <w:textAlignment w:val="center"/>
        <w:rPr>
          <w:color w:val="000000"/>
        </w:rPr>
      </w:pPr>
      <w:r>
        <w:rPr>
          <w:color w:val="000000"/>
        </w:rPr>
        <w:t xml:space="preserve">23. </w:t>
      </w:r>
      <w:r>
        <w:rPr>
          <w:rFonts w:ascii="宋体" w:hAnsi="宋体" w:eastAsia="宋体" w:cs="宋体"/>
          <w:color w:val="000000"/>
        </w:rPr>
        <w:t>科学兴趣小组的同学发现，教室内不同位置的绿萝长势存在明显差异：靠近窗台、光照充足的绿萝，叶片肥厚翠绿；而在角落的绿萝，叶片较小，茎秆细软。为了科学地探究光照强度与绿萝光合作用强度的关系，科学兴趣小组的同学设计了如下实验：</w:t>
      </w:r>
    </w:p>
    <w:p w14:paraId="6A154837">
      <w:pPr>
        <w:spacing w:line="360" w:lineRule="auto"/>
        <w:jc w:val="left"/>
        <w:textAlignment w:val="center"/>
        <w:rPr>
          <w:color w:val="000000"/>
        </w:rPr>
      </w:pPr>
      <w:r>
        <w:rPr>
          <w:rFonts w:ascii="宋体" w:hAnsi="宋体" w:eastAsia="宋体" w:cs="宋体"/>
          <w:color w:val="000000"/>
        </w:rPr>
        <w:t>【实验器材】</w:t>
      </w:r>
    </w:p>
    <w:p w14:paraId="2CAE9613">
      <w:pPr>
        <w:spacing w:line="360" w:lineRule="auto"/>
        <w:jc w:val="left"/>
        <w:textAlignment w:val="center"/>
        <w:rPr>
          <w:color w:val="000000"/>
        </w:rPr>
      </w:pPr>
      <w:r>
        <w:rPr>
          <w:rFonts w:ascii="宋体" w:hAnsi="宋体" w:eastAsia="宋体" w:cs="宋体"/>
          <w:color w:val="000000"/>
        </w:rPr>
        <w:t>绿萝叶片、打孔器、注射器、可调功率的</w:t>
      </w:r>
      <w:r>
        <w:rPr>
          <w:rFonts w:ascii="Times New Roman" w:hAnsi="Times New Roman" w:eastAsia="Times New Roman" w:cs="Times New Roman"/>
          <w:color w:val="000000"/>
        </w:rPr>
        <w:t>LED</w:t>
      </w:r>
      <w:r>
        <w:rPr>
          <w:rFonts w:ascii="宋体" w:hAnsi="宋体" w:eastAsia="宋体" w:cs="宋体"/>
          <w:color w:val="000000"/>
        </w:rPr>
        <w:t>光源、烧杯、碳酸氢钠（</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）溶液、清水。</w:t>
      </w:r>
    </w:p>
    <w:p w14:paraId="554E3B3B">
      <w:pPr>
        <w:spacing w:line="360" w:lineRule="auto"/>
        <w:jc w:val="left"/>
        <w:textAlignment w:val="center"/>
        <w:rPr>
          <w:color w:val="000000"/>
        </w:rPr>
      </w:pPr>
      <w:r>
        <w:rPr>
          <w:rFonts w:ascii="宋体" w:hAnsi="宋体" w:eastAsia="宋体" w:cs="宋体"/>
          <w:color w:val="000000"/>
        </w:rPr>
        <w:t>【实验步骤】</w:t>
      </w:r>
    </w:p>
    <w:p w14:paraId="1B65A6A4">
      <w:pPr>
        <w:spacing w:line="360" w:lineRule="auto"/>
        <w:jc w:val="left"/>
        <w:textAlignment w:val="center"/>
        <w:rPr>
          <w:color w:val="000000"/>
        </w:rPr>
      </w:pPr>
      <w:r>
        <w:rPr>
          <w:rFonts w:ascii="宋体" w:hAnsi="宋体" w:eastAsia="宋体" w:cs="宋体"/>
          <w:color w:val="000000"/>
        </w:rPr>
        <w:t>①将一盆生长状况良好的绿萝放在黑暗处一昼夜。</w:t>
      </w:r>
    </w:p>
    <w:p w14:paraId="36FE7D88">
      <w:pPr>
        <w:spacing w:line="360" w:lineRule="auto"/>
        <w:jc w:val="left"/>
        <w:textAlignment w:val="center"/>
        <w:rPr>
          <w:color w:val="000000"/>
        </w:rPr>
      </w:pPr>
      <w:r>
        <w:rPr>
          <w:rFonts w:ascii="宋体" w:hAnsi="宋体" w:eastAsia="宋体" w:cs="宋体"/>
          <w:color w:val="000000"/>
        </w:rPr>
        <w:t>②用打孔器在经过暗处理后的绿萝叶片上（避开叶脉）打出</w:t>
      </w:r>
      <w:r>
        <w:rPr>
          <w:rFonts w:ascii="Times New Roman" w:hAnsi="Times New Roman" w:eastAsia="Times New Roman" w:cs="Times New Roman"/>
          <w:color w:val="000000"/>
        </w:rPr>
        <w:t>30</w:t>
      </w:r>
      <w:r>
        <w:rPr>
          <w:rFonts w:ascii="宋体" w:hAnsi="宋体" w:eastAsia="宋体" w:cs="宋体"/>
          <w:color w:val="000000"/>
        </w:rPr>
        <w:t>片大小一样的圆形叶片。</w:t>
      </w:r>
    </w:p>
    <w:p w14:paraId="705C9D11">
      <w:pPr>
        <w:spacing w:line="360" w:lineRule="auto"/>
        <w:jc w:val="left"/>
        <w:textAlignment w:val="center"/>
        <w:rPr>
          <w:color w:val="000000"/>
        </w:rPr>
      </w:pPr>
      <w:r>
        <w:rPr>
          <w:rFonts w:ascii="宋体" w:hAnsi="宋体" w:eastAsia="宋体" w:cs="宋体"/>
          <w:color w:val="000000"/>
        </w:rPr>
        <w:t>③将圆形叶片放入注射器中，吸入适量清水，排尽空气后堵住注射器前端；用力推拉活塞，使圆形叶片细胞间隙中的气体排出，圆形叶片沉入水底。</w:t>
      </w:r>
    </w:p>
    <w:p w14:paraId="1FF6C41F">
      <w:pPr>
        <w:spacing w:line="360" w:lineRule="auto"/>
        <w:jc w:val="left"/>
        <w:textAlignment w:val="center"/>
        <w:rPr>
          <w:color w:val="000000"/>
        </w:rPr>
      </w:pPr>
      <w:r>
        <w:rPr>
          <w:rFonts w:ascii="宋体" w:hAnsi="宋体" w:eastAsia="宋体" w:cs="宋体"/>
          <w:color w:val="000000"/>
        </w:rPr>
        <w:t>④取</w:t>
      </w:r>
      <w:r>
        <w:rPr>
          <w:rFonts w:ascii="Times New Roman" w:hAnsi="Times New Roman" w:eastAsia="Times New Roman" w:cs="Times New Roman"/>
          <w:color w:val="000000"/>
        </w:rPr>
        <w:t>3</w:t>
      </w:r>
      <w:r>
        <w:rPr>
          <w:rFonts w:ascii="宋体" w:hAnsi="宋体" w:eastAsia="宋体" w:cs="宋体"/>
          <w:color w:val="000000"/>
        </w:rPr>
        <w:t>个相同的烧杯，分别倒入等量且浓度适宜的碳酸氢钠（</w:t>
      </w:r>
      <w:r>
        <w:object>
          <v:shape id="_x0000_i1040" o:spt="75" alt="学科网(www.zxxk.com)--教育资源门户，提供试卷、教案、课件、论文、素材以及各类教学资源下载，还有大量而丰富的教学相关资讯！" type="#_x0000_t75" style="height:18pt;width:47.5pt;" o:ole="t" filled="f" o:preferrelative="t" stroked="f" coordsize="21600,21600">
            <v:path/>
            <v:fill on="f" focussize="0,0"/>
            <v:stroke on="f" joinstyle="miter"/>
            <v:imagedata r:id="rId48" o:title="eqId2c3e803e5cc9649df47289d5c8c60474"/>
            <o:lock v:ext="edit" aspectratio="t"/>
            <w10:wrap type="none"/>
            <w10:anchorlock/>
          </v:shape>
          <o:OLEObject Type="Embed" ProgID="Equation.DSMT4" ShapeID="_x0000_i1040" DrawAspect="Content" ObjectID="_1468075740" r:id="rId47">
            <o:LockedField>false</o:LockedField>
          </o:OLEObject>
        </w:object>
      </w:r>
      <w:r>
        <w:rPr>
          <w:rFonts w:ascii="宋体" w:hAnsi="宋体" w:eastAsia="宋体" w:cs="宋体"/>
          <w:color w:val="000000"/>
        </w:rPr>
        <w:t>）溶液，并将处理好的圆形叶片平均分成</w:t>
      </w:r>
      <w:r>
        <w:rPr>
          <w:rFonts w:ascii="Times New Roman" w:hAnsi="Times New Roman" w:eastAsia="Times New Roman" w:cs="Times New Roman"/>
          <w:color w:val="000000"/>
        </w:rPr>
        <w:t>3</w:t>
      </w:r>
      <w:r>
        <w:rPr>
          <w:rFonts w:ascii="宋体" w:hAnsi="宋体" w:eastAsia="宋体" w:cs="宋体"/>
          <w:color w:val="000000"/>
        </w:rPr>
        <w:t>组，分别放入</w:t>
      </w:r>
      <w:r>
        <w:rPr>
          <w:rFonts w:ascii="Times New Roman" w:hAnsi="Times New Roman" w:eastAsia="Times New Roman" w:cs="Times New Roman"/>
          <w:color w:val="000000"/>
        </w:rPr>
        <w:t>3</w:t>
      </w:r>
      <w:r>
        <w:rPr>
          <w:rFonts w:ascii="宋体" w:hAnsi="宋体" w:eastAsia="宋体" w:cs="宋体"/>
          <w:color w:val="000000"/>
        </w:rPr>
        <w:t>个烧杯中，确保圆形叶片沉底且互不重叠。</w:t>
      </w:r>
    </w:p>
    <w:p w14:paraId="62F99DFC">
      <w:pPr>
        <w:spacing w:line="360" w:lineRule="auto"/>
        <w:jc w:val="left"/>
        <w:textAlignment w:val="center"/>
        <w:rPr>
          <w:color w:val="000000"/>
        </w:rPr>
      </w:pPr>
      <w:r>
        <w:rPr>
          <w:rFonts w:ascii="宋体" w:hAnsi="宋体" w:eastAsia="宋体" w:cs="宋体"/>
          <w:color w:val="000000"/>
        </w:rPr>
        <w:t>⑤将</w:t>
      </w:r>
      <w:r>
        <w:rPr>
          <w:rFonts w:ascii="Times New Roman" w:hAnsi="Times New Roman" w:eastAsia="Times New Roman" w:cs="Times New Roman"/>
          <w:color w:val="000000"/>
        </w:rPr>
        <w:t>3</w:t>
      </w:r>
      <w:r>
        <w:rPr>
          <w:rFonts w:ascii="宋体" w:hAnsi="宋体" w:eastAsia="宋体" w:cs="宋体"/>
          <w:color w:val="000000"/>
        </w:rPr>
        <w:t>个烧杯分别置于</w:t>
      </w:r>
      <w:r>
        <w:rPr>
          <w:rFonts w:ascii="Times New Roman" w:hAnsi="Times New Roman" w:eastAsia="Times New Roman" w:cs="Times New Roman"/>
          <w:color w:val="000000"/>
        </w:rPr>
        <w:t>3</w:t>
      </w:r>
      <w:r>
        <w:rPr>
          <w:rFonts w:ascii="宋体" w:hAnsi="宋体" w:eastAsia="宋体" w:cs="宋体"/>
          <w:color w:val="000000"/>
        </w:rPr>
        <w:t>个不同功率的</w:t>
      </w:r>
      <w:r>
        <w:rPr>
          <w:rFonts w:ascii="Times New Roman" w:hAnsi="Times New Roman" w:eastAsia="Times New Roman" w:cs="Times New Roman"/>
          <w:color w:val="000000"/>
        </w:rPr>
        <w:t>LED</w:t>
      </w:r>
      <w:r>
        <w:rPr>
          <w:rFonts w:ascii="宋体" w:hAnsi="宋体" w:eastAsia="宋体" w:cs="宋体"/>
          <w:color w:val="000000"/>
        </w:rPr>
        <w:t>光源前的同等距离处，同时保持其他条件相同且适宜。</w:t>
      </w:r>
    </w:p>
    <w:p w14:paraId="7042C43E">
      <w:pPr>
        <w:spacing w:line="360" w:lineRule="auto"/>
        <w:jc w:val="left"/>
        <w:textAlignment w:val="center"/>
        <w:rPr>
          <w:color w:val="000000"/>
        </w:rPr>
      </w:pPr>
      <w:r>
        <w:rPr>
          <w:rFonts w:ascii="宋体" w:hAnsi="宋体" w:eastAsia="宋体" w:cs="宋体"/>
          <w:color w:val="000000"/>
        </w:rPr>
        <w:t>⑥开始计时，每隔相同的时间间隔（如</w:t>
      </w:r>
      <w:r>
        <w:rPr>
          <w:rFonts w:ascii="Times New Roman" w:hAnsi="Times New Roman" w:eastAsia="Times New Roman" w:cs="Times New Roman"/>
          <w:color w:val="000000"/>
        </w:rPr>
        <w:t>2</w:t>
      </w:r>
      <w:r>
        <w:rPr>
          <w:rFonts w:ascii="宋体" w:hAnsi="宋体" w:eastAsia="宋体" w:cs="宋体"/>
          <w:color w:val="000000"/>
        </w:rPr>
        <w:t>分钟），观察并记录每个烧杯中上浮的圆形叶片数量，直至圆形叶片全部上浮。</w:t>
      </w:r>
    </w:p>
    <w:p w14:paraId="4F97D02C">
      <w:pPr>
        <w:spacing w:line="360" w:lineRule="auto"/>
        <w:jc w:val="left"/>
        <w:textAlignment w:val="center"/>
        <w:rPr>
          <w:color w:val="000000"/>
        </w:rPr>
      </w:pPr>
      <w:r>
        <w:rPr>
          <w:color w:val="000000"/>
        </w:rPr>
        <w:t>（1）</w:t>
      </w:r>
      <w:r>
        <w:rPr>
          <w:rFonts w:ascii="宋体" w:hAnsi="宋体" w:eastAsia="宋体" w:cs="宋体"/>
          <w:color w:val="000000"/>
        </w:rPr>
        <w:t>实验前，将绿萝放在黑暗处一昼夜，目的是</w:t>
      </w:r>
      <w:r>
        <w:rPr>
          <w:color w:val="000000"/>
        </w:rPr>
        <w:t>___________________________________________</w:t>
      </w:r>
      <w:r>
        <w:rPr>
          <w:rFonts w:ascii="宋体" w:hAnsi="宋体" w:eastAsia="宋体" w:cs="宋体"/>
          <w:color w:val="000000"/>
        </w:rPr>
        <w:t>。</w:t>
      </w:r>
    </w:p>
    <w:p w14:paraId="004601A9">
      <w:pPr>
        <w:spacing w:line="360" w:lineRule="auto"/>
        <w:jc w:val="left"/>
        <w:textAlignment w:val="center"/>
        <w:rPr>
          <w:color w:val="000000"/>
        </w:rPr>
      </w:pPr>
      <w:r>
        <w:rPr>
          <w:color w:val="000000"/>
        </w:rPr>
        <w:t>（2）</w:t>
      </w:r>
      <w:r>
        <w:rPr>
          <w:rFonts w:ascii="宋体" w:hAnsi="宋体" w:eastAsia="宋体" w:cs="宋体"/>
          <w:color w:val="000000"/>
        </w:rPr>
        <w:t>实验中，除调节</w:t>
      </w:r>
      <w:r>
        <w:rPr>
          <w:rFonts w:ascii="Times New Roman" w:hAnsi="Times New Roman" w:eastAsia="Times New Roman" w:cs="Times New Roman"/>
          <w:color w:val="000000"/>
        </w:rPr>
        <w:t>LED</w:t>
      </w:r>
      <w:r>
        <w:rPr>
          <w:rFonts w:ascii="宋体" w:hAnsi="宋体" w:eastAsia="宋体" w:cs="宋体"/>
          <w:color w:val="000000"/>
        </w:rPr>
        <w:t>光源的功率外，还有一种可增强光照强度的简单操作，这种操作是</w:t>
      </w:r>
      <w:r>
        <w:rPr>
          <w:color w:val="000000"/>
        </w:rPr>
        <w:t>_________________________________________________________________________</w:t>
      </w:r>
      <w:r>
        <w:rPr>
          <w:rFonts w:ascii="宋体" w:hAnsi="宋体" w:eastAsia="宋体" w:cs="宋体"/>
          <w:color w:val="000000"/>
        </w:rPr>
        <w:t>。</w:t>
      </w:r>
    </w:p>
    <w:p w14:paraId="037CD372">
      <w:pPr>
        <w:spacing w:line="360" w:lineRule="auto"/>
        <w:jc w:val="left"/>
        <w:textAlignment w:val="center"/>
        <w:rPr>
          <w:color w:val="000000"/>
        </w:rPr>
      </w:pPr>
      <w:r>
        <w:rPr>
          <w:color w:val="000000"/>
        </w:rPr>
        <w:t>（3）</w:t>
      </w:r>
      <w:r>
        <w:rPr>
          <w:rFonts w:ascii="宋体" w:hAnsi="宋体" w:eastAsia="宋体" w:cs="宋体"/>
          <w:color w:val="000000"/>
        </w:rPr>
        <w:t>若将</w:t>
      </w:r>
      <w:r>
        <w:rPr>
          <w:rFonts w:ascii="Times New Roman" w:hAnsi="Times New Roman" w:eastAsia="Times New Roman" w:cs="Times New Roman"/>
          <w:color w:val="000000"/>
        </w:rPr>
        <w:t>3</w:t>
      </w:r>
      <w:r>
        <w:rPr>
          <w:rFonts w:ascii="宋体" w:hAnsi="宋体" w:eastAsia="宋体" w:cs="宋体"/>
          <w:color w:val="000000"/>
        </w:rPr>
        <w:t>个烧杯分别置于高功率、较高功率、低功率的</w:t>
      </w:r>
      <w:r>
        <w:rPr>
          <w:rFonts w:ascii="Times New Roman" w:hAnsi="Times New Roman" w:eastAsia="Times New Roman" w:cs="Times New Roman"/>
          <w:color w:val="000000"/>
        </w:rPr>
        <w:t>LED</w:t>
      </w:r>
      <w:r>
        <w:rPr>
          <w:rFonts w:ascii="宋体" w:hAnsi="宋体" w:eastAsia="宋体" w:cs="宋体"/>
          <w:color w:val="000000"/>
        </w:rPr>
        <w:t>光源前的同等距离处，哪个烧杯中的圆形叶片全部上浮所需的时间最短</w:t>
      </w:r>
      <w:r>
        <w:rPr>
          <w:rFonts w:ascii="Times New Roman" w:hAnsi="Times New Roman" w:eastAsia="Times New Roman" w:cs="Times New Roman"/>
          <w:color w:val="000000"/>
        </w:rPr>
        <w:t>?</w:t>
      </w:r>
      <w:r>
        <w:rPr>
          <w:rFonts w:ascii="宋体" w:hAnsi="宋体" w:eastAsia="宋体" w:cs="宋体"/>
          <w:color w:val="000000"/>
        </w:rPr>
        <w:t>请结合光合作用的原理说明理由：</w:t>
      </w:r>
      <w:r>
        <w:rPr>
          <w:color w:val="000000"/>
        </w:rPr>
        <w:t>____________________________________________________________________________________________________________________________</w:t>
      </w:r>
      <w:r>
        <w:rPr>
          <w:rFonts w:ascii="宋体" w:hAnsi="宋体" w:eastAsia="宋体" w:cs="宋体"/>
          <w:color w:val="000000"/>
        </w:rPr>
        <w:t>。</w:t>
      </w:r>
    </w:p>
    <w:p w14:paraId="23B3B59C">
      <w:pPr>
        <w:spacing w:line="360" w:lineRule="auto"/>
        <w:jc w:val="left"/>
        <w:textAlignment w:val="center"/>
        <w:rPr>
          <w:color w:val="000000"/>
        </w:rPr>
      </w:pPr>
      <w:r>
        <w:rPr>
          <w:color w:val="000000"/>
        </w:rPr>
        <w:t>（4）</w:t>
      </w:r>
      <w:r>
        <w:rPr>
          <w:rFonts w:ascii="宋体" w:hAnsi="宋体" w:eastAsia="宋体" w:cs="宋体"/>
          <w:color w:val="000000"/>
        </w:rPr>
        <w:t>全球大气二氧化碳浓度逐年升高引发了温室效应，导致全球气候变暖。结合所学知识，请写出一条能有效降低大气中二氧化碳浓度的具体措施：</w:t>
      </w:r>
      <w:r>
        <w:rPr>
          <w:color w:val="000000"/>
        </w:rPr>
        <w:t>______________________________________________</w:t>
      </w:r>
      <w:r>
        <w:rPr>
          <w:rFonts w:ascii="宋体" w:hAnsi="宋体" w:eastAsia="宋体" w:cs="宋体"/>
          <w:color w:val="000000"/>
        </w:rPr>
        <w:t>。</w:t>
      </w:r>
    </w:p>
    <w:p w14:paraId="3F37ED53">
      <w:pPr>
        <w:spacing w:line="360" w:lineRule="auto"/>
        <w:jc w:val="left"/>
        <w:textAlignment w:val="center"/>
        <w:rPr>
          <w:color w:val="000000"/>
        </w:rPr>
      </w:pPr>
      <w:r>
        <w:rPr>
          <w:color w:val="000000"/>
        </w:rPr>
        <w:t xml:space="preserve">24. </w:t>
      </w:r>
      <w:r>
        <w:rPr>
          <w:rFonts w:ascii="宋体" w:hAnsi="宋体" w:eastAsia="宋体" w:cs="宋体"/>
          <w:color w:val="000000"/>
        </w:rPr>
        <w:t>氢氧化钙和氢氧化钠是初中科学常见的两种碱。为了探究它们的性质，小科设计了三组对比实验。</w:t>
      </w:r>
    </w:p>
    <w:p w14:paraId="10465BD7">
      <w:pPr>
        <w:spacing w:line="360" w:lineRule="auto"/>
        <w:jc w:val="left"/>
        <w:textAlignment w:val="center"/>
        <w:rPr>
          <w:color w:val="000000"/>
        </w:rPr>
      </w:pPr>
      <w:r>
        <w:rPr>
          <w:color w:val="000000"/>
        </w:rPr>
        <w:drawing>
          <wp:inline distT="0" distB="0" distL="114300" distR="114300">
            <wp:extent cx="4343400" cy="1762125"/>
            <wp:effectExtent l="0" t="0" r="0" b="571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4343400" cy="1762125"/>
                    </a:xfrm>
                    <a:prstGeom prst="rect">
                      <a:avLst/>
                    </a:prstGeom>
                  </pic:spPr>
                </pic:pic>
              </a:graphicData>
            </a:graphic>
          </wp:inline>
        </w:drawing>
      </w:r>
    </w:p>
    <w:p w14:paraId="48F91850">
      <w:pPr>
        <w:spacing w:line="360" w:lineRule="auto"/>
        <w:jc w:val="left"/>
        <w:textAlignment w:val="center"/>
        <w:rPr>
          <w:color w:val="000000"/>
        </w:rPr>
      </w:pPr>
      <w:r>
        <w:rPr>
          <w:rFonts w:ascii="宋体" w:hAnsi="宋体" w:eastAsia="宋体" w:cs="宋体"/>
          <w:color w:val="000000"/>
        </w:rPr>
        <w:t>实验一：如图</w:t>
      </w:r>
      <w:r>
        <w:rPr>
          <w:rFonts w:ascii="Times New Roman" w:hAnsi="Times New Roman" w:eastAsia="Times New Roman" w:cs="Times New Roman"/>
          <w:color w:val="000000"/>
        </w:rPr>
        <w:t>1</w:t>
      </w:r>
      <w:r>
        <w:rPr>
          <w:rFonts w:ascii="宋体" w:hAnsi="宋体" w:eastAsia="宋体" w:cs="宋体"/>
          <w:color w:val="000000"/>
        </w:rPr>
        <w:t>所示，将等量的</w:t>
      </w:r>
      <w:r>
        <w:object>
          <v:shape id="_x0000_i1041"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51" o:title="eqIdce93086f0133444d40743d654cba1c55"/>
            <o:lock v:ext="edit" aspectratio="t"/>
            <w10:wrap type="none"/>
            <w10:anchorlock/>
          </v:shape>
          <o:OLEObject Type="Embed" ProgID="Equation.DSMT4" ShapeID="_x0000_i1041" DrawAspect="Content" ObjectID="_1468075741" r:id="rId50">
            <o:LockedField>false</o:LockedField>
          </o:OLEObject>
        </w:object>
      </w:r>
      <w:r>
        <w:rPr>
          <w:rFonts w:ascii="宋体" w:hAnsi="宋体" w:eastAsia="宋体" w:cs="宋体"/>
          <w:color w:val="000000"/>
        </w:rPr>
        <w:t>和</w:t>
      </w:r>
      <w:r>
        <w:object>
          <v:shape id="_x0000_i1042"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53" o:title="eqId3761008377b2251dc3cfbf7efb675be6"/>
            <o:lock v:ext="edit" aspectratio="t"/>
            <w10:wrap type="none"/>
            <w10:anchorlock/>
          </v:shape>
          <o:OLEObject Type="Embed" ProgID="Equation.DSMT4" ShapeID="_x0000_i1042" DrawAspect="Content" ObjectID="_1468075742" r:id="rId52">
            <o:LockedField>false</o:LockedField>
          </o:OLEObject>
        </w:object>
      </w:r>
      <w:r>
        <w:rPr>
          <w:rFonts w:ascii="宋体" w:hAnsi="宋体" w:eastAsia="宋体" w:cs="宋体"/>
          <w:color w:val="000000"/>
        </w:rPr>
        <w:t>的饱和溶液分别装入试管</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中，并用酒精灯对它们进行加热，观察实验现象。</w:t>
      </w:r>
    </w:p>
    <w:p w14:paraId="6A01F092">
      <w:pPr>
        <w:spacing w:line="360" w:lineRule="auto"/>
        <w:jc w:val="left"/>
        <w:textAlignment w:val="center"/>
        <w:rPr>
          <w:color w:val="000000"/>
        </w:rPr>
      </w:pPr>
      <w:r>
        <w:rPr>
          <w:rFonts w:ascii="宋体" w:hAnsi="宋体" w:eastAsia="宋体" w:cs="宋体"/>
          <w:color w:val="000000"/>
        </w:rPr>
        <w:t>实验二：如图</w:t>
      </w:r>
      <w:r>
        <w:rPr>
          <w:rFonts w:ascii="Times New Roman" w:hAnsi="Times New Roman" w:eastAsia="Times New Roman" w:cs="Times New Roman"/>
          <w:color w:val="000000"/>
        </w:rPr>
        <w:t>2</w:t>
      </w:r>
      <w:r>
        <w:rPr>
          <w:rFonts w:ascii="宋体" w:hAnsi="宋体" w:eastAsia="宋体" w:cs="宋体"/>
          <w:color w:val="000000"/>
        </w:rPr>
        <w:t>所示，另取等量的</w:t>
      </w:r>
      <w:r>
        <w:object>
          <v:shape id="_x0000_i1043"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51" o:title="eqIdce93086f0133444d40743d654cba1c55"/>
            <o:lock v:ext="edit" aspectratio="t"/>
            <w10:wrap type="none"/>
            <w10:anchorlock/>
          </v:shape>
          <o:OLEObject Type="Embed" ProgID="Equation.DSMT4" ShapeID="_x0000_i1043" DrawAspect="Content" ObjectID="_1468075743" r:id="rId54">
            <o:LockedField>false</o:LockedField>
          </o:OLEObject>
        </w:object>
      </w:r>
      <w:r>
        <w:rPr>
          <w:rFonts w:ascii="宋体" w:hAnsi="宋体" w:eastAsia="宋体" w:cs="宋体"/>
          <w:color w:val="000000"/>
        </w:rPr>
        <w:t>和</w:t>
      </w:r>
      <w:r>
        <w:object>
          <v:shape id="_x0000_i1044"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53" o:title="eqId3761008377b2251dc3cfbf7efb675be6"/>
            <o:lock v:ext="edit" aspectratio="t"/>
            <w10:wrap type="none"/>
            <w10:anchorlock/>
          </v:shape>
          <o:OLEObject Type="Embed" ProgID="Equation.DSMT4" ShapeID="_x0000_i1044" DrawAspect="Content" ObjectID="_1468075744" r:id="rId55">
            <o:LockedField>false</o:LockedField>
          </o:OLEObject>
        </w:object>
      </w:r>
      <w:r>
        <w:rPr>
          <w:rFonts w:ascii="宋体" w:hAnsi="宋体" w:eastAsia="宋体" w:cs="宋体"/>
          <w:color w:val="000000"/>
        </w:rPr>
        <w:t>的饱和溶液分别装入试管</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中，向两支试管中各滴加几滴无色酚酞试液，观察实验现象。</w:t>
      </w:r>
    </w:p>
    <w:p w14:paraId="15C45DF9">
      <w:pPr>
        <w:spacing w:line="360" w:lineRule="auto"/>
        <w:jc w:val="left"/>
        <w:textAlignment w:val="center"/>
        <w:rPr>
          <w:color w:val="000000"/>
        </w:rPr>
      </w:pPr>
      <w:r>
        <w:rPr>
          <w:rFonts w:ascii="宋体" w:hAnsi="宋体" w:eastAsia="宋体" w:cs="宋体"/>
          <w:color w:val="000000"/>
        </w:rPr>
        <w:t>实验三：如图</w:t>
      </w:r>
      <w:r>
        <w:rPr>
          <w:rFonts w:ascii="Times New Roman" w:hAnsi="Times New Roman" w:eastAsia="Times New Roman" w:cs="Times New Roman"/>
          <w:color w:val="000000"/>
        </w:rPr>
        <w:t>3</w:t>
      </w:r>
      <w:r>
        <w:rPr>
          <w:rFonts w:ascii="宋体" w:hAnsi="宋体" w:eastAsia="宋体" w:cs="宋体"/>
          <w:color w:val="000000"/>
        </w:rPr>
        <w:t>所示，另取等量的</w:t>
      </w:r>
      <w:r>
        <w:object>
          <v:shape id="_x0000_i1045"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51" o:title="eqIdce93086f0133444d40743d654cba1c55"/>
            <o:lock v:ext="edit" aspectratio="t"/>
            <w10:wrap type="none"/>
            <w10:anchorlock/>
          </v:shape>
          <o:OLEObject Type="Embed" ProgID="Equation.DSMT4" ShapeID="_x0000_i1045" DrawAspect="Content" ObjectID="_1468075745" r:id="rId56">
            <o:LockedField>false</o:LockedField>
          </o:OLEObject>
        </w:object>
      </w:r>
      <w:r>
        <w:rPr>
          <w:rFonts w:ascii="宋体" w:hAnsi="宋体" w:eastAsia="宋体" w:cs="宋体"/>
          <w:color w:val="000000"/>
        </w:rPr>
        <w:t>和</w:t>
      </w:r>
      <w:r>
        <w:object>
          <v:shape id="_x0000_i1046"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53" o:title="eqId3761008377b2251dc3cfbf7efb675be6"/>
            <o:lock v:ext="edit" aspectratio="t"/>
            <w10:wrap type="none"/>
            <w10:anchorlock/>
          </v:shape>
          <o:OLEObject Type="Embed" ProgID="Equation.DSMT4" ShapeID="_x0000_i1046" DrawAspect="Content" ObjectID="_1468075746" r:id="rId57">
            <o:LockedField>false</o:LockedField>
          </o:OLEObject>
        </w:object>
      </w:r>
      <w:r>
        <w:rPr>
          <w:rFonts w:ascii="宋体" w:hAnsi="宋体" w:eastAsia="宋体" w:cs="宋体"/>
          <w:color w:val="000000"/>
        </w:rPr>
        <w:t>的饱和溶液分别装入试管</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中，向两支试管中各滴加几滴</w:t>
      </w:r>
      <w:r>
        <w:object>
          <v:shape id="_x0000_i1047" o:spt="75" alt="学科网(www.zxxk.com)--教育资源门户，提供试卷、教案、课件、论文、素材以及各类教学资源下载，还有大量而丰富的教学相关资讯！" type="#_x0000_t75" style="height:18pt;width:31pt;" o:ole="t" filled="f" o:preferrelative="t" stroked="f" coordsize="21600,21600">
            <v:path/>
            <v:fill on="f" focussize="0,0"/>
            <v:stroke on="f" joinstyle="miter"/>
            <v:imagedata r:id="rId59" o:title="eqIdbba8c268b645f045374466cb02f50759"/>
            <o:lock v:ext="edit" aspectratio="t"/>
            <w10:wrap type="none"/>
            <w10:anchorlock/>
          </v:shape>
          <o:OLEObject Type="Embed" ProgID="Equation.DSMT4" ShapeID="_x0000_i1047" DrawAspect="Content" ObjectID="_1468075747" r:id="rId58">
            <o:LockedField>false</o:LockedField>
          </o:OLEObject>
        </w:object>
      </w:r>
      <w:r>
        <w:rPr>
          <w:rFonts w:ascii="宋体" w:hAnsi="宋体" w:eastAsia="宋体" w:cs="宋体"/>
          <w:color w:val="000000"/>
        </w:rPr>
        <w:t>溶液，观察实验现象。</w:t>
      </w:r>
    </w:p>
    <w:p w14:paraId="7938482D">
      <w:pPr>
        <w:spacing w:line="360" w:lineRule="auto"/>
        <w:jc w:val="left"/>
        <w:textAlignment w:val="center"/>
        <w:rPr>
          <w:color w:val="000000"/>
        </w:rPr>
      </w:pPr>
      <w:r>
        <w:rPr>
          <w:color w:val="000000"/>
        </w:rPr>
        <w:t>（1）</w:t>
      </w:r>
      <w:r>
        <w:rPr>
          <w:rFonts w:ascii="宋体" w:hAnsi="宋体" w:eastAsia="宋体" w:cs="宋体"/>
          <w:color w:val="000000"/>
        </w:rPr>
        <w:t>实验一中，若观察到试管</w:t>
      </w:r>
      <w:r>
        <w:rPr>
          <w:rFonts w:ascii="Times New Roman" w:hAnsi="Times New Roman" w:eastAsia="Times New Roman" w:cs="Times New Roman"/>
          <w:color w:val="000000"/>
        </w:rPr>
        <w:t>A</w:t>
      </w:r>
      <w:r>
        <w:rPr>
          <w:rFonts w:ascii="宋体" w:hAnsi="宋体" w:eastAsia="宋体" w:cs="宋体"/>
          <w:color w:val="000000"/>
        </w:rPr>
        <w:t>中的溶液变浑浊，则该溶液是</w:t>
      </w:r>
      <w:r>
        <w:rPr>
          <w:color w:val="000000"/>
        </w:rPr>
        <w:t>____________________</w:t>
      </w:r>
      <w:r>
        <w:rPr>
          <w:rFonts w:ascii="宋体" w:hAnsi="宋体" w:eastAsia="宋体" w:cs="宋体"/>
          <w:color w:val="000000"/>
        </w:rPr>
        <w:t>。</w:t>
      </w:r>
    </w:p>
    <w:p w14:paraId="792DAEFD">
      <w:pPr>
        <w:spacing w:line="360" w:lineRule="auto"/>
        <w:jc w:val="left"/>
        <w:textAlignment w:val="center"/>
        <w:rPr>
          <w:color w:val="000000"/>
        </w:rPr>
      </w:pPr>
      <w:r>
        <w:rPr>
          <w:color w:val="000000"/>
        </w:rPr>
        <w:t>（2）</w:t>
      </w:r>
      <w:r>
        <w:rPr>
          <w:rFonts w:ascii="宋体" w:hAnsi="宋体" w:eastAsia="宋体" w:cs="宋体"/>
          <w:color w:val="000000"/>
        </w:rPr>
        <w:t>实验二中，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两支试管中的液体都变成红色，原因是</w:t>
      </w:r>
      <w:r>
        <w:rPr>
          <w:color w:val="000000"/>
        </w:rPr>
        <w:t>_________________________</w:t>
      </w:r>
      <w:r>
        <w:rPr>
          <w:rFonts w:ascii="宋体" w:hAnsi="宋体" w:eastAsia="宋体" w:cs="宋体"/>
          <w:color w:val="000000"/>
        </w:rPr>
        <w:t>。</w:t>
      </w:r>
    </w:p>
    <w:p w14:paraId="564C3DA9">
      <w:pPr>
        <w:spacing w:line="360" w:lineRule="auto"/>
        <w:jc w:val="left"/>
        <w:textAlignment w:val="center"/>
        <w:rPr>
          <w:color w:val="000000"/>
        </w:rPr>
      </w:pPr>
      <w:r>
        <w:rPr>
          <w:color w:val="000000"/>
        </w:rPr>
        <w:t>（3）</w:t>
      </w:r>
      <w:r>
        <w:rPr>
          <w:rFonts w:ascii="宋体" w:hAnsi="宋体" w:eastAsia="宋体" w:cs="宋体"/>
          <w:color w:val="000000"/>
        </w:rPr>
        <w:t>实验三中，向</w:t>
      </w:r>
      <w:r>
        <w:object>
          <v:shape id="_x0000_i1048"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53" o:title="eqId3761008377b2251dc3cfbf7efb675be6"/>
            <o:lock v:ext="edit" aspectratio="t"/>
            <w10:wrap type="none"/>
            <w10:anchorlock/>
          </v:shape>
          <o:OLEObject Type="Embed" ProgID="Equation.DSMT4" ShapeID="_x0000_i1048" DrawAspect="Content" ObjectID="_1468075748" r:id="rId60">
            <o:LockedField>false</o:LockedField>
          </o:OLEObject>
        </w:object>
      </w:r>
      <w:r>
        <w:rPr>
          <w:rFonts w:ascii="宋体" w:hAnsi="宋体" w:eastAsia="宋体" w:cs="宋体"/>
          <w:color w:val="000000"/>
        </w:rPr>
        <w:t>的饱和溶液滴加</w:t>
      </w:r>
      <w:r>
        <w:object>
          <v:shape id="_x0000_i1049" o:spt="75" alt="学科网(www.zxxk.com)--教育资源门户，提供试卷、教案、课件、论文、素材以及各类教学资源下载，还有大量而丰富的教学相关资讯！" type="#_x0000_t75" style="height:18pt;width:31pt;" o:ole="t" filled="f" o:preferrelative="t" stroked="f" coordsize="21600,21600">
            <v:path/>
            <v:fill on="f" focussize="0,0"/>
            <v:stroke on="f" joinstyle="miter"/>
            <v:imagedata r:id="rId59" o:title="eqIdbba8c268b645f045374466cb02f50759"/>
            <o:lock v:ext="edit" aspectratio="t"/>
            <w10:wrap type="none"/>
            <w10:anchorlock/>
          </v:shape>
          <o:OLEObject Type="Embed" ProgID="Equation.DSMT4" ShapeID="_x0000_i1049" DrawAspect="Content" ObjectID="_1468075749" r:id="rId61">
            <o:LockedField>false</o:LockedField>
          </o:OLEObject>
        </w:object>
      </w:r>
      <w:r>
        <w:rPr>
          <w:rFonts w:ascii="宋体" w:hAnsi="宋体" w:eastAsia="宋体" w:cs="宋体"/>
          <w:color w:val="000000"/>
        </w:rPr>
        <w:t>溶液，充分反应后生成</w:t>
      </w:r>
      <w:r>
        <w:rPr>
          <w:color w:val="000000"/>
        </w:rPr>
        <w:t>_________</w:t>
      </w:r>
      <w:r>
        <w:rPr>
          <w:rFonts w:ascii="宋体" w:hAnsi="宋体" w:eastAsia="宋体" w:cs="宋体"/>
          <w:color w:val="000000"/>
        </w:rPr>
        <w:t>色沉淀。</w:t>
      </w:r>
    </w:p>
    <w:p w14:paraId="01F72D4E">
      <w:pPr>
        <w:spacing w:line="360" w:lineRule="auto"/>
        <w:jc w:val="left"/>
        <w:textAlignment w:val="center"/>
        <w:rPr>
          <w:color w:val="000000"/>
        </w:rPr>
      </w:pPr>
      <w:r>
        <w:rPr>
          <w:color w:val="000000"/>
        </w:rPr>
        <w:t>（4）</w:t>
      </w:r>
      <w:r>
        <w:rPr>
          <w:rFonts w:ascii="宋体" w:hAnsi="宋体" w:eastAsia="宋体" w:cs="宋体"/>
          <w:color w:val="000000"/>
        </w:rPr>
        <w:t>通过上述实验可以发现，</w:t>
      </w:r>
      <w:r>
        <w:rPr>
          <w:rFonts w:ascii="Times New Roman" w:hAnsi="Times New Roman" w:eastAsia="Times New Roman" w:cs="Times New Roman"/>
          <w:color w:val="000000"/>
        </w:rPr>
        <w:t>NaOH</w:t>
      </w:r>
      <w:r>
        <w:rPr>
          <w:rFonts w:ascii="宋体" w:hAnsi="宋体" w:eastAsia="宋体" w:cs="宋体"/>
          <w:color w:val="000000"/>
        </w:rPr>
        <w:t>和</w:t>
      </w:r>
      <w:r>
        <w:object>
          <v:shape id="_x0000_i1050"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53" o:title="eqId3761008377b2251dc3cfbf7efb675be6"/>
            <o:lock v:ext="edit" aspectratio="t"/>
            <w10:wrap type="none"/>
            <w10:anchorlock/>
          </v:shape>
          <o:OLEObject Type="Embed" ProgID="Equation.DSMT4" ShapeID="_x0000_i1050" DrawAspect="Content" ObjectID="_1468075750" r:id="rId62">
            <o:LockedField>false</o:LockedField>
          </o:OLEObject>
        </w:object>
      </w:r>
      <w:r>
        <w:rPr>
          <w:rFonts w:ascii="宋体" w:hAnsi="宋体" w:eastAsia="宋体" w:cs="宋体"/>
          <w:color w:val="000000"/>
        </w:rPr>
        <w:t>有相似的化学性质，但它们也有不同的性质。若实验室有两瓶失去标签的溶液，分别是</w:t>
      </w:r>
      <w:r>
        <w:object>
          <v:shape id="_x0000_i1051"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53" o:title="eqId3761008377b2251dc3cfbf7efb675be6"/>
            <o:lock v:ext="edit" aspectratio="t"/>
            <w10:wrap type="none"/>
            <w10:anchorlock/>
          </v:shape>
          <o:OLEObject Type="Embed" ProgID="Equation.DSMT4" ShapeID="_x0000_i1051" DrawAspect="Content" ObjectID="_1468075751" r:id="rId63">
            <o:LockedField>false</o:LockedField>
          </o:OLEObject>
        </w:object>
      </w:r>
      <w:r>
        <w:rPr>
          <w:rFonts w:ascii="宋体" w:hAnsi="宋体" w:eastAsia="宋体" w:cs="宋体"/>
          <w:color w:val="000000"/>
        </w:rPr>
        <w:t>溶液和</w:t>
      </w:r>
      <w:r>
        <w:object>
          <v:shape id="_x0000_i1052"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51" o:title="eqIdce93086f0133444d40743d654cba1c55"/>
            <o:lock v:ext="edit" aspectratio="t"/>
            <w10:wrap type="none"/>
            <w10:anchorlock/>
          </v:shape>
          <o:OLEObject Type="Embed" ProgID="Equation.DSMT4" ShapeID="_x0000_i1052" DrawAspect="Content" ObjectID="_1468075752" r:id="rId64">
            <o:LockedField>false</o:LockedField>
          </o:OLEObject>
        </w:object>
      </w:r>
      <w:r>
        <w:rPr>
          <w:rFonts w:ascii="宋体" w:hAnsi="宋体" w:eastAsia="宋体" w:cs="宋体"/>
          <w:color w:val="000000"/>
        </w:rPr>
        <w:t>溶液，请你设计一个实验将它们区分开来。</w:t>
      </w:r>
    </w:p>
    <w:p w14:paraId="2C846719">
      <w:pPr>
        <w:spacing w:line="360" w:lineRule="auto"/>
        <w:jc w:val="left"/>
        <w:textAlignment w:val="center"/>
        <w:rPr>
          <w:color w:val="000000"/>
        </w:rPr>
      </w:pPr>
      <w:r>
        <w:rPr>
          <w:color w:val="000000"/>
        </w:rPr>
        <w:t>________________________________________________________________________________________________________________________________________________________________________________________</w:t>
      </w:r>
    </w:p>
    <w:p w14:paraId="5CF024D9">
      <w:pPr>
        <w:spacing w:line="360" w:lineRule="auto"/>
        <w:jc w:val="left"/>
        <w:textAlignment w:val="center"/>
        <w:rPr>
          <w:color w:val="000000"/>
        </w:rPr>
      </w:pPr>
      <w:r>
        <w:rPr>
          <w:color w:val="000000"/>
        </w:rPr>
        <w:t xml:space="preserve">25. </w:t>
      </w:r>
      <w:r>
        <w:rPr>
          <w:rFonts w:ascii="宋体" w:hAnsi="宋体" w:eastAsia="宋体" w:cs="宋体"/>
          <w:color w:val="000000"/>
        </w:rPr>
        <w:t>某校科学兴趣小组想要设计实验探究并联电路中干路电流与各支路电流的关系，所用实验器材有：学生电源、开关、电流表、规格不同的小灯泡若干、导线若干。根据要求，回答下列问题。</w:t>
      </w:r>
    </w:p>
    <w:p w14:paraId="41B784BE">
      <w:pPr>
        <w:spacing w:line="360" w:lineRule="auto"/>
        <w:jc w:val="left"/>
        <w:textAlignment w:val="center"/>
        <w:rPr>
          <w:color w:val="000000"/>
        </w:rPr>
      </w:pPr>
      <w:r>
        <w:rPr>
          <w:color w:val="000000"/>
        </w:rPr>
        <w:t>（1）</w:t>
      </w:r>
      <w:r>
        <w:rPr>
          <w:rFonts w:ascii="宋体" w:hAnsi="宋体" w:eastAsia="宋体" w:cs="宋体"/>
          <w:color w:val="000000"/>
        </w:rPr>
        <w:t>在连接实物电路的过程中，开关必须处于</w:t>
      </w:r>
      <w:r>
        <w:rPr>
          <w:color w:val="000000"/>
        </w:rPr>
        <w:t>_________</w:t>
      </w:r>
      <w:r>
        <w:rPr>
          <w:rFonts w:ascii="宋体" w:hAnsi="宋体" w:eastAsia="宋体" w:cs="宋体"/>
          <w:color w:val="000000"/>
        </w:rPr>
        <w:t>状态。</w:t>
      </w:r>
    </w:p>
    <w:p w14:paraId="782FC341">
      <w:pPr>
        <w:spacing w:line="360" w:lineRule="auto"/>
        <w:jc w:val="left"/>
        <w:textAlignment w:val="center"/>
        <w:rPr>
          <w:color w:val="000000"/>
        </w:rPr>
      </w:pPr>
      <w:r>
        <w:rPr>
          <w:color w:val="000000"/>
        </w:rPr>
        <w:t>（2）</w:t>
      </w:r>
      <w:r>
        <w:rPr>
          <w:rFonts w:ascii="宋体" w:hAnsi="宋体" w:eastAsia="宋体" w:cs="宋体"/>
          <w:color w:val="000000"/>
        </w:rPr>
        <w:t>实物电路连接完毕后闭合开关，科学兴趣小组的同学发现电流表指针反向偏转，产生该故障的原因是</w:t>
      </w:r>
      <w:r>
        <w:rPr>
          <w:color w:val="000000"/>
        </w:rPr>
        <w:t>_____________________________________________________________________________</w:t>
      </w:r>
      <w:r>
        <w:rPr>
          <w:rFonts w:ascii="宋体" w:hAnsi="宋体" w:eastAsia="宋体" w:cs="宋体"/>
          <w:color w:val="000000"/>
        </w:rPr>
        <w:t>。</w:t>
      </w:r>
    </w:p>
    <w:p w14:paraId="3543BCF4">
      <w:pPr>
        <w:spacing w:line="360" w:lineRule="auto"/>
        <w:jc w:val="left"/>
        <w:textAlignment w:val="center"/>
        <w:rPr>
          <w:color w:val="000000"/>
        </w:rPr>
      </w:pPr>
      <w:r>
        <w:rPr>
          <w:color w:val="000000"/>
        </w:rPr>
        <w:t>（3）</w:t>
      </w:r>
      <w:r>
        <w:rPr>
          <w:rFonts w:ascii="宋体" w:hAnsi="宋体" w:eastAsia="宋体" w:cs="宋体"/>
          <w:color w:val="000000"/>
        </w:rPr>
        <w:t>实验中通过更换不同规格的小灯泡进行多次测量，目的是</w:t>
      </w:r>
      <w:r>
        <w:rPr>
          <w:color w:val="000000"/>
        </w:rPr>
        <w:t>_______________________________</w:t>
      </w:r>
      <w:r>
        <w:rPr>
          <w:rFonts w:ascii="宋体" w:hAnsi="宋体" w:eastAsia="宋体" w:cs="宋体"/>
          <w:color w:val="000000"/>
        </w:rPr>
        <w:t>。由此，可得出并联电路的电流规律：</w:t>
      </w:r>
      <w:r>
        <w:rPr>
          <w:color w:val="000000"/>
        </w:rPr>
        <w:t>_________________________________________________</w:t>
      </w:r>
      <w:r>
        <w:rPr>
          <w:rFonts w:ascii="宋体" w:hAnsi="宋体" w:eastAsia="宋体" w:cs="宋体"/>
          <w:color w:val="000000"/>
        </w:rPr>
        <w:t>。</w:t>
      </w:r>
    </w:p>
    <w:p w14:paraId="4A42B1DD">
      <w:pPr>
        <w:spacing w:line="360" w:lineRule="auto"/>
        <w:jc w:val="left"/>
        <w:textAlignment w:val="center"/>
        <w:rPr>
          <w:color w:val="000000"/>
        </w:rPr>
      </w:pPr>
      <w:r>
        <w:rPr>
          <w:color w:val="000000"/>
        </w:rPr>
        <w:t>（4）</w:t>
      </w:r>
      <w:r>
        <w:rPr>
          <w:rFonts w:ascii="宋体" w:hAnsi="宋体" w:eastAsia="宋体" w:cs="宋体"/>
          <w:color w:val="000000"/>
        </w:rPr>
        <w:t>已知小灯泡的灯丝电阻随温度升高而增大，则无法利用小灯泡完成的定量探究是</w:t>
      </w:r>
      <w:r>
        <w:rPr>
          <w:rFonts w:ascii="Times New Roman" w:hAnsi="Times New Roman" w:eastAsia="Times New Roman" w:cs="Times New Roman"/>
          <w:color w:val="000000"/>
        </w:rPr>
        <w:t>_________</w:t>
      </w:r>
      <w:r>
        <w:rPr>
          <w:rFonts w:ascii="宋体" w:hAnsi="宋体" w:eastAsia="宋体" w:cs="宋体"/>
          <w:color w:val="000000"/>
        </w:rPr>
        <w:t>。（填选项）</w:t>
      </w:r>
    </w:p>
    <w:p w14:paraId="652B6EE8">
      <w:pPr>
        <w:spacing w:line="360" w:lineRule="auto"/>
        <w:jc w:val="left"/>
        <w:textAlignment w:val="center"/>
        <w:rPr>
          <w:color w:val="000000"/>
        </w:rPr>
      </w:pPr>
      <w:r>
        <w:rPr>
          <w:rFonts w:ascii="宋体" w:hAnsi="宋体" w:eastAsia="宋体" w:cs="宋体"/>
          <w:color w:val="000000"/>
        </w:rPr>
        <w:t>①探究“电压一定时，电流与电阻成反比”的关系</w:t>
      </w:r>
    </w:p>
    <w:p w14:paraId="3419BA8E">
      <w:pPr>
        <w:spacing w:line="360" w:lineRule="auto"/>
        <w:jc w:val="left"/>
        <w:textAlignment w:val="center"/>
        <w:rPr>
          <w:color w:val="000000"/>
        </w:rPr>
      </w:pPr>
      <w:r>
        <w:rPr>
          <w:rFonts w:ascii="宋体" w:hAnsi="宋体" w:eastAsia="宋体" w:cs="宋体"/>
          <w:color w:val="000000"/>
        </w:rPr>
        <w:t>②探究“电阻一定时，电流与电压成正比”的关系</w:t>
      </w:r>
    </w:p>
    <w:p w14:paraId="3099BB58">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仅①</w:t>
      </w:r>
      <w:r>
        <w:rPr>
          <w:color w:val="000000"/>
        </w:rPr>
        <w:tab/>
      </w:r>
      <w:r>
        <w:rPr>
          <w:color w:val="000000"/>
        </w:rPr>
        <w:t xml:space="preserve">B. </w:t>
      </w:r>
      <w:r>
        <w:rPr>
          <w:rFonts w:ascii="宋体" w:hAnsi="宋体" w:eastAsia="宋体" w:cs="宋体"/>
          <w:color w:val="000000"/>
        </w:rPr>
        <w:t>仅②</w:t>
      </w:r>
      <w:r>
        <w:rPr>
          <w:color w:val="000000"/>
        </w:rPr>
        <w:tab/>
      </w:r>
      <w:r>
        <w:rPr>
          <w:color w:val="000000"/>
        </w:rPr>
        <w:t xml:space="preserve">C. </w:t>
      </w:r>
      <w:r>
        <w:rPr>
          <w:rFonts w:ascii="宋体" w:hAnsi="宋体" w:eastAsia="宋体" w:cs="宋体"/>
          <w:color w:val="000000"/>
        </w:rPr>
        <w:t>①和②</w:t>
      </w:r>
    </w:p>
    <w:p w14:paraId="7F13B07C">
      <w:pPr>
        <w:spacing w:line="360" w:lineRule="auto"/>
        <w:jc w:val="left"/>
        <w:textAlignment w:val="center"/>
        <w:rPr>
          <w:color w:val="000000"/>
        </w:rPr>
      </w:pPr>
      <w:r>
        <w:rPr>
          <w:color w:val="000000"/>
        </w:rPr>
        <w:t xml:space="preserve">26. </w:t>
      </w:r>
      <w:r>
        <w:rPr>
          <w:rFonts w:ascii="宋体" w:hAnsi="宋体" w:eastAsia="宋体" w:cs="宋体"/>
          <w:color w:val="000000"/>
        </w:rPr>
        <w:t>暖贴（如图）的发热材料由铁粉、活性炭、蛭石、无机盐和水等组成，其利用铁的氧化反应放热来发热。</w:t>
      </w:r>
    </w:p>
    <w:p w14:paraId="28958B48">
      <w:pPr>
        <w:spacing w:line="360" w:lineRule="auto"/>
        <w:jc w:val="left"/>
        <w:textAlignment w:val="center"/>
        <w:rPr>
          <w:color w:val="000000"/>
        </w:rPr>
      </w:pPr>
      <w:r>
        <w:rPr>
          <w:color w:val="000000"/>
        </w:rPr>
        <w:drawing>
          <wp:inline distT="0" distB="0" distL="114300" distR="114300">
            <wp:extent cx="1323975" cy="1028700"/>
            <wp:effectExtent l="0" t="0" r="1905" b="762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1323975" cy="1028700"/>
                    </a:xfrm>
                    <a:prstGeom prst="rect">
                      <a:avLst/>
                    </a:prstGeom>
                  </pic:spPr>
                </pic:pic>
              </a:graphicData>
            </a:graphic>
          </wp:inline>
        </w:drawing>
      </w:r>
    </w:p>
    <w:p w14:paraId="2B39BEF8">
      <w:pPr>
        <w:spacing w:line="360" w:lineRule="auto"/>
        <w:jc w:val="left"/>
        <w:textAlignment w:val="center"/>
        <w:rPr>
          <w:color w:val="000000"/>
        </w:rPr>
      </w:pPr>
      <w:r>
        <w:rPr>
          <w:color w:val="000000"/>
        </w:rPr>
        <w:t>（1）</w:t>
      </w:r>
      <w:r>
        <w:rPr>
          <w:rFonts w:ascii="宋体" w:hAnsi="宋体" w:eastAsia="宋体" w:cs="宋体"/>
          <w:color w:val="000000"/>
        </w:rPr>
        <w:t>若要检验暖贴的发热材料中是否含有水，可取少量样品于试管中，加入适量的白色</w:t>
      </w:r>
      <w:r>
        <w:rPr>
          <w:color w:val="000000"/>
        </w:rPr>
        <w:t>_______________________</w:t>
      </w:r>
      <w:r>
        <w:rPr>
          <w:rFonts w:ascii="宋体" w:hAnsi="宋体" w:eastAsia="宋体" w:cs="宋体"/>
          <w:color w:val="000000"/>
        </w:rPr>
        <w:t>粉末，若观察到变为蓝色，则证明样品中含有水。</w:t>
      </w:r>
    </w:p>
    <w:p w14:paraId="3EF833EF">
      <w:pPr>
        <w:spacing w:line="360" w:lineRule="auto"/>
        <w:jc w:val="left"/>
        <w:textAlignment w:val="center"/>
        <w:rPr>
          <w:color w:val="000000"/>
        </w:rPr>
      </w:pPr>
      <w:r>
        <w:rPr>
          <w:color w:val="000000"/>
        </w:rPr>
        <w:t>（2）</w:t>
      </w:r>
      <w:r>
        <w:rPr>
          <w:rFonts w:ascii="宋体" w:hAnsi="宋体" w:eastAsia="宋体" w:cs="宋体"/>
          <w:color w:val="000000"/>
        </w:rPr>
        <w:t>结合课堂上铁钉锈蚀条件的探究实验可知，铁生锈是一个复杂的化学变化，铁生锈必须同时与</w:t>
      </w:r>
      <w:r>
        <w:rPr>
          <w:color w:val="000000"/>
        </w:rPr>
        <w:t>_________</w:t>
      </w:r>
      <w:r>
        <w:rPr>
          <w:rFonts w:ascii="宋体" w:hAnsi="宋体" w:eastAsia="宋体" w:cs="宋体"/>
          <w:color w:val="000000"/>
        </w:rPr>
        <w:t>和氧气（或空气）接触。</w:t>
      </w:r>
    </w:p>
    <w:p w14:paraId="7C6DE162">
      <w:pPr>
        <w:spacing w:line="360" w:lineRule="auto"/>
        <w:jc w:val="left"/>
        <w:textAlignment w:val="center"/>
        <w:rPr>
          <w:color w:val="000000"/>
        </w:rPr>
      </w:pPr>
      <w:r>
        <w:rPr>
          <w:color w:val="000000"/>
        </w:rPr>
        <w:t>（3）</w:t>
      </w:r>
      <w:r>
        <w:rPr>
          <w:rFonts w:ascii="宋体" w:hAnsi="宋体" w:eastAsia="宋体" w:cs="宋体"/>
          <w:color w:val="000000"/>
        </w:rPr>
        <w:t>为探究氯化钠对铁生锈速率的影响，某同学设计了如下对照实验：</w:t>
      </w:r>
    </w:p>
    <w:p w14:paraId="675B58A2">
      <w:pPr>
        <w:spacing w:line="360" w:lineRule="auto"/>
        <w:jc w:val="left"/>
        <w:textAlignment w:val="center"/>
        <w:rPr>
          <w:color w:val="000000"/>
        </w:rPr>
      </w:pPr>
      <w:r>
        <w:rPr>
          <w:rFonts w:ascii="宋体" w:hAnsi="宋体" w:eastAsia="宋体" w:cs="宋体"/>
          <w:color w:val="000000"/>
        </w:rPr>
        <w:t>①取两个相同质量的洁净钢丝球，一个浸泡在适量蒸馏水中，另一个浸泡在等量的氯化钠溶液中，并同时通入足量氧气。</w:t>
      </w:r>
    </w:p>
    <w:p w14:paraId="1851C715">
      <w:pPr>
        <w:spacing w:line="360" w:lineRule="auto"/>
        <w:jc w:val="left"/>
        <w:textAlignment w:val="center"/>
        <w:rPr>
          <w:color w:val="000000"/>
        </w:rPr>
      </w:pPr>
      <w:r>
        <w:rPr>
          <w:rFonts w:ascii="宋体" w:hAnsi="宋体" w:eastAsia="宋体" w:cs="宋体"/>
          <w:color w:val="000000"/>
        </w:rPr>
        <w:t>②相同时间后，观察到浸泡在氯化钠溶液中的钢丝球锈蚀程度更严重。</w:t>
      </w:r>
    </w:p>
    <w:p w14:paraId="2D84CFB4">
      <w:pPr>
        <w:spacing w:line="360" w:lineRule="auto"/>
        <w:jc w:val="left"/>
        <w:textAlignment w:val="center"/>
        <w:rPr>
          <w:color w:val="000000"/>
        </w:rPr>
      </w:pPr>
      <w:r>
        <w:rPr>
          <w:rFonts w:ascii="宋体" w:hAnsi="宋体" w:eastAsia="宋体" w:cs="宋体"/>
          <w:color w:val="000000"/>
        </w:rPr>
        <w:t>该实验现象说明：氯化钠能够</w:t>
      </w:r>
      <w:r>
        <w:rPr>
          <w:color w:val="000000"/>
        </w:rPr>
        <w:t>________________________</w:t>
      </w:r>
      <w:r>
        <w:rPr>
          <w:rFonts w:ascii="宋体" w:hAnsi="宋体" w:eastAsia="宋体" w:cs="宋体"/>
          <w:color w:val="000000"/>
        </w:rPr>
        <w:t>。</w:t>
      </w:r>
    </w:p>
    <w:p w14:paraId="0BE76A7C">
      <w:pPr>
        <w:spacing w:line="360" w:lineRule="auto"/>
        <w:jc w:val="left"/>
        <w:textAlignment w:val="center"/>
        <w:rPr>
          <w:color w:val="000000"/>
        </w:rPr>
      </w:pPr>
      <w:r>
        <w:rPr>
          <w:color w:val="000000"/>
        </w:rPr>
        <w:t xml:space="preserve">27. </w:t>
      </w:r>
      <w:r>
        <w:rPr>
          <w:rFonts w:ascii="宋体" w:hAnsi="宋体" w:eastAsia="宋体" w:cs="宋体"/>
          <w:color w:val="000000"/>
        </w:rPr>
        <w:t>某校科学兴趣小组的同学欲探究影响浮力大小的因素，设计了如图所示的实验装置。为确保实验数据的准确性，实验过程中小组同学始终沿竖直方向匀速拉动弹簧测力计，读数时视线与刻度线保持水平。实验步骤如下：</w:t>
      </w:r>
    </w:p>
    <w:p w14:paraId="33A8C2E9">
      <w:pPr>
        <w:spacing w:line="360" w:lineRule="auto"/>
        <w:jc w:val="left"/>
        <w:textAlignment w:val="center"/>
        <w:rPr>
          <w:color w:val="000000"/>
        </w:rPr>
      </w:pPr>
      <w:r>
        <w:rPr>
          <w:rFonts w:ascii="宋体" w:hAnsi="宋体" w:eastAsia="宋体" w:cs="宋体"/>
          <w:color w:val="000000"/>
        </w:rPr>
        <w:t>①将均匀的圆柱体物块悬挂在弹簧测力计下端，待其静止后读出弹簧测力计的示数。</w:t>
      </w:r>
    </w:p>
    <w:p w14:paraId="632827D3">
      <w:pPr>
        <w:spacing w:line="360" w:lineRule="auto"/>
        <w:jc w:val="left"/>
        <w:textAlignment w:val="center"/>
        <w:rPr>
          <w:color w:val="000000"/>
        </w:rPr>
      </w:pPr>
      <w:r>
        <w:rPr>
          <w:rFonts w:ascii="宋体" w:hAnsi="宋体" w:eastAsia="宋体" w:cs="宋体"/>
          <w:color w:val="000000"/>
        </w:rPr>
        <w:t>②在烧杯中盛放适量的水，将物块缓慢浸入水中，当物块分别处于下图甲、乙、丙、丁四种状态时，分别读出并记录对应状态下弹簧测力计的示数。</w:t>
      </w:r>
    </w:p>
    <w:p w14:paraId="2642AD2D">
      <w:pPr>
        <w:spacing w:line="360" w:lineRule="auto"/>
        <w:jc w:val="left"/>
        <w:textAlignment w:val="center"/>
        <w:rPr>
          <w:color w:val="000000"/>
        </w:rPr>
      </w:pPr>
      <w:r>
        <w:rPr>
          <w:rFonts w:ascii="宋体" w:hAnsi="宋体" w:eastAsia="宋体" w:cs="宋体"/>
          <w:color w:val="000000"/>
        </w:rPr>
        <w:t>③将烧杯中的水换成盐水，重复上述实验步骤，如图戊。</w:t>
      </w:r>
    </w:p>
    <w:p w14:paraId="73F7C5F9">
      <w:pPr>
        <w:spacing w:line="360" w:lineRule="auto"/>
        <w:jc w:val="left"/>
        <w:textAlignment w:val="center"/>
        <w:rPr>
          <w:color w:val="000000"/>
        </w:rPr>
      </w:pPr>
      <w:r>
        <w:rPr>
          <w:color w:val="000000"/>
        </w:rPr>
        <w:drawing>
          <wp:inline distT="0" distB="0" distL="114300" distR="114300">
            <wp:extent cx="4743450" cy="1733550"/>
            <wp:effectExtent l="0" t="0" r="11430" b="381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4743450" cy="1733550"/>
                    </a:xfrm>
                    <a:prstGeom prst="rect">
                      <a:avLst/>
                    </a:prstGeom>
                  </pic:spPr>
                </pic:pic>
              </a:graphicData>
            </a:graphic>
          </wp:inline>
        </w:drawing>
      </w:r>
    </w:p>
    <w:p w14:paraId="58C39FE1">
      <w:pPr>
        <w:spacing w:line="360" w:lineRule="auto"/>
        <w:jc w:val="left"/>
        <w:textAlignment w:val="center"/>
        <w:rPr>
          <w:color w:val="000000"/>
        </w:rPr>
      </w:pPr>
      <w:r>
        <w:rPr>
          <w:color w:val="000000"/>
        </w:rPr>
        <w:t>（1）</w:t>
      </w:r>
      <w:r>
        <w:rPr>
          <w:rFonts w:ascii="宋体" w:hAnsi="宋体" w:eastAsia="宋体" w:cs="宋体"/>
          <w:color w:val="000000"/>
        </w:rPr>
        <w:t>图甲中弹簧测力计的示数为</w:t>
      </w:r>
      <w:r>
        <w:rPr>
          <w:color w:val="000000"/>
        </w:rPr>
        <w:t>_________</w:t>
      </w:r>
      <w:r>
        <w:rPr>
          <w:rFonts w:ascii="Times New Roman" w:hAnsi="Times New Roman" w:eastAsia="Times New Roman" w:cs="Times New Roman"/>
          <w:color w:val="000000"/>
        </w:rPr>
        <w:t>N</w:t>
      </w:r>
      <w:r>
        <w:rPr>
          <w:rFonts w:ascii="宋体" w:hAnsi="宋体" w:eastAsia="宋体" w:cs="宋体"/>
          <w:color w:val="000000"/>
        </w:rPr>
        <w:t>。</w:t>
      </w:r>
    </w:p>
    <w:p w14:paraId="3A194B7B">
      <w:pPr>
        <w:spacing w:line="360" w:lineRule="auto"/>
        <w:jc w:val="left"/>
        <w:textAlignment w:val="center"/>
        <w:rPr>
          <w:color w:val="000000"/>
        </w:rPr>
      </w:pPr>
      <w:r>
        <w:rPr>
          <w:color w:val="000000"/>
        </w:rPr>
        <w:t>（2）</w:t>
      </w:r>
      <w:r>
        <w:rPr>
          <w:rFonts w:ascii="宋体" w:hAnsi="宋体" w:eastAsia="宋体" w:cs="宋体"/>
          <w:color w:val="000000"/>
        </w:rPr>
        <w:t>对比图甲、乙、丙三种状态可知，当物块缓慢浸入水中，弹簧测力计的示数逐渐</w:t>
      </w:r>
      <w:r>
        <w:rPr>
          <w:color w:val="000000"/>
        </w:rPr>
        <w:t>_________</w:t>
      </w:r>
      <w:r>
        <w:rPr>
          <w:rFonts w:ascii="宋体" w:hAnsi="宋体" w:eastAsia="宋体" w:cs="宋体"/>
          <w:color w:val="000000"/>
        </w:rPr>
        <w:t>。</w:t>
      </w:r>
    </w:p>
    <w:p w14:paraId="1A98E27F">
      <w:pPr>
        <w:spacing w:line="360" w:lineRule="auto"/>
        <w:jc w:val="left"/>
        <w:textAlignment w:val="center"/>
        <w:rPr>
          <w:color w:val="000000"/>
        </w:rPr>
      </w:pPr>
      <w:r>
        <w:rPr>
          <w:color w:val="000000"/>
        </w:rPr>
        <w:t>（3）</w:t>
      </w:r>
      <w:r>
        <w:rPr>
          <w:rFonts w:ascii="宋体" w:hAnsi="宋体" w:eastAsia="宋体" w:cs="宋体"/>
          <w:color w:val="000000"/>
        </w:rPr>
        <w:t>分析实验数据可得：物体在液体中所受浮力的大小与物体排开液体的体积有关，与物体浸没在液体中的</w:t>
      </w:r>
      <w:r>
        <w:rPr>
          <w:color w:val="000000"/>
        </w:rPr>
        <w:t>_________</w:t>
      </w:r>
      <w:r>
        <w:rPr>
          <w:rFonts w:ascii="宋体" w:hAnsi="宋体" w:eastAsia="宋体" w:cs="宋体"/>
          <w:color w:val="000000"/>
        </w:rPr>
        <w:t>无关。</w:t>
      </w:r>
    </w:p>
    <w:p w14:paraId="540FB7C6">
      <w:pPr>
        <w:spacing w:line="360" w:lineRule="auto"/>
        <w:jc w:val="left"/>
        <w:textAlignment w:val="center"/>
        <w:rPr>
          <w:color w:val="000000"/>
        </w:rPr>
      </w:pPr>
      <w:r>
        <w:rPr>
          <w:color w:val="000000"/>
        </w:rPr>
        <w:t>（4）</w:t>
      </w:r>
      <w:r>
        <w:rPr>
          <w:rFonts w:ascii="宋体" w:hAnsi="宋体" w:eastAsia="宋体" w:cs="宋体"/>
          <w:color w:val="000000"/>
        </w:rPr>
        <w:t>对比图丁和图戊的实验数据可知，当物体排开液体的体积相同时，液体密度越大，物体受到的浮力越</w:t>
      </w:r>
      <w:r>
        <w:rPr>
          <w:color w:val="000000"/>
        </w:rPr>
        <w:t>_________</w:t>
      </w:r>
      <w:r>
        <w:rPr>
          <w:rFonts w:ascii="宋体" w:hAnsi="宋体" w:eastAsia="宋体" w:cs="宋体"/>
          <w:color w:val="000000"/>
        </w:rPr>
        <w:t>（填“大”或“小”）。</w:t>
      </w:r>
    </w:p>
    <w:p w14:paraId="7A76FE30">
      <w:pPr>
        <w:spacing w:line="360" w:lineRule="auto"/>
        <w:jc w:val="left"/>
        <w:textAlignment w:val="center"/>
        <w:rPr>
          <w:color w:val="000000"/>
        </w:rPr>
      </w:pPr>
      <w:r>
        <w:rPr>
          <w:rFonts w:ascii="宋体" w:hAnsi="宋体" w:eastAsia="宋体" w:cs="宋体"/>
          <w:b/>
          <w:color w:val="000000"/>
          <w:sz w:val="24"/>
        </w:rPr>
        <w:t>四、综合题（本题有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7</w:t>
      </w:r>
      <w:r>
        <w:rPr>
          <w:rFonts w:ascii="宋体" w:hAnsi="宋体" w:eastAsia="宋体" w:cs="宋体"/>
          <w:b/>
          <w:color w:val="000000"/>
          <w:sz w:val="24"/>
        </w:rPr>
        <w:t>分，共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14:paraId="2606454E">
      <w:pPr>
        <w:spacing w:line="360" w:lineRule="auto"/>
        <w:jc w:val="left"/>
        <w:textAlignment w:val="center"/>
        <w:rPr>
          <w:color w:val="000000"/>
        </w:rPr>
      </w:pPr>
      <w:r>
        <w:rPr>
          <w:color w:val="000000"/>
        </w:rPr>
        <w:t xml:space="preserve">28. </w:t>
      </w:r>
      <w:r>
        <w:rPr>
          <w:rFonts w:ascii="宋体" w:hAnsi="宋体" w:eastAsia="宋体" w:cs="宋体"/>
          <w:color w:val="000000"/>
        </w:rPr>
        <w:t>奶茶是一种高糖、高脂饮品，长期过量饮用易引发肥胖等健康问题。饮用奶茶后，血糖浓度会短暂升高。身体正常的人可通过分泌胰岛素来降低血糖浓度，而糖尿病患者由于胰岛素分泌不足或机体对胰岛素敏感性下降，易出现血糖浓度持续偏高及尿糖等症状。结合所学知识，回答下列问题：</w:t>
      </w:r>
    </w:p>
    <w:p w14:paraId="282E3AE1">
      <w:pPr>
        <w:spacing w:line="360" w:lineRule="auto"/>
        <w:jc w:val="left"/>
        <w:textAlignment w:val="center"/>
        <w:rPr>
          <w:color w:val="000000"/>
        </w:rPr>
      </w:pPr>
      <w:r>
        <w:rPr>
          <w:color w:val="000000"/>
        </w:rPr>
        <w:t>（1）</w:t>
      </w:r>
      <w:r>
        <w:rPr>
          <w:rFonts w:ascii="宋体" w:hAnsi="宋体" w:eastAsia="宋体" w:cs="宋体"/>
          <w:color w:val="000000"/>
        </w:rPr>
        <w:t>身体正常的人一次性进食大量糖类食物后，体内胰岛素分泌量的变化规律是：</w:t>
      </w:r>
      <w:r>
        <w:rPr>
          <w:color w:val="000000"/>
        </w:rPr>
        <w:t>_______________________________________________________________________________________________________________________________________________________</w:t>
      </w:r>
      <w:r>
        <w:rPr>
          <w:rFonts w:ascii="宋体" w:hAnsi="宋体" w:eastAsia="宋体" w:cs="宋体"/>
          <w:color w:val="000000"/>
        </w:rPr>
        <w:t>。</w:t>
      </w:r>
    </w:p>
    <w:p w14:paraId="4C22795D">
      <w:pPr>
        <w:spacing w:line="360" w:lineRule="auto"/>
        <w:jc w:val="left"/>
        <w:textAlignment w:val="center"/>
        <w:rPr>
          <w:color w:val="000000"/>
        </w:rPr>
      </w:pPr>
      <w:r>
        <w:rPr>
          <w:color w:val="000000"/>
        </w:rPr>
        <w:t>（2）</w:t>
      </w:r>
      <w:r>
        <w:rPr>
          <w:rFonts w:ascii="宋体" w:hAnsi="宋体" w:eastAsia="宋体" w:cs="宋体"/>
          <w:color w:val="000000"/>
        </w:rPr>
        <w:t>身体正常的人的尿液中不含葡萄糖。若某人的尿液中检测出含有葡萄糖，在排除其胰岛素分泌不足等因素后，最可能是肾脏中的</w:t>
      </w:r>
      <w:r>
        <w:rPr>
          <w:color w:val="000000"/>
        </w:rPr>
        <w:t>_________</w:t>
      </w:r>
      <w:r>
        <w:rPr>
          <w:rFonts w:ascii="宋体" w:hAnsi="宋体" w:eastAsia="宋体" w:cs="宋体"/>
          <w:color w:val="000000"/>
        </w:rPr>
        <w:t>发生病变。</w:t>
      </w:r>
    </w:p>
    <w:p w14:paraId="5CF64674">
      <w:pPr>
        <w:spacing w:line="360" w:lineRule="auto"/>
        <w:jc w:val="left"/>
        <w:textAlignment w:val="center"/>
        <w:rPr>
          <w:color w:val="000000"/>
        </w:rPr>
      </w:pPr>
      <w:r>
        <w:rPr>
          <w:color w:val="000000"/>
        </w:rPr>
        <w:t>（3）</w:t>
      </w:r>
      <w:r>
        <w:rPr>
          <w:rFonts w:ascii="宋体" w:hAnsi="宋体" w:eastAsia="宋体" w:cs="宋体"/>
          <w:color w:val="000000"/>
        </w:rPr>
        <w:t>合理运动与严格控制饮食可有效降低血糖。请分别简述这两种方式降低血糖的原理：</w:t>
      </w:r>
      <w:r>
        <w:rPr>
          <w:color w:val="000000"/>
        </w:rPr>
        <w:t>____________________________________________________________________________________________________________________________________________________________________________________________</w:t>
      </w:r>
      <w:r>
        <w:rPr>
          <w:rFonts w:ascii="宋体" w:hAnsi="宋体" w:eastAsia="宋体" w:cs="宋体"/>
          <w:color w:val="000000"/>
        </w:rPr>
        <w:t>。</w:t>
      </w:r>
    </w:p>
    <w:p w14:paraId="2AC95E7B">
      <w:pPr>
        <w:spacing w:line="360" w:lineRule="auto"/>
        <w:jc w:val="left"/>
        <w:textAlignment w:val="center"/>
        <w:rPr>
          <w:color w:val="000000"/>
        </w:rPr>
      </w:pPr>
      <w:r>
        <w:rPr>
          <w:color w:val="000000"/>
        </w:rPr>
        <w:t xml:space="preserve">29. </w:t>
      </w:r>
      <w:r>
        <w:rPr>
          <w:rFonts w:ascii="宋体" w:hAnsi="宋体" w:eastAsia="宋体" w:cs="宋体"/>
          <w:color w:val="000000"/>
        </w:rPr>
        <w:t>镀银铜粉是一种以铜为核、银为壳的核壳结构复合材料。工业上常利用置换反应制备该材料，以提升导线的导电稳定性。小科拟在实验室制取镀银铜粉，实验步骤如下：</w:t>
      </w:r>
    </w:p>
    <w:p w14:paraId="54847BEF">
      <w:pPr>
        <w:spacing w:line="360" w:lineRule="auto"/>
        <w:jc w:val="left"/>
        <w:textAlignment w:val="center"/>
        <w:rPr>
          <w:color w:val="000000"/>
        </w:rPr>
      </w:pPr>
      <w:r>
        <w:rPr>
          <w:rFonts w:ascii="宋体" w:hAnsi="宋体" w:eastAsia="宋体" w:cs="宋体"/>
          <w:color w:val="000000"/>
        </w:rPr>
        <w:t>①将表面已氧化的铜粉放入足量稀硫酸中浸泡，以除去表面的氧化膜。</w:t>
      </w:r>
    </w:p>
    <w:p w14:paraId="42EDE0B1">
      <w:pPr>
        <w:spacing w:line="360" w:lineRule="auto"/>
        <w:jc w:val="left"/>
        <w:textAlignment w:val="center"/>
        <w:rPr>
          <w:color w:val="000000"/>
        </w:rPr>
      </w:pPr>
      <w:r>
        <w:rPr>
          <w:rFonts w:ascii="宋体" w:hAnsi="宋体" w:eastAsia="宋体" w:cs="宋体"/>
          <w:color w:val="000000"/>
        </w:rPr>
        <w:t>②待反应完全后，经过滤、洗涤、干燥得到纯净的铜粉。</w:t>
      </w:r>
    </w:p>
    <w:p w14:paraId="31B6CBD1">
      <w:pPr>
        <w:spacing w:line="360" w:lineRule="auto"/>
        <w:jc w:val="left"/>
        <w:textAlignment w:val="center"/>
        <w:rPr>
          <w:color w:val="000000"/>
        </w:rPr>
      </w:pPr>
      <w:r>
        <w:rPr>
          <w:rFonts w:ascii="宋体" w:hAnsi="宋体" w:eastAsia="宋体" w:cs="宋体"/>
          <w:color w:val="000000"/>
        </w:rPr>
        <w:t>③将干燥后的铜粉加入硝酸银溶液中，并用玻璃棒不断搅拌使其充分反应，最终获得镀银铜粉。</w:t>
      </w:r>
    </w:p>
    <w:p w14:paraId="3A393A73">
      <w:pPr>
        <w:spacing w:line="360" w:lineRule="auto"/>
        <w:jc w:val="left"/>
        <w:textAlignment w:val="center"/>
        <w:rPr>
          <w:color w:val="000000"/>
        </w:rPr>
      </w:pPr>
      <w:r>
        <w:rPr>
          <w:color w:val="000000"/>
        </w:rPr>
        <w:t>（1）</w:t>
      </w:r>
      <w:r>
        <w:rPr>
          <w:rFonts w:ascii="宋体" w:hAnsi="宋体" w:eastAsia="宋体" w:cs="宋体"/>
          <w:color w:val="000000"/>
        </w:rPr>
        <w:t>写出将表面已氧化的铜粉放入足量稀硫酸中浸泡，发生反应的化学方程式：</w:t>
      </w:r>
      <w:r>
        <w:rPr>
          <w:color w:val="000000"/>
        </w:rPr>
        <w:t>___________________</w:t>
      </w:r>
      <w:r>
        <w:rPr>
          <w:rFonts w:ascii="宋体" w:hAnsi="宋体" w:eastAsia="宋体" w:cs="宋体"/>
          <w:color w:val="000000"/>
        </w:rPr>
        <w:t>。</w:t>
      </w:r>
    </w:p>
    <w:p w14:paraId="0B8C4E25">
      <w:pPr>
        <w:spacing w:line="360" w:lineRule="auto"/>
        <w:jc w:val="left"/>
        <w:textAlignment w:val="center"/>
        <w:rPr>
          <w:color w:val="000000"/>
        </w:rPr>
      </w:pPr>
      <w:r>
        <w:rPr>
          <w:color w:val="000000"/>
        </w:rPr>
        <w:t>（2）</w:t>
      </w:r>
      <w:r>
        <w:rPr>
          <w:rFonts w:ascii="宋体" w:hAnsi="宋体" w:eastAsia="宋体" w:cs="宋体"/>
          <w:color w:val="000000"/>
        </w:rPr>
        <w:t>现有</w:t>
      </w:r>
      <w:r>
        <w:object>
          <v:shape id="_x0000_i1053"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68" o:title="eqId5a63ee864f2542e3a81c0c15700f4d73"/>
            <o:lock v:ext="edit" aspectratio="t"/>
            <w10:wrap type="none"/>
            <w10:anchorlock/>
          </v:shape>
          <o:OLEObject Type="Embed" ProgID="Equation.DSMT4" ShapeID="_x0000_i1053" DrawAspect="Content" ObjectID="_1468075753" r:id="rId67">
            <o:LockedField>false</o:LockedField>
          </o:OLEObject>
        </w:object>
      </w:r>
      <w:r>
        <w:rPr>
          <w:rFonts w:ascii="宋体" w:hAnsi="宋体" w:eastAsia="宋体" w:cs="宋体"/>
          <w:color w:val="000000"/>
        </w:rPr>
        <w:t>铜粉完全参与置换反应，理论上可生成多少克银？（请写出计算过程）</w:t>
      </w:r>
    </w:p>
    <w:p w14:paraId="735B71B7">
      <w:pPr>
        <w:spacing w:line="360" w:lineRule="auto"/>
        <w:jc w:val="left"/>
        <w:textAlignment w:val="center"/>
        <w:rPr>
          <w:color w:val="000000"/>
        </w:rPr>
      </w:pPr>
      <w:r>
        <w:rPr>
          <w:color w:val="000000"/>
        </w:rPr>
        <w:t>（3）</w:t>
      </w:r>
      <w:r>
        <w:rPr>
          <w:rFonts w:ascii="宋体" w:hAnsi="宋体" w:eastAsia="宋体" w:cs="宋体"/>
          <w:color w:val="000000"/>
        </w:rPr>
        <w:t>如图所示为纯铜、纯银及镀银铜粉在使用过程中电阻随时间变化的图像。结合图像分析，镀银铜粉相较于纯铜和纯银的优势分别是：</w:t>
      </w:r>
      <w:r>
        <w:rPr>
          <w:color w:val="000000"/>
        </w:rPr>
        <w:t>____________________________________________________________</w:t>
      </w:r>
      <w:r>
        <w:rPr>
          <w:rFonts w:ascii="宋体" w:hAnsi="宋体" w:eastAsia="宋体" w:cs="宋体"/>
          <w:color w:val="000000"/>
        </w:rPr>
        <w:t>。</w:t>
      </w:r>
    </w:p>
    <w:p w14:paraId="73F0B1E9">
      <w:pPr>
        <w:spacing w:line="360" w:lineRule="auto"/>
        <w:jc w:val="left"/>
        <w:textAlignment w:val="center"/>
        <w:rPr>
          <w:color w:val="000000"/>
        </w:rPr>
      </w:pPr>
      <w:r>
        <w:rPr>
          <w:color w:val="000000"/>
        </w:rPr>
        <w:drawing>
          <wp:inline distT="0" distB="0" distL="114300" distR="114300">
            <wp:extent cx="2476500" cy="1733550"/>
            <wp:effectExtent l="0" t="0" r="7620" b="381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2476500" cy="1733550"/>
                    </a:xfrm>
                    <a:prstGeom prst="rect">
                      <a:avLst/>
                    </a:prstGeom>
                  </pic:spPr>
                </pic:pic>
              </a:graphicData>
            </a:graphic>
          </wp:inline>
        </w:drawing>
      </w:r>
    </w:p>
    <w:p w14:paraId="255074F3">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11</w:t>
      </w:r>
      <w:r>
        <w:rPr>
          <w:rFonts w:ascii="宋体" w:hAnsi="宋体" w:eastAsia="宋体" w:cs="宋体"/>
          <w:color w:val="000000"/>
        </w:rPr>
        <w:t>日，“天目山一号”无人机（如图）成功创造了“氢燃料电池驱动的多旋翼无人机飞行的最长距离”吉尼斯世界纪录。该无人机的研发成功，得益于其核心的氢动力系统。该系统由氢燃料电池和储氢装置组成，具有超长续航、超低温环境适应性和零碳环保特性。某类型氢燃料电池的相关参数如下：电池内部活性化学材料的质量占电池总质量的</w:t>
      </w:r>
      <w:r>
        <w:rPr>
          <w:rFonts w:ascii="Times New Roman" w:hAnsi="Times New Roman" w:eastAsia="Times New Roman" w:cs="Times New Roman"/>
          <w:color w:val="000000"/>
        </w:rPr>
        <w:t>3.6%</w:t>
      </w:r>
      <w:r>
        <w:rPr>
          <w:rFonts w:ascii="宋体" w:hAnsi="宋体" w:eastAsia="宋体" w:cs="宋体"/>
          <w:color w:val="000000"/>
        </w:rPr>
        <w:t>，活性化学材料的热值</w:t>
      </w:r>
      <w:r>
        <w:object>
          <v:shape id="_x0000_i1054" o:spt="75" alt="学科网(www.zxxk.com)--教育资源门户，提供试卷、教案、课件、论文、素材以及各类教学资源下载，还有大量而丰富的教学相关资讯！" type="#_x0000_t75" style="height:18pt;width:87pt;" o:ole="t" filled="f" o:preferrelative="t" stroked="f" coordsize="21600,21600">
            <v:path/>
            <v:fill on="f" focussize="0,0"/>
            <v:stroke on="f" joinstyle="miter"/>
            <v:imagedata r:id="rId71" o:title="eqId052433b7ac2f8905c601f59748bed85d"/>
            <o:lock v:ext="edit" aspectratio="t"/>
            <w10:wrap type="none"/>
            <w10:anchorlock/>
          </v:shape>
          <o:OLEObject Type="Embed" ProgID="Equation.DSMT4" ShapeID="_x0000_i1054" DrawAspect="Content" ObjectID="_1468075754" r:id="rId70">
            <o:LockedField>false</o:LockedField>
          </o:OLEObject>
        </w:object>
      </w:r>
      <w:r>
        <w:rPr>
          <w:rFonts w:ascii="宋体" w:hAnsi="宋体" w:eastAsia="宋体" w:cs="宋体"/>
          <w:color w:val="000000"/>
        </w:rPr>
        <w:t>，电池将化学能转化为电能的效率为</w:t>
      </w:r>
      <w:r>
        <w:rPr>
          <w:rFonts w:ascii="Times New Roman" w:hAnsi="Times New Roman" w:eastAsia="Times New Roman" w:cs="Times New Roman"/>
          <w:color w:val="000000"/>
        </w:rPr>
        <w:t>50%</w:t>
      </w:r>
      <w:r>
        <w:rPr>
          <w:rFonts w:ascii="宋体" w:hAnsi="宋体" w:eastAsia="宋体" w:cs="宋体"/>
          <w:color w:val="000000"/>
        </w:rPr>
        <w:t>。请结合所学知识，回答问题。</w:t>
      </w:r>
    </w:p>
    <w:p w14:paraId="40A43116">
      <w:pPr>
        <w:spacing w:line="360" w:lineRule="auto"/>
        <w:jc w:val="left"/>
        <w:textAlignment w:val="center"/>
        <w:rPr>
          <w:color w:val="000000"/>
        </w:rPr>
      </w:pPr>
      <w:r>
        <w:rPr>
          <w:color w:val="000000"/>
        </w:rPr>
        <w:drawing>
          <wp:inline distT="0" distB="0" distL="114300" distR="114300">
            <wp:extent cx="1885950" cy="1085850"/>
            <wp:effectExtent l="0" t="0" r="3810" b="1143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1885950" cy="1085850"/>
                    </a:xfrm>
                    <a:prstGeom prst="rect">
                      <a:avLst/>
                    </a:prstGeom>
                  </pic:spPr>
                </pic:pic>
              </a:graphicData>
            </a:graphic>
          </wp:inline>
        </w:drawing>
      </w:r>
    </w:p>
    <w:p w14:paraId="722357AA">
      <w:pPr>
        <w:spacing w:line="360" w:lineRule="auto"/>
        <w:jc w:val="left"/>
        <w:textAlignment w:val="center"/>
        <w:rPr>
          <w:color w:val="000000"/>
        </w:rPr>
      </w:pPr>
      <w:r>
        <w:rPr>
          <w:color w:val="000000"/>
        </w:rPr>
        <w:t>（1）</w:t>
      </w:r>
      <w:r>
        <w:rPr>
          <w:rFonts w:ascii="宋体" w:hAnsi="宋体" w:eastAsia="宋体" w:cs="宋体"/>
          <w:color w:val="000000"/>
        </w:rPr>
        <w:t>单位质量的该类型氢燃料电池能够输出的电能是多少焦耳</w:t>
      </w:r>
      <w:r>
        <w:rPr>
          <w:rFonts w:ascii="Times New Roman" w:hAnsi="Times New Roman" w:eastAsia="Times New Roman" w:cs="Times New Roman"/>
          <w:color w:val="000000"/>
        </w:rPr>
        <w:t>?</w:t>
      </w:r>
    </w:p>
    <w:p w14:paraId="65DAD8D4">
      <w:pPr>
        <w:spacing w:line="360" w:lineRule="auto"/>
        <w:jc w:val="left"/>
        <w:textAlignment w:val="center"/>
        <w:rPr>
          <w:color w:val="000000"/>
        </w:rPr>
      </w:pPr>
      <w:r>
        <w:rPr>
          <w:color w:val="000000"/>
        </w:rPr>
        <w:t>（2）</w:t>
      </w:r>
      <w:r>
        <w:rPr>
          <w:rFonts w:ascii="宋体" w:hAnsi="宋体" w:eastAsia="宋体" w:cs="宋体"/>
          <w:color w:val="000000"/>
        </w:rPr>
        <w:t>请将上述计算结果换算为电池的能量密度（单位为</w:t>
      </w:r>
      <w:r>
        <w:object>
          <v:shape id="_x0000_i1055" o:spt="75" alt="学科网(www.zxxk.com)--教育资源门户，提供试卷、教案、课件、论文、素材以及各类教学资源下载，还有大量而丰富的教学相关资讯！" type="#_x0000_t75" style="height:16pt;width:56pt;" o:ole="t" filled="f" o:preferrelative="t" stroked="f" coordsize="21600,21600">
            <v:path/>
            <v:fill on="f" focussize="0,0"/>
            <v:stroke on="f" joinstyle="miter"/>
            <v:imagedata r:id="rId74" o:title="eqId52c9633c4a526bc162f27999e2519cb9"/>
            <o:lock v:ext="edit" aspectratio="t"/>
            <w10:wrap type="none"/>
            <w10:anchorlock/>
          </v:shape>
          <o:OLEObject Type="Embed" ProgID="Equation.DSMT4" ShapeID="_x0000_i1055" DrawAspect="Content" ObjectID="_1468075755" r:id="rId73">
            <o:LockedField>false</o:LockedField>
          </o:OLEObject>
        </w:object>
      </w:r>
      <w:r>
        <w:rPr>
          <w:rFonts w:ascii="宋体" w:hAnsi="宋体" w:eastAsia="宋体" w:cs="宋体"/>
          <w:color w:val="000000"/>
        </w:rPr>
        <w:t>）。</w:t>
      </w:r>
    </w:p>
    <w:p w14:paraId="550F305E">
      <w:pPr>
        <w:spacing w:line="360" w:lineRule="auto"/>
        <w:jc w:val="left"/>
        <w:textAlignment w:val="center"/>
        <w:rPr>
          <w:color w:val="000000"/>
        </w:rPr>
      </w:pPr>
      <w:r>
        <w:rPr>
          <w:color w:val="000000"/>
        </w:rPr>
        <w:t xml:space="preserve">31. </w:t>
      </w:r>
      <w:r>
        <w:rPr>
          <w:rFonts w:ascii="宋体" w:hAnsi="宋体" w:eastAsia="宋体" w:cs="宋体"/>
          <w:color w:val="000000"/>
        </w:rPr>
        <w:t>海上风电（如图）制氢是指海上风能产生电能，然后利用电能进行电解水制氢。电解水制得的氢气中常混有少量氧气和水蒸气，需将制得的氢气依次通过特定装置，先除杂后干燥。</w:t>
      </w:r>
    </w:p>
    <w:p w14:paraId="4CA0071A">
      <w:pPr>
        <w:spacing w:line="360" w:lineRule="auto"/>
        <w:jc w:val="left"/>
        <w:textAlignment w:val="center"/>
        <w:rPr>
          <w:color w:val="000000"/>
        </w:rPr>
      </w:pPr>
      <w:r>
        <w:rPr>
          <w:color w:val="000000"/>
        </w:rPr>
        <w:drawing>
          <wp:inline distT="0" distB="0" distL="114300" distR="114300">
            <wp:extent cx="2038350" cy="1314450"/>
            <wp:effectExtent l="0" t="0" r="3810" b="1143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2038350" cy="1314450"/>
                    </a:xfrm>
                    <a:prstGeom prst="rect">
                      <a:avLst/>
                    </a:prstGeom>
                  </pic:spPr>
                </pic:pic>
              </a:graphicData>
            </a:graphic>
          </wp:inline>
        </w:drawing>
      </w:r>
    </w:p>
    <w:p w14:paraId="356786B1">
      <w:pPr>
        <w:spacing w:line="360" w:lineRule="auto"/>
        <w:jc w:val="left"/>
        <w:textAlignment w:val="center"/>
        <w:rPr>
          <w:color w:val="000000"/>
        </w:rPr>
      </w:pPr>
      <w:r>
        <w:rPr>
          <w:color w:val="000000"/>
        </w:rPr>
        <w:t>（1）</w:t>
      </w:r>
      <w:r>
        <w:rPr>
          <w:rFonts w:ascii="宋体" w:hAnsi="宋体" w:eastAsia="宋体" w:cs="宋体"/>
          <w:color w:val="000000"/>
        </w:rPr>
        <w:t>在电解水实验中，与电源</w:t>
      </w:r>
      <w:r>
        <w:rPr>
          <w:color w:val="000000"/>
        </w:rPr>
        <w:t>_________</w:t>
      </w:r>
      <w:r>
        <w:rPr>
          <w:rFonts w:ascii="宋体" w:hAnsi="宋体" w:eastAsia="宋体" w:cs="宋体"/>
          <w:color w:val="000000"/>
        </w:rPr>
        <w:t>极相连的电极上会产生氧气。</w:t>
      </w:r>
    </w:p>
    <w:p w14:paraId="35BC54EC">
      <w:pPr>
        <w:spacing w:line="360" w:lineRule="auto"/>
        <w:jc w:val="left"/>
        <w:textAlignment w:val="center"/>
        <w:rPr>
          <w:color w:val="000000"/>
        </w:rPr>
      </w:pPr>
      <w:r>
        <w:rPr>
          <w:color w:val="000000"/>
        </w:rPr>
        <w:t>（2）</w:t>
      </w:r>
      <w:r>
        <w:rPr>
          <w:rFonts w:ascii="宋体" w:hAnsi="宋体" w:eastAsia="宋体" w:cs="宋体"/>
          <w:color w:val="000000"/>
        </w:rPr>
        <w:t>为什么必须“先除杂后干燥”？请简述理由：</w:t>
      </w:r>
      <w:r>
        <w:rPr>
          <w:color w:val="000000"/>
        </w:rPr>
        <w:t>__________________________</w:t>
      </w:r>
      <w:r>
        <w:rPr>
          <w:rFonts w:ascii="宋体" w:hAnsi="宋体" w:eastAsia="宋体" w:cs="宋体"/>
          <w:color w:val="000000"/>
        </w:rPr>
        <w:t>。</w:t>
      </w:r>
    </w:p>
    <w:p w14:paraId="0C6AF7BC">
      <w:pPr>
        <w:spacing w:line="360" w:lineRule="auto"/>
        <w:jc w:val="left"/>
        <w:textAlignment w:val="center"/>
        <w:rPr>
          <w:color w:val="000000"/>
        </w:rPr>
      </w:pPr>
      <w:r>
        <w:rPr>
          <w:color w:val="000000"/>
        </w:rPr>
        <w:t>（3）</w:t>
      </w:r>
      <w:r>
        <w:rPr>
          <w:rFonts w:ascii="宋体" w:hAnsi="宋体" w:eastAsia="宋体" w:cs="宋体"/>
          <w:color w:val="000000"/>
        </w:rPr>
        <w:t>物理储存氢气的方法有：</w:t>
      </w:r>
      <w:r>
        <w:rPr>
          <w:color w:val="000000"/>
        </w:rPr>
        <w:t>__________________________________</w:t>
      </w:r>
      <w:r>
        <w:rPr>
          <w:rFonts w:ascii="宋体" w:hAnsi="宋体" w:eastAsia="宋体" w:cs="宋体"/>
          <w:color w:val="000000"/>
        </w:rPr>
        <w:t>。</w:t>
      </w:r>
    </w:p>
    <w:p w14:paraId="0E5DA1D9">
      <w:pPr>
        <w:spacing w:line="360" w:lineRule="auto"/>
        <w:jc w:val="left"/>
        <w:textAlignment w:val="center"/>
        <w:rPr>
          <w:color w:val="000000"/>
        </w:rPr>
      </w:pPr>
      <w:r>
        <w:rPr>
          <w:color w:val="000000"/>
        </w:rPr>
        <w:t xml:space="preserve">32. </w:t>
      </w:r>
      <w:r>
        <w:rPr>
          <w:rFonts w:ascii="宋体" w:hAnsi="宋体" w:eastAsia="宋体" w:cs="宋体"/>
          <w:color w:val="000000"/>
        </w:rPr>
        <w:t>随着社会的不断发展，家用电器的种类和数量日益增多，空调、电热水器、电磁炉、烘干机等电器走进千家万户，家庭电路负荷变大，用电安全的重要性日益凸显。</w:t>
      </w:r>
    </w:p>
    <w:p w14:paraId="4B496EEE">
      <w:pPr>
        <w:spacing w:line="360" w:lineRule="auto"/>
        <w:jc w:val="left"/>
        <w:textAlignment w:val="center"/>
        <w:rPr>
          <w:color w:val="000000"/>
        </w:rPr>
      </w:pPr>
      <w:r>
        <w:rPr>
          <w:color w:val="000000"/>
        </w:rPr>
        <w:t>（1）</w:t>
      </w:r>
      <w:r>
        <w:rPr>
          <w:rFonts w:ascii="宋体" w:hAnsi="宋体" w:eastAsia="宋体" w:cs="宋体"/>
          <w:color w:val="000000"/>
        </w:rPr>
        <w:t>家庭电路中，空调、电热水器、电磁炉等家用电器之间通常采用</w:t>
      </w:r>
      <w:r>
        <w:rPr>
          <w:color w:val="000000"/>
        </w:rPr>
        <w:t>_________</w:t>
      </w:r>
      <w:r>
        <w:rPr>
          <w:rFonts w:ascii="宋体" w:hAnsi="宋体" w:eastAsia="宋体" w:cs="宋体"/>
          <w:color w:val="000000"/>
        </w:rPr>
        <w:t>（填“并联”或“串联”）的方式连接，这样设计的优点是各家用电器可以独立工作，互不影响。</w:t>
      </w:r>
    </w:p>
    <w:p w14:paraId="22C4B88D">
      <w:pPr>
        <w:spacing w:line="360" w:lineRule="auto"/>
        <w:jc w:val="left"/>
        <w:textAlignment w:val="center"/>
        <w:rPr>
          <w:color w:val="000000"/>
        </w:rPr>
      </w:pPr>
      <w:r>
        <w:rPr>
          <w:color w:val="000000"/>
        </w:rPr>
        <w:t>（2）</w:t>
      </w:r>
      <w:r>
        <w:rPr>
          <w:rFonts w:ascii="宋体" w:hAnsi="宋体" w:eastAsia="宋体" w:cs="宋体"/>
          <w:color w:val="000000"/>
        </w:rPr>
        <w:t>使用测电笔辨别相线和中性线时，手必须接触</w:t>
      </w:r>
      <w:r>
        <w:rPr>
          <w:color w:val="000000"/>
        </w:rPr>
        <w:t>_____________</w:t>
      </w:r>
      <w:r>
        <w:rPr>
          <w:rFonts w:ascii="宋体" w:hAnsi="宋体" w:eastAsia="宋体" w:cs="宋体"/>
          <w:color w:val="000000"/>
        </w:rPr>
        <w:t>。若氖管发光，则接触的是</w:t>
      </w:r>
      <w:r>
        <w:rPr>
          <w:color w:val="000000"/>
        </w:rPr>
        <w:t>_________</w:t>
      </w:r>
      <w:r>
        <w:rPr>
          <w:rFonts w:ascii="宋体" w:hAnsi="宋体" w:eastAsia="宋体" w:cs="宋体"/>
          <w:color w:val="000000"/>
        </w:rPr>
        <w:t>线。</w:t>
      </w:r>
    </w:p>
    <w:p w14:paraId="0F82AE72">
      <w:pPr>
        <w:spacing w:line="360" w:lineRule="auto"/>
        <w:jc w:val="left"/>
        <w:textAlignment w:val="center"/>
        <w:rPr>
          <w:color w:val="000000"/>
        </w:rPr>
      </w:pPr>
      <w:r>
        <w:rPr>
          <w:color w:val="000000"/>
        </w:rPr>
        <w:t>（3）</w:t>
      </w:r>
      <w:r>
        <w:rPr>
          <w:rFonts w:ascii="宋体" w:hAnsi="宋体" w:eastAsia="宋体" w:cs="宋体"/>
          <w:color w:val="000000"/>
        </w:rPr>
        <w:t>空气开关是断路器的一种，其内部装有电磁铁。当电路发生</w:t>
      </w:r>
      <w:r>
        <w:rPr>
          <w:color w:val="000000"/>
        </w:rPr>
        <w:t>_________</w:t>
      </w:r>
      <w:r>
        <w:rPr>
          <w:rFonts w:ascii="宋体" w:hAnsi="宋体" w:eastAsia="宋体" w:cs="宋体"/>
          <w:color w:val="000000"/>
        </w:rPr>
        <w:t>（填“断路”或“短路”）时，电流急剧增大，电磁铁磁性增强，吸引衔铁使开关断开。</w:t>
      </w:r>
    </w:p>
    <w:p w14:paraId="181C21F8">
      <w:pPr>
        <w:spacing w:line="360" w:lineRule="auto"/>
        <w:jc w:val="left"/>
        <w:textAlignment w:val="center"/>
        <w:rPr>
          <w:color w:val="000000"/>
        </w:rPr>
      </w:pPr>
      <w:r>
        <w:rPr>
          <w:color w:val="000000"/>
        </w:rPr>
        <w:t>（4）</w:t>
      </w:r>
      <w:r>
        <w:rPr>
          <w:rFonts w:ascii="宋体" w:hAnsi="宋体" w:eastAsia="宋体" w:cs="宋体"/>
          <w:color w:val="000000"/>
        </w:rPr>
        <w:t>当相线和中性线直接接触时容易引发火灾，请结合焦耳定律进行解释。</w:t>
      </w: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5D742D40">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29E230E"/>
    <w:rsid w:val="38274566"/>
    <w:rsid w:val="52D428AC"/>
    <w:rsid w:val="779D5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4.png"/><Relationship Id="rId78" Type="http://schemas.openxmlformats.org/officeDocument/2006/relationships/fontTable" Target="fontTable.xml"/><Relationship Id="rId77" Type="http://schemas.openxmlformats.org/officeDocument/2006/relationships/customXml" Target="../customXml/item2.xml"/><Relationship Id="rId76" Type="http://schemas.openxmlformats.org/officeDocument/2006/relationships/customXml" Target="../customXml/item1.xml"/><Relationship Id="rId75" Type="http://schemas.openxmlformats.org/officeDocument/2006/relationships/image" Target="media/image41.png"/><Relationship Id="rId74" Type="http://schemas.openxmlformats.org/officeDocument/2006/relationships/image" Target="media/image40.png"/><Relationship Id="rId73" Type="http://schemas.openxmlformats.org/officeDocument/2006/relationships/oleObject" Target="embeddings/oleObject31.bin"/><Relationship Id="rId72" Type="http://schemas.openxmlformats.org/officeDocument/2006/relationships/image" Target="media/image39.png"/><Relationship Id="rId71" Type="http://schemas.openxmlformats.org/officeDocument/2006/relationships/image" Target="media/image38.png"/><Relationship Id="rId70" Type="http://schemas.openxmlformats.org/officeDocument/2006/relationships/oleObject" Target="embeddings/oleObject30.bin"/><Relationship Id="rId7" Type="http://schemas.openxmlformats.org/officeDocument/2006/relationships/oleObject" Target="embeddings/oleObject1.bin"/><Relationship Id="rId69" Type="http://schemas.openxmlformats.org/officeDocument/2006/relationships/image" Target="media/image37.png"/><Relationship Id="rId68" Type="http://schemas.openxmlformats.org/officeDocument/2006/relationships/image" Target="media/image36.png"/><Relationship Id="rId67" Type="http://schemas.openxmlformats.org/officeDocument/2006/relationships/oleObject" Target="embeddings/oleObject29.bin"/><Relationship Id="rId66" Type="http://schemas.openxmlformats.org/officeDocument/2006/relationships/image" Target="media/image35.png"/><Relationship Id="rId65" Type="http://schemas.openxmlformats.org/officeDocument/2006/relationships/image" Target="media/image34.png"/><Relationship Id="rId64" Type="http://schemas.openxmlformats.org/officeDocument/2006/relationships/oleObject" Target="embeddings/oleObject28.bin"/><Relationship Id="rId63" Type="http://schemas.openxmlformats.org/officeDocument/2006/relationships/oleObject" Target="embeddings/oleObject27.bin"/><Relationship Id="rId62" Type="http://schemas.openxmlformats.org/officeDocument/2006/relationships/oleObject" Target="embeddings/oleObject26.bin"/><Relationship Id="rId61" Type="http://schemas.openxmlformats.org/officeDocument/2006/relationships/oleObject" Target="embeddings/oleObject25.bin"/><Relationship Id="rId60" Type="http://schemas.openxmlformats.org/officeDocument/2006/relationships/oleObject" Target="embeddings/oleObject24.bin"/><Relationship Id="rId6" Type="http://schemas.openxmlformats.org/officeDocument/2006/relationships/image" Target="media/image3.png"/><Relationship Id="rId59" Type="http://schemas.openxmlformats.org/officeDocument/2006/relationships/image" Target="media/image33.png"/><Relationship Id="rId58" Type="http://schemas.openxmlformats.org/officeDocument/2006/relationships/oleObject" Target="embeddings/oleObject23.bin"/><Relationship Id="rId57" Type="http://schemas.openxmlformats.org/officeDocument/2006/relationships/oleObject" Target="embeddings/oleObject22.bin"/><Relationship Id="rId56" Type="http://schemas.openxmlformats.org/officeDocument/2006/relationships/oleObject" Target="embeddings/oleObject21.bin"/><Relationship Id="rId55" Type="http://schemas.openxmlformats.org/officeDocument/2006/relationships/oleObject" Target="embeddings/oleObject20.bin"/><Relationship Id="rId54" Type="http://schemas.openxmlformats.org/officeDocument/2006/relationships/oleObject" Target="embeddings/oleObject19.bin"/><Relationship Id="rId53" Type="http://schemas.openxmlformats.org/officeDocument/2006/relationships/image" Target="media/image32.png"/><Relationship Id="rId52" Type="http://schemas.openxmlformats.org/officeDocument/2006/relationships/oleObject" Target="embeddings/oleObject18.bin"/><Relationship Id="rId51" Type="http://schemas.openxmlformats.org/officeDocument/2006/relationships/image" Target="media/image31.png"/><Relationship Id="rId50" Type="http://schemas.openxmlformats.org/officeDocument/2006/relationships/oleObject" Target="embeddings/oleObject17.bin"/><Relationship Id="rId5" Type="http://schemas.openxmlformats.org/officeDocument/2006/relationships/image" Target="media/image2.png"/><Relationship Id="rId49" Type="http://schemas.openxmlformats.org/officeDocument/2006/relationships/image" Target="media/image30.png"/><Relationship Id="rId48" Type="http://schemas.openxmlformats.org/officeDocument/2006/relationships/image" Target="media/image29.png"/><Relationship Id="rId47" Type="http://schemas.openxmlformats.org/officeDocument/2006/relationships/oleObject" Target="embeddings/oleObject16.bin"/><Relationship Id="rId46" Type="http://schemas.openxmlformats.org/officeDocument/2006/relationships/image" Target="media/image28.png"/><Relationship Id="rId45" Type="http://schemas.openxmlformats.org/officeDocument/2006/relationships/oleObject" Target="embeddings/oleObject15.bin"/><Relationship Id="rId44" Type="http://schemas.openxmlformats.org/officeDocument/2006/relationships/image" Target="media/image27.png"/><Relationship Id="rId43" Type="http://schemas.openxmlformats.org/officeDocument/2006/relationships/oleObject" Target="embeddings/oleObject14.bin"/><Relationship Id="rId42" Type="http://schemas.openxmlformats.org/officeDocument/2006/relationships/image" Target="media/image26.png"/><Relationship Id="rId41" Type="http://schemas.openxmlformats.org/officeDocument/2006/relationships/oleObject" Target="embeddings/oleObject13.bin"/><Relationship Id="rId40" Type="http://schemas.openxmlformats.org/officeDocument/2006/relationships/image" Target="media/image25.png"/><Relationship Id="rId4" Type="http://schemas.openxmlformats.org/officeDocument/2006/relationships/theme" Target="theme/theme1.xml"/><Relationship Id="rId39" Type="http://schemas.openxmlformats.org/officeDocument/2006/relationships/image" Target="media/image24.png"/><Relationship Id="rId38" Type="http://schemas.openxmlformats.org/officeDocument/2006/relationships/oleObject" Target="embeddings/oleObject12.bin"/><Relationship Id="rId37" Type="http://schemas.openxmlformats.org/officeDocument/2006/relationships/image" Target="media/image23.png"/><Relationship Id="rId36" Type="http://schemas.openxmlformats.org/officeDocument/2006/relationships/oleObject" Target="embeddings/oleObject11.bin"/><Relationship Id="rId35" Type="http://schemas.openxmlformats.org/officeDocument/2006/relationships/image" Target="media/image22.png"/><Relationship Id="rId34" Type="http://schemas.openxmlformats.org/officeDocument/2006/relationships/oleObject" Target="embeddings/oleObject10.bin"/><Relationship Id="rId33" Type="http://schemas.openxmlformats.org/officeDocument/2006/relationships/image" Target="media/image21.png"/><Relationship Id="rId32" Type="http://schemas.openxmlformats.org/officeDocument/2006/relationships/oleObject" Target="embeddings/oleObject9.bin"/><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er" Target="footer1.xml"/><Relationship Id="rId29" Type="http://schemas.openxmlformats.org/officeDocument/2006/relationships/image" Target="media/image18.png"/><Relationship Id="rId28" Type="http://schemas.openxmlformats.org/officeDocument/2006/relationships/oleObject" Target="embeddings/oleObject8.bin"/><Relationship Id="rId27" Type="http://schemas.openxmlformats.org/officeDocument/2006/relationships/image" Target="media/image17.png"/><Relationship Id="rId26" Type="http://schemas.openxmlformats.org/officeDocument/2006/relationships/oleObject" Target="embeddings/oleObject7.bin"/><Relationship Id="rId25" Type="http://schemas.openxmlformats.org/officeDocument/2006/relationships/image" Target="media/image16.png"/><Relationship Id="rId24" Type="http://schemas.openxmlformats.org/officeDocument/2006/relationships/oleObject" Target="embeddings/oleObject6.bin"/><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oleObject" Target="embeddings/oleObject4.bin"/><Relationship Id="rId12" Type="http://schemas.openxmlformats.org/officeDocument/2006/relationships/image" Target="media/image6.png"/><Relationship Id="rId11" Type="http://schemas.openxmlformats.org/officeDocument/2006/relationships/oleObject" Target="embeddings/oleObject3.bin"/><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11</Pages>
  <Words>6404</Words>
  <Characters>8205</Characters>
  <Lines>0</Lines>
  <Paragraphs>0</Paragraphs>
  <TotalTime>5</TotalTime>
  <ScaleCrop>false</ScaleCrop>
  <LinksUpToDate>false</LinksUpToDate>
  <CharactersWithSpaces>8419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2026-08-14T17:53:00Z</dcterms:created>
  <dc:creator>学科网试题生产平台</dc:creator>
  <dc:description>4078253067142144</dc:description>
  <cp:lastModifiedBy>WPS_1665810207</cp:lastModifiedBy>
  <dcterms:modified xsi:type="dcterms:W3CDTF">2026-08-20T05:05:28Z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2052-12.1.0.28043</vt:lpwstr>
  </property>
  <property fmtid="{D5CDD505-2E9C-101B-9397-08002B2CF9AE}" pid="7" name="ICV">
    <vt:lpwstr>94DEBDFDF6A64779A7AE968AA902EAE0_12</vt:lpwstr>
  </property>
  <property fmtid="{D5CDD505-2E9C-101B-9397-08002B2CF9AE}" pid="8" name="KSOTemplateDocerSaveRecord">
    <vt:lpwstr>eyJoZGlkIjoiYWQwYjM4YjkzNGVhZGFkOTlmMWIwODNjMDJiODBiODgiLCJ1c2VySWQiOiIxNDIyMzY5NTM5In0=</vt:lpwstr>
  </property>
</Properties>
</file>