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10515600</wp:posOffset>
            </wp:positionH>
            <wp:positionV relativeFrom="topMargin">
              <wp:posOffset>11874500</wp:posOffset>
            </wp:positionV>
            <wp:extent cx="431800" cy="419100"/>
            <wp:effectExtent l="0" t="0" r="0" b="0"/>
            <wp:wrapNone/>
            <wp:docPr id="100088" name="图片 10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 name="图片 100088"/>
                    <pic:cNvPicPr>
                      <a:picLocks noChangeAspect="1"/>
                    </pic:cNvPicPr>
                  </pic:nvPicPr>
                  <pic:blipFill>
                    <a:blip r:embed="rId6"/>
                    <a:stretch>
                      <a:fillRect/>
                    </a:stretch>
                  </pic:blipFill>
                  <pic:spPr>
                    <a:xfrm>
                      <a:off x="0" y="0"/>
                      <a:ext cx="431800" cy="4191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年初中学业水平考试（金华卷）科学试题卷</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全卷共四大题，</w:t>
      </w:r>
      <w:r>
        <w:rPr>
          <w:rFonts w:ascii="Times New Roman" w:hAnsi="Times New Roman" w:eastAsia="Times New Roman" w:cs="Times New Roman"/>
          <w:b/>
          <w:color w:val="auto"/>
          <w:sz w:val="24"/>
        </w:rPr>
        <w:t>35</w:t>
      </w:r>
      <w:r>
        <w:rPr>
          <w:rFonts w:ascii="宋体" w:hAnsi="宋体" w:eastAsia="宋体" w:cs="宋体"/>
          <w:b/>
          <w:color w:val="auto"/>
          <w:sz w:val="24"/>
        </w:rPr>
        <w:t>小题，满分为</w:t>
      </w:r>
      <w:r>
        <w:rPr>
          <w:rFonts w:ascii="Times New Roman" w:hAnsi="Times New Roman" w:eastAsia="Times New Roman" w:cs="Times New Roman"/>
          <w:b/>
          <w:color w:val="auto"/>
          <w:sz w:val="24"/>
        </w:rPr>
        <w:t>160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全卷分为卷Ⅰ（选择题）和卷Ⅱ（非选择题）两部分，全部在“答题纸”上作答。卷Ⅰ的答案必须用</w:t>
      </w:r>
      <w:r>
        <w:rPr>
          <w:rFonts w:ascii="Times New Roman" w:hAnsi="Times New Roman" w:eastAsia="Times New Roman" w:cs="Times New Roman"/>
          <w:b/>
          <w:color w:val="auto"/>
          <w:sz w:val="24"/>
        </w:rPr>
        <w:t>2</w:t>
      </w:r>
      <w:r>
        <w:rPr>
          <w:rFonts w:ascii="Times New Roman" w:hAnsi="Times New Roman" w:eastAsia="Times New Roman" w:cs="Times New Roman"/>
          <w:b/>
          <w:i/>
          <w:color w:val="auto"/>
          <w:sz w:val="24"/>
        </w:rPr>
        <w:t>B</w:t>
      </w:r>
      <w:r>
        <w:rPr>
          <w:rFonts w:ascii="宋体" w:hAnsi="宋体" w:eastAsia="宋体" w:cs="宋体"/>
          <w:b/>
          <w:color w:val="auto"/>
          <w:sz w:val="24"/>
        </w:rPr>
        <w:t>铅笔填涂；卷Ⅱ的答案必须用黑色字迹钢笔或签字笔写在“答题纸”的相应位置上。</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请用黑色字迹钢笔或签字笔在“答题纸”上先填写姓名和准考证号。</w:t>
      </w:r>
    </w:p>
    <w:p>
      <w:pPr>
        <w:spacing w:line="360" w:lineRule="auto"/>
        <w:jc w:val="left"/>
        <w:textAlignment w:val="center"/>
        <w:rPr>
          <w:rFonts w:ascii="Times New Roman" w:hAnsi="Times New Roman" w:eastAsia="Times New Roman" w:cs="Times New Roman"/>
          <w:b/>
          <w:color w:val="auto"/>
          <w:sz w:val="24"/>
        </w:rPr>
      </w:pPr>
      <w:r>
        <w:rPr>
          <w:rFonts w:ascii="Times New Roman" w:hAnsi="Times New Roman" w:eastAsia="Times New Roman" w:cs="Times New Roman"/>
          <w:b/>
          <w:color w:val="auto"/>
          <w:sz w:val="24"/>
        </w:rPr>
        <w:t>4.</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12  O</w:t>
      </w:r>
      <w:r>
        <w:rPr>
          <w:rFonts w:ascii="宋体" w:hAnsi="宋体" w:eastAsia="宋体" w:cs="宋体"/>
          <w:b/>
          <w:color w:val="auto"/>
          <w:sz w:val="24"/>
        </w:rPr>
        <w:t>—</w:t>
      </w:r>
      <w:r>
        <w:rPr>
          <w:rFonts w:ascii="Times New Roman" w:hAnsi="Times New Roman" w:eastAsia="Times New Roman" w:cs="Times New Roman"/>
          <w:b/>
          <w:color w:val="auto"/>
          <w:sz w:val="24"/>
        </w:rPr>
        <w:t>16  Ca</w:t>
      </w:r>
      <w:r>
        <w:rPr>
          <w:rFonts w:ascii="宋体" w:hAnsi="宋体" w:eastAsia="宋体" w:cs="宋体"/>
          <w:b/>
          <w:color w:val="auto"/>
          <w:sz w:val="24"/>
        </w:rPr>
        <w:t>—</w:t>
      </w:r>
      <w:r>
        <w:rPr>
          <w:rFonts w:ascii="Times New Roman" w:hAnsi="Times New Roman" w:eastAsia="Times New Roman" w:cs="Times New Roman"/>
          <w:b/>
          <w:color w:val="auto"/>
          <w:sz w:val="24"/>
        </w:rPr>
        <w:t>40  Na</w:t>
      </w:r>
      <w:r>
        <w:rPr>
          <w:rFonts w:ascii="宋体" w:hAnsi="宋体" w:eastAsia="宋体" w:cs="宋体"/>
          <w:b/>
          <w:color w:val="auto"/>
          <w:sz w:val="24"/>
        </w:rPr>
        <w:t>—</w:t>
      </w:r>
      <w:r>
        <w:rPr>
          <w:rFonts w:ascii="Times New Roman" w:hAnsi="Times New Roman" w:eastAsia="Times New Roman" w:cs="Times New Roman"/>
          <w:b/>
          <w:color w:val="auto"/>
          <w:sz w:val="24"/>
        </w:rPr>
        <w:t>23</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5.</w:t>
      </w:r>
      <w:r>
        <w:rPr>
          <w:rFonts w:ascii="宋体" w:hAnsi="宋体" w:eastAsia="宋体" w:cs="宋体"/>
          <w:b/>
          <w:color w:val="auto"/>
          <w:sz w:val="24"/>
        </w:rPr>
        <w:t>本卷计算中</w:t>
      </w:r>
      <w:r>
        <w:rPr>
          <w:rFonts w:ascii="Times New Roman" w:hAnsi="Times New Roman" w:eastAsia="Times New Roman" w:cs="Times New Roman"/>
          <w:b/>
          <w:color w:val="auto"/>
          <w:sz w:val="24"/>
        </w:rPr>
        <w:t>g</w:t>
      </w:r>
      <w:r>
        <w:rPr>
          <w:rFonts w:ascii="宋体" w:hAnsi="宋体" w:eastAsia="宋体" w:cs="宋体"/>
          <w:b/>
          <w:color w:val="auto"/>
          <w:sz w:val="24"/>
        </w:rPr>
        <w:t>取</w:t>
      </w:r>
      <w:r>
        <w:rPr>
          <w:rFonts w:ascii="Times New Roman" w:hAnsi="Times New Roman" w:eastAsia="Times New Roman" w:cs="Times New Roman"/>
          <w:b/>
          <w:color w:val="auto"/>
          <w:sz w:val="24"/>
        </w:rPr>
        <w:t>10</w:t>
      </w:r>
      <w:r>
        <w:rPr>
          <w:rFonts w:ascii="宋体" w:hAnsi="宋体" w:eastAsia="宋体" w:cs="宋体"/>
          <w:b/>
          <w:color w:val="auto"/>
          <w:sz w:val="24"/>
        </w:rPr>
        <w:t>牛</w:t>
      </w:r>
      <w:r>
        <w:rPr>
          <w:rFonts w:ascii="Times New Roman" w:hAnsi="Times New Roman" w:eastAsia="Times New Roman" w:cs="Times New Roman"/>
          <w:b/>
          <w:color w:val="auto"/>
          <w:sz w:val="24"/>
        </w:rPr>
        <w:t>/</w:t>
      </w:r>
      <w:r>
        <w:rPr>
          <w:rFonts w:ascii="宋体" w:hAnsi="宋体" w:eastAsia="宋体" w:cs="宋体"/>
          <w:b/>
          <w:color w:val="auto"/>
          <w:sz w:val="24"/>
        </w:rPr>
        <w:t>千克。</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说明：本卷共有一大题，</w:t>
      </w:r>
      <w:r>
        <w:rPr>
          <w:rFonts w:ascii="Times New Roman" w:hAnsi="Times New Roman" w:eastAsia="Times New Roman" w:cs="Times New Roman"/>
          <w:b/>
          <w:color w:val="auto"/>
          <w:sz w:val="24"/>
        </w:rPr>
        <w:t>15</w:t>
      </w:r>
      <w:r>
        <w:rPr>
          <w:rFonts w:ascii="宋体" w:hAnsi="宋体" w:eastAsia="宋体" w:cs="宋体"/>
          <w:b/>
          <w:color w:val="auto"/>
          <w:sz w:val="24"/>
        </w:rPr>
        <w:t>小题，共</w:t>
      </w:r>
      <w:r>
        <w:rPr>
          <w:rFonts w:ascii="Times New Roman" w:hAnsi="Times New Roman" w:eastAsia="Times New Roman" w:cs="Times New Roman"/>
          <w:b/>
          <w:color w:val="auto"/>
          <w:sz w:val="24"/>
        </w:rPr>
        <w:t>45</w:t>
      </w:r>
      <w:r>
        <w:rPr>
          <w:rFonts w:ascii="宋体" w:hAnsi="宋体" w:eastAsia="宋体" w:cs="宋体"/>
          <w:b/>
          <w:color w:val="auto"/>
          <w:sz w:val="24"/>
        </w:rPr>
        <w:t>分。请用</w:t>
      </w:r>
      <w:r>
        <w:rPr>
          <w:rFonts w:ascii="Times New Roman" w:hAnsi="Times New Roman" w:eastAsia="Times New Roman" w:cs="Times New Roman"/>
          <w:b/>
          <w:color w:val="auto"/>
          <w:sz w:val="24"/>
        </w:rPr>
        <w:t>2</w:t>
      </w:r>
      <w:r>
        <w:rPr>
          <w:rFonts w:ascii="Times New Roman" w:hAnsi="Times New Roman" w:eastAsia="Times New Roman" w:cs="Times New Roman"/>
          <w:b/>
          <w:i/>
          <w:color w:val="auto"/>
          <w:sz w:val="24"/>
        </w:rPr>
        <w:t>B</w:t>
      </w:r>
      <w:r>
        <w:rPr>
          <w:rFonts w:ascii="宋体" w:hAnsi="宋体" w:eastAsia="宋体" w:cs="宋体"/>
          <w:b/>
          <w:color w:val="auto"/>
          <w:sz w:val="24"/>
        </w:rPr>
        <w:t>铅笔在“答题纸”上将你认为正确的选项对应的小方框涂黑、涂满。</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分。每小题只有一个选项是正确的，不选、多选、错选均不给分）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Times New Roman" w:hAnsi="Times New Roman" w:eastAsia="Times New Roman" w:cs="Times New Roman"/>
          <w:color w:val="auto"/>
        </w:rPr>
        <w:t>2021</w:t>
      </w:r>
      <w:r>
        <w:rPr>
          <w:rFonts w:ascii="宋体" w:hAnsi="宋体" w:eastAsia="宋体" w:cs="宋体"/>
          <w:color w:val="auto"/>
        </w:rPr>
        <w:t>年一群亚洲象一路北上“逛吃逛喝”，人们对它们的爱护与宽容绘就了一幅人与自然和谐相处的美好画卷，让世界看到了守护自然生态、维护生物多样性所贡献的中国智慧。下列做法不符合保护生物多样性这一主题的是（　　）</w:t>
      </w:r>
    </w:p>
    <w:p>
      <w:pPr>
        <w:spacing w:line="360" w:lineRule="auto"/>
        <w:jc w:val="left"/>
        <w:textAlignment w:val="center"/>
        <w:rPr>
          <w:rFonts w:ascii="宋体" w:hAnsi="宋体" w:eastAsia="宋体" w:cs="宋体"/>
          <w:color w:val="auto"/>
        </w:rPr>
      </w:pPr>
      <w:r>
        <w:rPr>
          <w:rFonts w:hint="eastAsia"/>
        </w:rPr>
        <w:t xml:space="preserve">A. </w:t>
      </w:r>
      <w:r>
        <w:rPr>
          <w:rFonts w:ascii="宋体" w:hAnsi="宋体" w:eastAsia="宋体" w:cs="宋体"/>
          <w:color w:val="auto"/>
        </w:rPr>
        <w:t>保护、还原生物栖息地</w:t>
      </w:r>
    </w:p>
    <w:p>
      <w:pPr>
        <w:spacing w:line="360" w:lineRule="auto"/>
        <w:jc w:val="left"/>
        <w:textAlignment w:val="center"/>
        <w:rPr>
          <w:rFonts w:ascii="宋体" w:hAnsi="宋体" w:eastAsia="宋体" w:cs="宋体"/>
          <w:color w:val="auto"/>
        </w:rPr>
      </w:pPr>
      <w:r>
        <w:rPr>
          <w:rFonts w:hint="eastAsia"/>
        </w:rPr>
        <w:t xml:space="preserve">B. </w:t>
      </w:r>
      <w:r>
        <w:rPr>
          <w:rFonts w:ascii="宋体" w:hAnsi="宋体" w:eastAsia="宋体" w:cs="宋体"/>
          <w:color w:val="auto"/>
        </w:rPr>
        <w:t>过度、无序开发旅游资源</w:t>
      </w:r>
    </w:p>
    <w:p>
      <w:pPr>
        <w:spacing w:line="360" w:lineRule="auto"/>
        <w:jc w:val="left"/>
        <w:textAlignment w:val="center"/>
        <w:rPr>
          <w:rFonts w:ascii="宋体" w:hAnsi="宋体" w:eastAsia="宋体" w:cs="宋体"/>
          <w:color w:val="auto"/>
        </w:rPr>
      </w:pPr>
      <w:r>
        <w:rPr>
          <w:rFonts w:hint="eastAsia"/>
        </w:rPr>
        <w:t xml:space="preserve">C. </w:t>
      </w:r>
      <w:r>
        <w:rPr>
          <w:rFonts w:ascii="宋体" w:hAnsi="宋体" w:eastAsia="宋体" w:cs="宋体"/>
          <w:color w:val="auto"/>
        </w:rPr>
        <w:t>严厉打击非法猎捕活动</w:t>
      </w:r>
    </w:p>
    <w:p>
      <w:pPr>
        <w:spacing w:line="360" w:lineRule="auto"/>
        <w:jc w:val="left"/>
        <w:textAlignment w:val="center"/>
        <w:rPr>
          <w:rFonts w:ascii="宋体" w:hAnsi="宋体" w:eastAsia="宋体" w:cs="宋体"/>
          <w:color w:val="000000"/>
        </w:rPr>
      </w:pPr>
      <w:r>
        <w:rPr>
          <w:rFonts w:hint="eastAsia"/>
        </w:rPr>
        <w:t xml:space="preserve">D. </w:t>
      </w:r>
      <w:r>
        <w:rPr>
          <w:rFonts w:ascii="宋体" w:hAnsi="宋体" w:eastAsia="宋体" w:cs="宋体"/>
          <w:color w:val="auto"/>
        </w:rPr>
        <w:t>扩大珍稀濒危物种拯救行动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保护生物多样性的措施：</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）就地保护：主要形式是建立自然保护区，是保护生物多样性最有效的措施。</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）迁地保护：将濒危生物迁出原地，移入动物园、植物园、水族馆和濒危动物繁育中心，进行特殊的保护和管理，是对就地保护的补充。</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）建立濒危物种种质库，保护珍贵的遗传资源。</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）加强教育和法制管理，提高公民的环境保护意识。</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由分析可知保护、还原生物栖息地、严厉打击非法猎捕活动、扩大珍稀濒危物种拯救行动都是维护生物多样性的措施，过度、无序开发旅游资源会破坏生物多样性，故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光与影的世界是生活也是艺术，更包含着科学的知识与原理。如图是汤勺放入装有水的玻璃杯中，置于平面镜前的情景。下列现象与原理相对应的是（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123950" cy="723900"/>
            <wp:effectExtent l="0" t="0" r="635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123950" cy="7239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灯光下玻璃杯的影子——光的折射</w:t>
      </w:r>
    </w:p>
    <w:p>
      <w:pPr>
        <w:spacing w:line="360" w:lineRule="auto"/>
        <w:jc w:val="left"/>
        <w:textAlignment w:val="center"/>
        <w:rPr>
          <w:rFonts w:ascii="宋体" w:hAnsi="宋体" w:eastAsia="宋体" w:cs="宋体"/>
          <w:color w:val="000000"/>
        </w:rPr>
      </w:pPr>
      <w:r>
        <w:rPr>
          <w:rFonts w:ascii="宋体" w:hAnsi="宋体" w:eastAsia="宋体" w:cs="宋体"/>
          <w:color w:val="000000"/>
        </w:rPr>
        <w:t>B. 水中放大的“勺头”——光的反射</w:t>
      </w:r>
    </w:p>
    <w:p>
      <w:pPr>
        <w:spacing w:line="360" w:lineRule="auto"/>
        <w:jc w:val="left"/>
        <w:textAlignment w:val="center"/>
        <w:rPr>
          <w:rFonts w:ascii="宋体" w:hAnsi="宋体" w:eastAsia="宋体" w:cs="宋体"/>
          <w:color w:val="000000"/>
        </w:rPr>
      </w:pPr>
      <w:r>
        <w:rPr>
          <w:rFonts w:ascii="宋体" w:hAnsi="宋体" w:eastAsia="宋体" w:cs="宋体"/>
          <w:color w:val="000000"/>
        </w:rPr>
        <w:t>C. 水中弯折的“汤勺”——光的折射</w:t>
      </w:r>
    </w:p>
    <w:p>
      <w:pPr>
        <w:spacing w:line="360" w:lineRule="auto"/>
        <w:jc w:val="left"/>
        <w:textAlignment w:val="center"/>
        <w:rPr>
          <w:rFonts w:ascii="宋体" w:hAnsi="宋体" w:eastAsia="宋体" w:cs="宋体"/>
          <w:color w:val="000000"/>
        </w:rPr>
      </w:pPr>
      <w:r>
        <w:rPr>
          <w:rFonts w:ascii="宋体" w:hAnsi="宋体" w:eastAsia="宋体" w:cs="宋体"/>
          <w:color w:val="000000"/>
        </w:rPr>
        <w:t>D. 平面镜中的“杯子”——光沿直线传播</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．灯光下玻璃杯的影子是光的直线传播形成的，因为光被挡住了，没有光的区域才变暗，这就是影子的成因，故</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．水中放大的“勺头”是凸透镜成像，是光的折射现象，故</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．水中弯折的“汤勺”是汤勺斜插入盛水的玻璃杯里时，从上面看上去，水中的部分比实际位置高了，所以看起来像折断了，这是由于光的折射现象引起的，故</w:t>
      </w:r>
      <w:r>
        <w:rPr>
          <w:rFonts w:ascii="Times New Roman" w:hAnsi="Times New Roman" w:eastAsia="Times New Roman" w:cs="Times New Roman"/>
          <w:color w:val="000000"/>
        </w:rPr>
        <w:t>C</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．平面镜中的“杯子”是平面镜成像，属于光的反射现象，故</w:t>
      </w:r>
      <w:r>
        <w:rPr>
          <w:rFonts w:ascii="Times New Roman" w:hAnsi="Times New Roman" w:eastAsia="Times New Roman" w:cs="Times New Roman"/>
          <w:color w:val="000000"/>
        </w:rPr>
        <w:t>D</w:t>
      </w:r>
      <w:r>
        <w:rPr>
          <w:rFonts w:ascii="宋体" w:hAnsi="宋体" w:eastAsia="宋体" w:cs="宋体"/>
          <w:color w:val="000000"/>
        </w:rPr>
        <w:t>错误。</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日是“世界地球日”，地球是目前人类赖以生存的唯一家园。下列关于地球的认识不正确的是（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地球是两极稍扁，赤道略鼓的球体</w:t>
      </w:r>
    </w:p>
    <w:p>
      <w:pPr>
        <w:spacing w:line="360" w:lineRule="auto"/>
        <w:jc w:val="left"/>
        <w:textAlignment w:val="center"/>
        <w:rPr>
          <w:rFonts w:ascii="宋体" w:hAnsi="宋体" w:eastAsia="宋体" w:cs="宋体"/>
          <w:color w:val="000000"/>
        </w:rPr>
      </w:pPr>
      <w:r>
        <w:rPr>
          <w:rFonts w:ascii="宋体" w:hAnsi="宋体" w:eastAsia="宋体" w:cs="宋体"/>
          <w:color w:val="000000"/>
        </w:rPr>
        <w:t>B. 地球由内而外分为地幔、地核、地壳三层</w:t>
      </w:r>
    </w:p>
    <w:p>
      <w:pPr>
        <w:spacing w:line="360" w:lineRule="auto"/>
        <w:jc w:val="left"/>
        <w:textAlignment w:val="center"/>
        <w:rPr>
          <w:rFonts w:ascii="宋体" w:hAnsi="宋体" w:eastAsia="宋体" w:cs="宋体"/>
          <w:color w:val="000000"/>
        </w:rPr>
      </w:pPr>
      <w:r>
        <w:rPr>
          <w:rFonts w:ascii="宋体" w:hAnsi="宋体" w:eastAsia="宋体" w:cs="宋体"/>
          <w:color w:val="000000"/>
        </w:rPr>
        <w:t>C. 地球是一个不发光、不透明的球体</w:t>
      </w:r>
    </w:p>
    <w:p>
      <w:pPr>
        <w:spacing w:line="360" w:lineRule="auto"/>
        <w:jc w:val="left"/>
        <w:textAlignment w:val="center"/>
        <w:rPr>
          <w:rFonts w:ascii="宋体" w:hAnsi="宋体" w:eastAsia="宋体" w:cs="宋体"/>
          <w:color w:val="000000"/>
        </w:rPr>
      </w:pPr>
      <w:r>
        <w:rPr>
          <w:rFonts w:ascii="宋体" w:hAnsi="宋体" w:eastAsia="宋体" w:cs="宋体"/>
          <w:color w:val="000000"/>
        </w:rPr>
        <w:t>D. 地球大气层中与人类关系最密切的是对流层</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．地球一个两极稍扁，赤道略鼓的不规则球体，故</w:t>
      </w:r>
      <w:r>
        <w:rPr>
          <w:rFonts w:ascii="Times New Roman" w:hAnsi="Times New Roman" w:eastAsia="Times New Roman" w:cs="Times New Roman"/>
          <w:color w:val="000000"/>
        </w:rPr>
        <w:t>A</w:t>
      </w:r>
      <w:r>
        <w:rPr>
          <w:rFonts w:ascii="宋体" w:hAnsi="宋体" w:eastAsia="宋体" w:cs="宋体"/>
          <w:color w:val="000000"/>
        </w:rPr>
        <w:t>叙述正确。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．地球由内而外分为地核、地幔、地壳三层，故</w:t>
      </w:r>
      <w:r>
        <w:rPr>
          <w:rFonts w:ascii="Times New Roman" w:hAnsi="Times New Roman" w:eastAsia="Times New Roman" w:cs="Times New Roman"/>
          <w:color w:val="000000"/>
        </w:rPr>
        <w:t>B</w:t>
      </w:r>
      <w:r>
        <w:rPr>
          <w:rFonts w:ascii="宋体" w:hAnsi="宋体" w:eastAsia="宋体" w:cs="宋体"/>
          <w:color w:val="000000"/>
        </w:rPr>
        <w:t>叙述错误。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．地球是一个不发光、不透明的球体，故</w:t>
      </w:r>
      <w:r>
        <w:rPr>
          <w:rFonts w:ascii="Times New Roman" w:hAnsi="Times New Roman" w:eastAsia="Times New Roman" w:cs="Times New Roman"/>
          <w:color w:val="000000"/>
        </w:rPr>
        <w:t>C</w:t>
      </w:r>
      <w:r>
        <w:rPr>
          <w:rFonts w:ascii="宋体" w:hAnsi="宋体" w:eastAsia="宋体" w:cs="宋体"/>
          <w:color w:val="000000"/>
        </w:rPr>
        <w:t>叙述正确。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．地球大气层中与人类关系最密切的是对流层，故</w:t>
      </w:r>
      <w:r>
        <w:rPr>
          <w:rFonts w:ascii="Times New Roman" w:hAnsi="Times New Roman" w:eastAsia="Times New Roman" w:cs="Times New Roman"/>
          <w:color w:val="000000"/>
        </w:rPr>
        <w:t>D</w:t>
      </w:r>
      <w:r>
        <w:rPr>
          <w:rFonts w:ascii="宋体" w:hAnsi="宋体" w:eastAsia="宋体" w:cs="宋体"/>
          <w:color w:val="000000"/>
        </w:rPr>
        <w:t>叙述正确。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植物豆腐柴（如图），其叶子是制作金华特色小吃“观音豆腐”的主要原料，豆腐柴一般生长在山坡、溪沟两侧的灌丛中，四月发芽，五月开花结果。豆腐柴所属的植物种类是（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733425" cy="723900"/>
            <wp:effectExtent l="0" t="0" r="3175"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733425" cy="72390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苔藓植物</w:t>
      </w:r>
      <w:r>
        <w:rPr>
          <w:rFonts w:ascii="宋体" w:hAnsi="宋体" w:eastAsia="宋体" w:cs="宋体"/>
          <w:color w:val="000000"/>
        </w:rPr>
        <w:tab/>
      </w:r>
      <w:r>
        <w:rPr>
          <w:rFonts w:ascii="宋体" w:hAnsi="宋体" w:eastAsia="宋体" w:cs="宋体"/>
          <w:color w:val="000000"/>
        </w:rPr>
        <w:t>B. 蕨类植物</w:t>
      </w:r>
      <w:r>
        <w:rPr>
          <w:rFonts w:ascii="宋体" w:hAnsi="宋体" w:eastAsia="宋体" w:cs="宋体"/>
          <w:color w:val="000000"/>
        </w:rPr>
        <w:tab/>
      </w:r>
      <w:r>
        <w:rPr>
          <w:rFonts w:ascii="宋体" w:hAnsi="宋体" w:eastAsia="宋体" w:cs="宋体"/>
          <w:color w:val="000000"/>
        </w:rPr>
        <w:t>C. 裸子植物</w:t>
      </w:r>
      <w:r>
        <w:rPr>
          <w:rFonts w:ascii="宋体" w:hAnsi="宋体" w:eastAsia="宋体" w:cs="宋体"/>
          <w:color w:val="000000"/>
        </w:rPr>
        <w:tab/>
      </w:r>
      <w:r>
        <w:rPr>
          <w:rFonts w:ascii="宋体" w:hAnsi="宋体" w:eastAsia="宋体" w:cs="宋体"/>
          <w:color w:val="000000"/>
        </w:rPr>
        <w:t>D. 被子植物</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被子植物和裸子植物都结种子，同属于种子植物，被子植物与裸子植物的根本区别是种子外面有无果皮包被着。</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苔藓类植物、藻类植物、蕨类植物都属于孢子植物，不产生种子。裸子植物的胚珠外面无子房壁发育成果皮，种子裸露，仅仅被一鳞片覆盖起来。被子植物的胚珠外面有子房壁发育成果皮，胚珠发育成种子，种子包被上果皮构成果实。根据题意，豆腐柴四月发芽，五月开花结果，所以豆腐柴所属的植物种类是被子植物，故</w:t>
      </w:r>
      <w:r>
        <w:rPr>
          <w:rFonts w:ascii="Times New Roman" w:hAnsi="Times New Roman" w:eastAsia="Times New Roman" w:cs="Times New Roman"/>
          <w:color w:val="000000"/>
        </w:rPr>
        <w:t>D</w:t>
      </w:r>
      <w:r>
        <w:rPr>
          <w:rFonts w:ascii="宋体" w:hAnsi="宋体" w:eastAsia="宋体" w:cs="宋体"/>
          <w:color w:val="000000"/>
        </w:rPr>
        <w:t>符合题意，</w:t>
      </w:r>
      <w:r>
        <w:rPr>
          <w:rFonts w:ascii="Times New Roman" w:hAnsi="Times New Roman" w:eastAsia="Times New Roman" w:cs="Times New Roman"/>
          <w:color w:val="000000"/>
        </w:rPr>
        <w:t>ABC</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科学以实验为基础，规范操作是科学实验取得成功的关键。下列实验操作规范的是（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181100" cy="10382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181100" cy="1038225"/>
                    </a:xfrm>
                    <a:prstGeom prst="rect">
                      <a:avLst/>
                    </a:prstGeom>
                  </pic:spPr>
                </pic:pic>
              </a:graphicData>
            </a:graphic>
          </wp:inline>
        </w:drawing>
      </w:r>
      <w:r>
        <w:rPr>
          <w:rFonts w:ascii="宋体" w:hAnsi="宋体" w:eastAsia="宋体" w:cs="宋体"/>
          <w:color w:val="000000"/>
        </w:rPr>
        <w:t>加热液体</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B. </w:t>
      </w:r>
      <w:r>
        <w:rPr>
          <w:rFonts w:ascii="宋体" w:hAnsi="宋体" w:eastAsia="宋体" w:cs="宋体"/>
          <w:color w:val="000000"/>
        </w:rPr>
        <w:drawing>
          <wp:inline distT="0" distB="0" distL="114300" distR="114300">
            <wp:extent cx="1123950" cy="1114425"/>
            <wp:effectExtent l="0" t="0" r="635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123950" cy="1114425"/>
                    </a:xfrm>
                    <a:prstGeom prst="rect">
                      <a:avLst/>
                    </a:prstGeom>
                  </pic:spPr>
                </pic:pic>
              </a:graphicData>
            </a:graphic>
          </wp:inline>
        </w:drawing>
      </w:r>
      <w:r>
        <w:rPr>
          <w:rFonts w:ascii="宋体" w:hAnsi="宋体" w:eastAsia="宋体" w:cs="宋体"/>
          <w:color w:val="000000"/>
        </w:rPr>
        <w:t>测溶液</w:t>
      </w:r>
      <w:r>
        <w:rPr>
          <w:rFonts w:ascii="Times New Roman" w:hAnsi="Times New Roman" w:eastAsia="Times New Roman" w:cs="Times New Roman"/>
          <w:color w:val="000000"/>
        </w:rPr>
        <w:t>pH</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000125" cy="885825"/>
            <wp:effectExtent l="0" t="0" r="317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000125" cy="885825"/>
                    </a:xfrm>
                    <a:prstGeom prst="rect">
                      <a:avLst/>
                    </a:prstGeom>
                  </pic:spPr>
                </pic:pic>
              </a:graphicData>
            </a:graphic>
          </wp:inline>
        </w:drawing>
      </w:r>
      <w:r>
        <w:rPr>
          <w:rFonts w:ascii="宋体" w:hAnsi="宋体" w:eastAsia="宋体" w:cs="宋体"/>
          <w:color w:val="000000"/>
        </w:rPr>
        <w:t>盖盖玻片</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D. </w:t>
      </w:r>
      <w:r>
        <w:rPr>
          <w:rFonts w:ascii="宋体" w:hAnsi="宋体" w:eastAsia="宋体" w:cs="宋体"/>
          <w:color w:val="000000"/>
        </w:rPr>
        <w:drawing>
          <wp:inline distT="0" distB="0" distL="114300" distR="114300">
            <wp:extent cx="1228725" cy="904875"/>
            <wp:effectExtent l="0" t="0" r="317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228725" cy="904875"/>
                    </a:xfrm>
                    <a:prstGeom prst="rect">
                      <a:avLst/>
                    </a:prstGeom>
                  </pic:spPr>
                </pic:pic>
              </a:graphicData>
            </a:graphic>
          </wp:inline>
        </w:drawing>
      </w:r>
      <w:r>
        <w:rPr>
          <w:rFonts w:ascii="宋体" w:hAnsi="宋体" w:eastAsia="宋体" w:cs="宋体"/>
          <w:color w:val="000000"/>
        </w:rPr>
        <w:t>检查气密性</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【详解】A、给试管中的液体加热时，用酒精灯的外焰加热试管里的液体，且液体体积不能超过试管容积的三分之一，图中液体超过试管容积的三分之一，图中所示操作错误；</w:t>
      </w:r>
    </w:p>
    <w:p>
      <w:pPr>
        <w:spacing w:line="360" w:lineRule="auto"/>
        <w:jc w:val="left"/>
        <w:textAlignment w:val="center"/>
        <w:rPr>
          <w:color w:val="000000"/>
        </w:rPr>
      </w:pPr>
      <w:r>
        <w:rPr>
          <w:color w:val="000000"/>
        </w:rPr>
        <w:t>B、用pH试纸测定溶液的pH时，正确的操作方法为在白瓷板或玻璃片上放一小片pH试纸，用玻璃棒蘸取待测液滴到pH试纸上，把试纸显示的颜色与标准比色卡比较，读出pH。不能将pH试纸伸入待测液中，以免污染待测液，图中所示操作错误；</w:t>
      </w:r>
    </w:p>
    <w:p>
      <w:pPr>
        <w:spacing w:line="360" w:lineRule="auto"/>
        <w:jc w:val="left"/>
        <w:textAlignment w:val="center"/>
        <w:rPr>
          <w:color w:val="000000"/>
        </w:rPr>
      </w:pPr>
      <w:r>
        <w:rPr>
          <w:color w:val="000000"/>
        </w:rPr>
        <w:t>C、正确操作是用镊子夹起盖玻片，使它的一侧先接触载玻片上的液滴，然后缓缓放平，其目的是防止盖玻片下出现气泡，图中所示操作错误；</w:t>
      </w:r>
    </w:p>
    <w:p>
      <w:pPr>
        <w:spacing w:line="360" w:lineRule="auto"/>
        <w:jc w:val="left"/>
        <w:textAlignment w:val="center"/>
        <w:rPr>
          <w:color w:val="000000"/>
        </w:rPr>
      </w:pPr>
      <w:r>
        <w:rPr>
          <w:color w:val="000000"/>
        </w:rPr>
        <w:t>D、检查装置气密性的方法：把导管的一端浸没在水里，双手紧贴试管外壁，若导管口有气泡冒出，装置不漏气；图中所示操作正确。</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司南是我国早期的指南针。小科将条形磁体置于塑料勺内，在勺下垫泡沫，一起置于装水的纸盘中，漂浮在水面上，能自由转动，从而得到一个仿制“司南”（如图所示）。下列说法正确的是（　　）</w:t>
      </w:r>
    </w:p>
    <w:p>
      <w:pPr>
        <w:spacing w:line="360" w:lineRule="auto"/>
        <w:jc w:val="left"/>
        <w:textAlignment w:val="center"/>
        <w:rPr>
          <w:color w:val="000000"/>
        </w:rPr>
      </w:pPr>
      <w:r>
        <w:rPr>
          <w:color w:val="000000"/>
        </w:rPr>
        <w:drawing>
          <wp:inline distT="0" distB="0" distL="114300" distR="114300">
            <wp:extent cx="2333625" cy="1133475"/>
            <wp:effectExtent l="0" t="0" r="317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333625" cy="1133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“司南”静止时勺柄指南，标为</w:t>
      </w:r>
      <w:r>
        <w:rPr>
          <w:rFonts w:ascii="Times New Roman" w:hAnsi="Times New Roman" w:eastAsia="Times New Roman" w:cs="Times New Roman"/>
          <w:color w:val="000000"/>
        </w:rPr>
        <w:t>N</w:t>
      </w:r>
      <w:r>
        <w:rPr>
          <w:rFonts w:ascii="宋体" w:hAnsi="宋体" w:eastAsia="宋体" w:cs="宋体"/>
          <w:color w:val="000000"/>
        </w:rPr>
        <w:t>极</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“司南”能指南北是受地磁场的作用</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“司南”的纸盘换成铁盘后也能正常使用</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“司南”勺柄的指向与勺内磁体的磁极方向无关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．“司南”静止时勺柄指南，就是南极，为</w:t>
      </w:r>
      <w:r>
        <w:rPr>
          <w:rFonts w:ascii="Times New Roman" w:hAnsi="Times New Roman" w:eastAsia="Times New Roman" w:cs="Times New Roman"/>
          <w:color w:val="000000"/>
        </w:rPr>
        <w:t>S</w:t>
      </w:r>
      <w:r>
        <w:rPr>
          <w:rFonts w:ascii="宋体" w:hAnsi="宋体" w:eastAsia="宋体" w:cs="宋体"/>
          <w:color w:val="000000"/>
        </w:rPr>
        <w:t>极，故</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．“司南”能指南北是因为受到地磁场的作用，故</w:t>
      </w:r>
      <w:r>
        <w:rPr>
          <w:rFonts w:ascii="Times New Roman" w:hAnsi="Times New Roman" w:eastAsia="Times New Roman" w:cs="Times New Roman"/>
          <w:color w:val="000000"/>
        </w:rPr>
        <w:t>B</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．“司南”实质上是一个条形磁体，对铁磁性物质具有吸引作用，如果将纸盘换做铁盘，则会由于铁盘的吸引作用而无法指南北，故</w:t>
      </w:r>
      <w:r>
        <w:rPr>
          <w:rFonts w:ascii="Times New Roman" w:hAnsi="Times New Roman" w:eastAsia="Times New Roman" w:cs="Times New Roman"/>
          <w:color w:val="000000"/>
        </w:rPr>
        <w:t>C</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．“司南”勺柄为</w:t>
      </w:r>
      <w:r>
        <w:rPr>
          <w:rFonts w:ascii="Times New Roman" w:hAnsi="Times New Roman" w:eastAsia="Times New Roman" w:cs="Times New Roman"/>
          <w:color w:val="000000"/>
        </w:rPr>
        <w:t>S</w:t>
      </w:r>
      <w:r>
        <w:rPr>
          <w:rFonts w:ascii="宋体" w:hAnsi="宋体" w:eastAsia="宋体" w:cs="宋体"/>
          <w:color w:val="000000"/>
        </w:rPr>
        <w:t>极，与地磁场的</w:t>
      </w:r>
      <w:r>
        <w:rPr>
          <w:rFonts w:ascii="Times New Roman" w:hAnsi="Times New Roman" w:eastAsia="Times New Roman" w:cs="Times New Roman"/>
          <w:color w:val="000000"/>
        </w:rPr>
        <w:t>N</w:t>
      </w:r>
      <w:r>
        <w:rPr>
          <w:rFonts w:ascii="宋体" w:hAnsi="宋体" w:eastAsia="宋体" w:cs="宋体"/>
          <w:color w:val="000000"/>
        </w:rPr>
        <w:t>极相互吸引，因此才具有指南北的性质，故</w:t>
      </w:r>
      <w:r>
        <w:rPr>
          <w:rFonts w:ascii="Times New Roman" w:hAnsi="Times New Roman" w:eastAsia="Times New Roman" w:cs="Times New Roman"/>
          <w:color w:val="000000"/>
        </w:rPr>
        <w:t>D</w:t>
      </w:r>
      <w:r>
        <w:rPr>
          <w:rFonts w:ascii="宋体" w:hAnsi="宋体" w:eastAsia="宋体" w:cs="宋体"/>
          <w:color w:val="000000"/>
        </w:rPr>
        <w:t>错误。</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每年的</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日是全国防灾减灾日。地震与泥石流是两种常见的自然灾害，下列相关说法</w:t>
      </w:r>
      <w:r>
        <w:rPr>
          <w:rFonts w:ascii="宋体" w:hAnsi="宋体" w:eastAsia="宋体" w:cs="宋体"/>
          <w:color w:val="000000"/>
          <w:em w:val="dot"/>
        </w:rPr>
        <w:t>不正确</w:t>
      </w:r>
      <w:r>
        <w:rPr>
          <w:rFonts w:ascii="宋体" w:hAnsi="宋体" w:eastAsia="宋体" w:cs="宋体"/>
          <w:color w:val="000000"/>
        </w:rPr>
        <w:t>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地震是由于地壳变动引起的</w:t>
      </w:r>
    </w:p>
    <w:p>
      <w:pPr>
        <w:spacing w:line="360" w:lineRule="auto"/>
        <w:jc w:val="left"/>
        <w:textAlignment w:val="center"/>
        <w:rPr>
          <w:rFonts w:ascii="宋体" w:hAnsi="宋体" w:eastAsia="宋体" w:cs="宋体"/>
          <w:color w:val="000000"/>
        </w:rPr>
      </w:pPr>
      <w:r>
        <w:rPr>
          <w:rFonts w:ascii="宋体" w:hAnsi="宋体" w:eastAsia="宋体" w:cs="宋体"/>
          <w:color w:val="000000"/>
        </w:rPr>
        <w:t>B. 良好的植被可以减少泥石流的发生</w:t>
      </w:r>
    </w:p>
    <w:p>
      <w:pPr>
        <w:spacing w:line="360" w:lineRule="auto"/>
        <w:jc w:val="left"/>
        <w:textAlignment w:val="center"/>
        <w:rPr>
          <w:rFonts w:ascii="宋体" w:hAnsi="宋体" w:eastAsia="宋体" w:cs="宋体"/>
          <w:color w:val="000000"/>
        </w:rPr>
      </w:pPr>
      <w:r>
        <w:rPr>
          <w:rFonts w:ascii="宋体" w:hAnsi="宋体" w:eastAsia="宋体" w:cs="宋体"/>
          <w:color w:val="000000"/>
        </w:rPr>
        <w:t>C. 泥石流发生时，可以选择在泥石流中横渡逃生</w:t>
      </w:r>
    </w:p>
    <w:p>
      <w:pPr>
        <w:spacing w:line="360" w:lineRule="auto"/>
        <w:jc w:val="left"/>
        <w:textAlignment w:val="center"/>
        <w:rPr>
          <w:rFonts w:ascii="宋体" w:hAnsi="宋体" w:eastAsia="宋体" w:cs="宋体"/>
          <w:color w:val="000000"/>
        </w:rPr>
      </w:pPr>
      <w:r>
        <w:rPr>
          <w:rFonts w:ascii="宋体" w:hAnsi="宋体" w:eastAsia="宋体" w:cs="宋体"/>
          <w:color w:val="000000"/>
        </w:rPr>
        <w:t>D. 地震发生时，若在底楼应迅速跑到室外开阔地带避险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．地震是由于地壳变动引起的，故</w:t>
      </w:r>
      <w:r>
        <w:rPr>
          <w:rFonts w:ascii="Times New Roman" w:hAnsi="Times New Roman" w:eastAsia="Times New Roman" w:cs="Times New Roman"/>
          <w:color w:val="000000"/>
        </w:rPr>
        <w:t>A</w:t>
      </w:r>
      <w:r>
        <w:rPr>
          <w:rFonts w:ascii="宋体" w:hAnsi="宋体" w:eastAsia="宋体" w:cs="宋体"/>
          <w:color w:val="000000"/>
        </w:rPr>
        <w:t>叙述正确。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．植被具有涵养水源的作用，良好的植被可以减少泥石流的发生，故</w:t>
      </w:r>
      <w:r>
        <w:rPr>
          <w:rFonts w:ascii="Times New Roman" w:hAnsi="Times New Roman" w:eastAsia="Times New Roman" w:cs="Times New Roman"/>
          <w:color w:val="000000"/>
        </w:rPr>
        <w:t>B</w:t>
      </w:r>
      <w:r>
        <w:rPr>
          <w:rFonts w:ascii="宋体" w:hAnsi="宋体" w:eastAsia="宋体" w:cs="宋体"/>
          <w:color w:val="000000"/>
        </w:rPr>
        <w:t>叙述正确。</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．泥石流发生时，不能在泥石流中横渡，要向垂直于泥石流方向的两边的山坡上面逃生，故</w:t>
      </w:r>
      <w:r>
        <w:rPr>
          <w:rFonts w:ascii="Times New Roman" w:hAnsi="Times New Roman" w:eastAsia="Times New Roman" w:cs="Times New Roman"/>
          <w:color w:val="000000"/>
        </w:rPr>
        <w:t>C</w:t>
      </w:r>
      <w:r>
        <w:rPr>
          <w:rFonts w:ascii="宋体" w:hAnsi="宋体" w:eastAsia="宋体" w:cs="宋体"/>
          <w:color w:val="000000"/>
        </w:rPr>
        <w:t>叙述错误。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．地震发生时，若在底楼应迅速跑到室外开阔地带避险，故</w:t>
      </w:r>
      <w:r>
        <w:rPr>
          <w:rFonts w:ascii="Times New Roman" w:hAnsi="Times New Roman" w:eastAsia="Times New Roman" w:cs="Times New Roman"/>
          <w:color w:val="000000"/>
        </w:rPr>
        <w:t>D</w:t>
      </w:r>
      <w:r>
        <w:rPr>
          <w:rFonts w:ascii="宋体" w:hAnsi="宋体" w:eastAsia="宋体" w:cs="宋体"/>
          <w:color w:val="000000"/>
        </w:rPr>
        <w:t>叙述正确。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position w:val="-12"/>
        </w:rPr>
        <w:drawing>
          <wp:inline distT="0" distB="0" distL="114300" distR="114300">
            <wp:extent cx="127000" cy="76200"/>
            <wp:effectExtent l="0" t="0" r="0" b="0"/>
            <wp:docPr id="905221" name="图片 90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21" name="图片 905221"/>
                    <pic:cNvPicPr>
                      <a:picLocks noChangeAspect="1"/>
                    </pic:cNvPicPr>
                  </pic:nvPicPr>
                  <pic:blipFill>
                    <a:blip r:embed="rId14"/>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四月份，金华人民齐心协力，又一次有效地防控了新冠肺炎疫情的蔓延。下列相关叙述正确的是（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A. 新冠病毒没有细胞结构不属于生物</w:t>
      </w:r>
    </w:p>
    <w:p>
      <w:pPr>
        <w:spacing w:line="360" w:lineRule="auto"/>
        <w:jc w:val="left"/>
        <w:textAlignment w:val="center"/>
        <w:rPr>
          <w:rFonts w:ascii="宋体" w:hAnsi="宋体" w:eastAsia="宋体" w:cs="宋体"/>
          <w:color w:val="000000"/>
        </w:rPr>
      </w:pPr>
      <w:r>
        <w:rPr>
          <w:rFonts w:ascii="宋体" w:hAnsi="宋体" w:eastAsia="宋体" w:cs="宋体"/>
          <w:color w:val="000000"/>
        </w:rPr>
        <w:t>B. 新冠肺炎是一种高致病的遗传病</w:t>
      </w:r>
    </w:p>
    <w:p>
      <w:pPr>
        <w:spacing w:line="360" w:lineRule="auto"/>
        <w:jc w:val="left"/>
        <w:textAlignment w:val="center"/>
        <w:rPr>
          <w:rFonts w:ascii="宋体" w:hAnsi="宋体" w:eastAsia="宋体" w:cs="宋体"/>
          <w:color w:val="000000"/>
        </w:rPr>
      </w:pPr>
      <w:r>
        <w:rPr>
          <w:rFonts w:ascii="宋体" w:hAnsi="宋体" w:eastAsia="宋体" w:cs="宋体"/>
          <w:color w:val="000000"/>
        </w:rPr>
        <w:t>C. 入侵人体内的新冠病毒属于传染源</w:t>
      </w:r>
    </w:p>
    <w:p>
      <w:pPr>
        <w:spacing w:line="360" w:lineRule="auto"/>
        <w:jc w:val="left"/>
        <w:textAlignment w:val="center"/>
        <w:rPr>
          <w:rFonts w:ascii="宋体" w:hAnsi="宋体" w:eastAsia="宋体" w:cs="宋体"/>
          <w:color w:val="000000"/>
        </w:rPr>
      </w:pPr>
      <w:r>
        <w:rPr>
          <w:rFonts w:ascii="宋体" w:hAnsi="宋体" w:eastAsia="宋体" w:cs="宋体"/>
          <w:color w:val="000000"/>
        </w:rPr>
        <w:t>D. 接种新冠疫苗是为了保护易感人群</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传染病是指由病原体引起的，能够在人与人之间、人与动物之间传播的疾病；预防传染病的措施有控制传染源、切断传播途径、保护易感人群。</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．新冠病毒没有细胞结构，但具有能繁殖等生物特征，新冠病毒属于生物，故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．“新冠肺炎”是一种传染性很强的传染病，故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．病原体是指引起传染病的细菌、病毒、真菌和寄生虫等生物。因此新冠病毒属于病原体，故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．从传染病的角度分析，给健康人接种新冠疫苗属于保护易感人群，故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“宏观—微观—符号—量”是科学特有的表征物质及其变化的方法。</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16</w:t>
      </w:r>
      <w:r>
        <w:rPr>
          <w:rFonts w:ascii="宋体" w:hAnsi="宋体" w:eastAsia="宋体" w:cs="宋体"/>
          <w:color w:val="000000"/>
        </w:rPr>
        <w:t>日，神州十三号载人飞船圆满完成飞行任务。火箭助推器使用偏二甲肼和四氧化二氮作为推进剂，燃烧时发生反应的微观示意图如下，下列说法</w:t>
      </w:r>
      <w:r>
        <w:rPr>
          <w:rFonts w:ascii="宋体" w:hAnsi="宋体" w:eastAsia="宋体" w:cs="宋体"/>
          <w:color w:val="000000"/>
          <w:em w:val="dot"/>
        </w:rPr>
        <w:t>不正确</w:t>
      </w:r>
      <w:r>
        <w:rPr>
          <w:rFonts w:ascii="宋体" w:hAnsi="宋体" w:eastAsia="宋体" w:cs="宋体"/>
          <w:color w:val="000000"/>
        </w:rPr>
        <w:t>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503045"/>
            <wp:effectExtent l="0" t="0" r="6350" b="825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238750" cy="150313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从量的角度看：反应前后原子总数减少</w:t>
      </w:r>
    </w:p>
    <w:p>
      <w:pPr>
        <w:spacing w:line="360" w:lineRule="auto"/>
        <w:jc w:val="left"/>
        <w:textAlignment w:val="center"/>
        <w:rPr>
          <w:rFonts w:ascii="宋体" w:hAnsi="宋体" w:eastAsia="宋体" w:cs="宋体"/>
          <w:color w:val="000000"/>
        </w:rPr>
      </w:pPr>
      <w:r>
        <w:rPr>
          <w:rFonts w:ascii="宋体" w:hAnsi="宋体" w:eastAsia="宋体" w:cs="宋体"/>
          <w:color w:val="000000"/>
        </w:rPr>
        <w:t>B. 从微观构成看：氮气是由氮分子构成的</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C. 从符号表征看：四氧化二氮的化学式是</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p>
    <w:p>
      <w:pPr>
        <w:spacing w:line="360" w:lineRule="auto"/>
        <w:jc w:val="left"/>
        <w:textAlignment w:val="center"/>
        <w:rPr>
          <w:rFonts w:ascii="宋体" w:hAnsi="宋体" w:eastAsia="宋体" w:cs="宋体"/>
          <w:color w:val="000000"/>
        </w:rPr>
      </w:pPr>
      <w:r>
        <w:rPr>
          <w:rFonts w:ascii="宋体" w:hAnsi="宋体" w:eastAsia="宋体" w:cs="宋体"/>
          <w:color w:val="000000"/>
        </w:rPr>
        <w:t>D. 从宏观物质看：燃烧产物中含有单质与化合物两类物质</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【详解】A、根据质量守恒定律，反应前后原子质量、种类、数目不变，从量的角度看：反应前后原子总数不变，故A不正确。</w:t>
      </w:r>
    </w:p>
    <w:p>
      <w:pPr>
        <w:spacing w:line="360" w:lineRule="auto"/>
        <w:jc w:val="left"/>
        <w:textAlignment w:val="center"/>
        <w:rPr>
          <w:color w:val="000000"/>
        </w:rPr>
      </w:pPr>
      <w:r>
        <w:rPr>
          <w:color w:val="000000"/>
        </w:rPr>
        <w:t>B、从微观构成看：氮气是由氮分子构成的，故B正确。</w:t>
      </w:r>
    </w:p>
    <w:p>
      <w:pPr>
        <w:spacing w:line="360" w:lineRule="auto"/>
        <w:jc w:val="left"/>
        <w:textAlignment w:val="center"/>
        <w:rPr>
          <w:color w:val="000000"/>
        </w:rPr>
      </w:pPr>
      <w:r>
        <w:rPr>
          <w:color w:val="000000"/>
        </w:rPr>
        <w:t>C、从符号表征看：1个四氧化二氮分子由2个氮原子和4个氧原子构成，故化学式是N</w:t>
      </w:r>
      <w:r>
        <w:rPr>
          <w:color w:val="000000"/>
          <w:vertAlign w:val="subscript"/>
        </w:rPr>
        <w:t>2</w:t>
      </w:r>
      <w:r>
        <w:rPr>
          <w:color w:val="000000"/>
        </w:rPr>
        <w:t>O</w:t>
      </w:r>
      <w:r>
        <w:rPr>
          <w:color w:val="000000"/>
          <w:vertAlign w:val="subscript"/>
        </w:rPr>
        <w:t>4</w:t>
      </w:r>
      <w:r>
        <w:rPr>
          <w:color w:val="000000"/>
        </w:rPr>
        <w:t>，故C正确。</w:t>
      </w:r>
    </w:p>
    <w:p>
      <w:pPr>
        <w:spacing w:line="360" w:lineRule="auto"/>
        <w:jc w:val="left"/>
        <w:textAlignment w:val="center"/>
        <w:rPr>
          <w:color w:val="000000"/>
        </w:rPr>
      </w:pPr>
      <w:r>
        <w:rPr>
          <w:color w:val="000000"/>
        </w:rPr>
        <w:t>D、从宏观物质看：燃烧产物为二氧化碳、水和氮气，二氧化碳、水都是由不同种元素组成的纯净物，属于化合物，氮气是由一种元素组成的纯净物，属于单质，故D正确。</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阳台种植满足了一些城市白领的田园梦。小科在阳台上种植的番茄进入挂果期，下列相关说法中正确的是（　　）</w:t>
      </w:r>
    </w:p>
    <w:p>
      <w:pPr>
        <w:spacing w:line="360" w:lineRule="auto"/>
        <w:jc w:val="left"/>
        <w:textAlignment w:val="center"/>
        <w:rPr>
          <w:color w:val="000000"/>
        </w:rPr>
      </w:pPr>
      <w:r>
        <w:rPr>
          <w:color w:val="000000"/>
        </w:rPr>
        <w:drawing>
          <wp:inline distT="0" distB="0" distL="114300" distR="114300">
            <wp:extent cx="800100" cy="9239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00100" cy="923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番茄的果实是由胚珠发育而成的</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番茄的种子是由受精卵发育而成的</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番茄的根是吸收有机物的主要器官</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番茄的叶是进行蒸腾作用的主要器官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一朵花经过传粉、受精后，子房的发育情况为：</w:t>
      </w:r>
      <w:r>
        <w:rPr>
          <w:color w:val="000000"/>
        </w:rPr>
        <w:br w:type="textWrapping"/>
      </w:r>
      <w:r>
        <w:rPr>
          <w:color w:val="000000"/>
        </w:rPr>
        <w:drawing>
          <wp:inline distT="0" distB="0" distL="114300" distR="114300">
            <wp:extent cx="3486150" cy="1571625"/>
            <wp:effectExtent l="0" t="0" r="6350"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486150" cy="1571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．番茄的果实是由子房发育而成的，故</w:t>
      </w:r>
      <w:r>
        <w:rPr>
          <w:rFonts w:ascii="Times New Roman" w:hAnsi="Times New Roman" w:eastAsia="Times New Roman" w:cs="Times New Roman"/>
          <w:color w:val="000000"/>
        </w:rPr>
        <w:t>A</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．番茄的种子是由胚珠发育而成的，故</w:t>
      </w:r>
      <w:r>
        <w:rPr>
          <w:rFonts w:ascii="Times New Roman" w:hAnsi="Times New Roman" w:eastAsia="Times New Roman" w:cs="Times New Roman"/>
          <w:color w:val="000000"/>
        </w:rPr>
        <w:t>B</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C</w:t>
      </w:r>
      <w:r>
        <w:rPr>
          <w:rFonts w:ascii="宋体" w:hAnsi="宋体" w:eastAsia="宋体" w:cs="宋体"/>
          <w:color w:val="000000"/>
        </w:rPr>
        <w:t>．番茄的根是吸收水和无机盐的主要器官，故</w:t>
      </w:r>
      <w:r>
        <w:rPr>
          <w:rFonts w:ascii="Times New Roman" w:hAnsi="Times New Roman" w:eastAsia="Times New Roman" w:cs="Times New Roman"/>
          <w:color w:val="000000"/>
        </w:rPr>
        <w:t>C</w:t>
      </w:r>
      <w:r>
        <w:rPr>
          <w:rFonts w:ascii="宋体" w:hAnsi="宋体" w:eastAsia="宋体" w:cs="宋体"/>
          <w:color w:val="000000"/>
        </w:rPr>
        <w:t>错误。</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．番茄的叶是进行蒸腾作用的主要器官，故</w:t>
      </w:r>
      <w:r>
        <w:rPr>
          <w:rFonts w:ascii="Times New Roman" w:hAnsi="Times New Roman" w:eastAsia="Times New Roman" w:cs="Times New Roman"/>
          <w:color w:val="000000"/>
        </w:rPr>
        <w:t>D</w:t>
      </w:r>
      <w:r>
        <w:rPr>
          <w:rFonts w:ascii="宋体" w:hAnsi="宋体" w:eastAsia="宋体" w:cs="宋体"/>
          <w:color w:val="000000"/>
        </w:rPr>
        <w:t>正确。</w:t>
      </w:r>
      <w:r>
        <w:rPr>
          <w:color w:val="000000"/>
        </w:rPr>
        <w:br w:type="textWrapping"/>
      </w: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10</w:t>
      </w:r>
      <w:r>
        <w:rPr>
          <w:rFonts w:ascii="宋体" w:hAnsi="宋体" w:eastAsia="宋体" w:cs="宋体"/>
          <w:color w:val="000000"/>
        </w:rPr>
        <w:t>日凌晨，“天舟四号”货运飞船由长征七号运载火箭成功发射，历经数小时飞行后与“天和”核心舱成功对接。下列说法正确的是（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81250" cy="2143125"/>
            <wp:effectExtent l="0" t="0" r="635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381250" cy="21431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A. 火箭加速上升过程中，受到平衡力的作用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B. 以上升的火箭为参照物，地面是静止的</w:t>
      </w:r>
    </w:p>
    <w:p>
      <w:pPr>
        <w:spacing w:line="360" w:lineRule="auto"/>
        <w:jc w:val="left"/>
        <w:textAlignment w:val="center"/>
        <w:rPr>
          <w:rFonts w:ascii="宋体" w:hAnsi="宋体" w:eastAsia="宋体" w:cs="宋体"/>
          <w:color w:val="000000"/>
        </w:rPr>
      </w:pPr>
      <w:r>
        <w:rPr>
          <w:rFonts w:ascii="宋体" w:hAnsi="宋体" w:eastAsia="宋体" w:cs="宋体"/>
          <w:color w:val="000000"/>
        </w:rPr>
        <w:t>C. “天舟四号”完成对接后，仍具有惯性</w:t>
      </w:r>
    </w:p>
    <w:p>
      <w:pPr>
        <w:spacing w:line="360" w:lineRule="auto"/>
        <w:jc w:val="left"/>
        <w:textAlignment w:val="center"/>
        <w:rPr>
          <w:rFonts w:ascii="宋体" w:hAnsi="宋体" w:eastAsia="宋体" w:cs="宋体"/>
          <w:color w:val="000000"/>
        </w:rPr>
      </w:pPr>
      <w:r>
        <w:rPr>
          <w:rFonts w:ascii="宋体" w:hAnsi="宋体" w:eastAsia="宋体" w:cs="宋体"/>
          <w:color w:val="000000"/>
        </w:rPr>
        <w:t>D. “天舟四号”绕地球运动过程中，运动状态始终不变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．由于物体受到平衡力的作用时，保持静止状态或者做匀速直线运动；所以，火箭在加速上升时，处于非平衡状态，受到非平衡力作用，故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．以上升的火箭为参照物，地面与火箭之间的位置发生了改变，则地面是运动的，故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．一切物体在任何时候都有惯性，“天舟四号”完成对接后，仍具有惯性，故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“天舟四号”绕地球运动过程中，运动方向始终改变，所以其运动状态始终改变，故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观察是科学学习的重要方法，显微镜是常用的科学观察工具。下列使用显微镜的过程中操作规范的是（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695325" cy="819150"/>
            <wp:effectExtent l="0" t="0" r="3175" b="635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95325" cy="8191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清洁时，用擦镜纸擦拭镜头</w:t>
      </w:r>
    </w:p>
    <w:p>
      <w:pPr>
        <w:spacing w:line="360" w:lineRule="auto"/>
        <w:jc w:val="left"/>
        <w:textAlignment w:val="center"/>
        <w:rPr>
          <w:rFonts w:ascii="宋体" w:hAnsi="宋体" w:eastAsia="宋体" w:cs="宋体"/>
          <w:color w:val="000000"/>
        </w:rPr>
      </w:pPr>
      <w:r>
        <w:rPr>
          <w:rFonts w:ascii="宋体" w:hAnsi="宋体" w:eastAsia="宋体" w:cs="宋体"/>
          <w:color w:val="000000"/>
        </w:rPr>
        <w:t>B. 安放时，显微镜放置于身体前方正中间</w:t>
      </w:r>
    </w:p>
    <w:p>
      <w:pPr>
        <w:spacing w:line="360" w:lineRule="auto"/>
        <w:jc w:val="left"/>
        <w:textAlignment w:val="center"/>
        <w:rPr>
          <w:rFonts w:ascii="宋体" w:hAnsi="宋体" w:eastAsia="宋体" w:cs="宋体"/>
          <w:color w:val="000000"/>
        </w:rPr>
      </w:pPr>
      <w:r>
        <w:rPr>
          <w:rFonts w:ascii="宋体" w:hAnsi="宋体" w:eastAsia="宋体" w:cs="宋体"/>
          <w:color w:val="000000"/>
        </w:rPr>
        <w:t>C. 对光时，光线过暗选用平面镜和小光圈</w:t>
      </w:r>
    </w:p>
    <w:p>
      <w:pPr>
        <w:spacing w:line="360" w:lineRule="auto"/>
        <w:jc w:val="left"/>
        <w:textAlignment w:val="center"/>
        <w:rPr>
          <w:rFonts w:ascii="宋体" w:hAnsi="宋体" w:eastAsia="宋体" w:cs="宋体"/>
          <w:color w:val="000000"/>
        </w:rPr>
      </w:pPr>
      <w:r>
        <w:rPr>
          <w:rFonts w:ascii="宋体" w:hAnsi="宋体" w:eastAsia="宋体" w:cs="宋体"/>
          <w:color w:val="000000"/>
        </w:rPr>
        <w:t>D. 调焦时，找到物像后调节粗准焦螺旋使像更清晰</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显微镜的使用：</w:t>
      </w:r>
      <w:r>
        <w:rPr>
          <w:rFonts w:ascii="Times New Roman" w:hAnsi="Times New Roman" w:eastAsia="Times New Roman" w:cs="Times New Roman"/>
          <w:color w:val="000000"/>
        </w:rPr>
        <w:t>1</w:t>
      </w:r>
      <w:r>
        <w:rPr>
          <w:rFonts w:ascii="宋体" w:hAnsi="宋体" w:eastAsia="宋体" w:cs="宋体"/>
          <w:color w:val="000000"/>
        </w:rPr>
        <w:t>．取镜与安放；</w:t>
      </w:r>
      <w:r>
        <w:rPr>
          <w:rFonts w:ascii="Times New Roman" w:hAnsi="Times New Roman" w:eastAsia="Times New Roman" w:cs="Times New Roman"/>
          <w:color w:val="000000"/>
        </w:rPr>
        <w:t>2</w:t>
      </w:r>
      <w:r>
        <w:rPr>
          <w:rFonts w:ascii="宋体" w:hAnsi="宋体" w:eastAsia="宋体" w:cs="宋体"/>
          <w:color w:val="000000"/>
        </w:rPr>
        <w:t>．对光；</w:t>
      </w:r>
      <w:r>
        <w:rPr>
          <w:rFonts w:ascii="Times New Roman" w:hAnsi="Times New Roman" w:eastAsia="Times New Roman" w:cs="Times New Roman"/>
          <w:color w:val="000000"/>
        </w:rPr>
        <w:t>3</w:t>
      </w:r>
      <w:r>
        <w:rPr>
          <w:rFonts w:ascii="宋体" w:hAnsi="宋体" w:eastAsia="宋体" w:cs="宋体"/>
          <w:color w:val="000000"/>
        </w:rPr>
        <w:t>．放片；</w:t>
      </w:r>
      <w:r>
        <w:rPr>
          <w:rFonts w:ascii="Times New Roman" w:hAnsi="Times New Roman" w:eastAsia="Times New Roman" w:cs="Times New Roman"/>
          <w:color w:val="000000"/>
        </w:rPr>
        <w:t>4</w:t>
      </w:r>
      <w:r>
        <w:rPr>
          <w:rFonts w:ascii="宋体" w:hAnsi="宋体" w:eastAsia="宋体" w:cs="宋体"/>
          <w:color w:val="000000"/>
        </w:rPr>
        <w:t>．调焦；</w:t>
      </w:r>
      <w:r>
        <w:rPr>
          <w:rFonts w:ascii="Times New Roman" w:hAnsi="Times New Roman" w:eastAsia="Times New Roman" w:cs="Times New Roman"/>
          <w:color w:val="000000"/>
        </w:rPr>
        <w:t>5</w:t>
      </w:r>
      <w:r>
        <w:rPr>
          <w:rFonts w:ascii="宋体" w:hAnsi="宋体" w:eastAsia="宋体" w:cs="宋体"/>
          <w:color w:val="000000"/>
        </w:rPr>
        <w:t>．观察。</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．清洁显微镜物镜和目镜的镜头时，应用擦镜纸。擦镜纸质软又不易掉毛，用擦镜纸擦拭镜头既可以清洁镜头，又可以避免损伤镜头和有少量的纤维留在镜头上，影响观察效果，</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．安放时，把显微镜轻轻的放在实验台上略偏左的地方，镜臂朝向自己，镜座距离实验台边缘</w:t>
      </w:r>
      <w:r>
        <w:rPr>
          <w:rFonts w:ascii="Times New Roman" w:hAnsi="Times New Roman" w:eastAsia="Times New Roman" w:cs="Times New Roman"/>
          <w:color w:val="000000"/>
        </w:rPr>
        <w:t>7</w:t>
      </w:r>
      <w:r>
        <w:rPr>
          <w:rFonts w:ascii="宋体" w:hAnsi="宋体" w:eastAsia="宋体" w:cs="宋体"/>
          <w:color w:val="000000"/>
        </w:rPr>
        <w:t>厘米左右，这样便于用左眼观察，右眼做记录，</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．对光时，光线暗用大光圈和凹面镜，光线强，用小光圈和平面镜，</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．调焦时，找到物像后调节细准焦螺旋使像更清晰，</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推理是根据已有的事实与结论推出新的判断的思维方法。下列根据已有事实或结论进行的推理正确的是（　　）</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0"/>
        <w:gridCol w:w="2700"/>
        <w:gridCol w:w="6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选项</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事实或结论</w:t>
            </w:r>
          </w:p>
        </w:tc>
        <w:tc>
          <w:tcPr>
            <w:tcW w:w="64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推理或判断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酸性溶液</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7</w:t>
            </w:r>
          </w:p>
        </w:tc>
        <w:tc>
          <w:tcPr>
            <w:tcW w:w="64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7</w:t>
            </w:r>
            <w:r>
              <w:rPr>
                <w:rFonts w:ascii="宋体" w:hAnsi="宋体" w:eastAsia="宋体" w:cs="宋体"/>
                <w:color w:val="000000"/>
              </w:rPr>
              <w:t>的溶液一定是酸性溶液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B</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碱能使无色酚酞溶液变红</w:t>
            </w:r>
          </w:p>
        </w:tc>
        <w:tc>
          <w:tcPr>
            <w:tcW w:w="64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能使无色酚酞溶液变红的一定是碱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C</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酸与碱反应生成盐和水</w:t>
            </w:r>
          </w:p>
        </w:tc>
        <w:tc>
          <w:tcPr>
            <w:tcW w:w="64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生成盐和水的反应一定是酸与碱的反应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D</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氧化物中都有氧元素</w:t>
            </w:r>
          </w:p>
        </w:tc>
        <w:tc>
          <w:tcPr>
            <w:tcW w:w="64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含有氧元素的化合物都是氧化物</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【详解】A、酸性溶液pH小于 7，pH小于7的溶液一定是酸性溶液，故选项推理正确；</w:t>
      </w:r>
    </w:p>
    <w:p>
      <w:pPr>
        <w:spacing w:line="360" w:lineRule="auto"/>
        <w:jc w:val="left"/>
        <w:textAlignment w:val="center"/>
        <w:rPr>
          <w:color w:val="000000"/>
        </w:rPr>
      </w:pPr>
      <w:r>
        <w:rPr>
          <w:color w:val="000000"/>
        </w:rPr>
        <w:t>B、碱能使无色酚酞溶液变红，但能使无色酚酞溶液变红的不一定是碱，也可能是碳酸钠等盐，该选项推理错误；</w:t>
      </w:r>
    </w:p>
    <w:p>
      <w:pPr>
        <w:spacing w:line="360" w:lineRule="auto"/>
        <w:jc w:val="left"/>
        <w:textAlignment w:val="center"/>
        <w:rPr>
          <w:color w:val="000000"/>
        </w:rPr>
      </w:pPr>
      <w:r>
        <w:rPr>
          <w:color w:val="000000"/>
        </w:rPr>
        <w:t>C、.酸与碱反应生成盐和水，生成盐和水的反应不一定是酸与碱的反应，如金属氧化物与酸反应能生成盐和水，该选项推理错误；</w:t>
      </w:r>
    </w:p>
    <w:p>
      <w:pPr>
        <w:spacing w:line="360" w:lineRule="auto"/>
        <w:jc w:val="left"/>
        <w:textAlignment w:val="center"/>
        <w:rPr>
          <w:color w:val="000000"/>
        </w:rPr>
      </w:pPr>
      <w:r>
        <w:rPr>
          <w:color w:val="000000"/>
        </w:rPr>
        <w:t>D、氧化物中都有氧元素，但含有氧元素的化合物不都是氧化物，如C</w:t>
      </w:r>
      <w:r>
        <w:rPr>
          <w:color w:val="000000"/>
          <w:vertAlign w:val="subscript"/>
        </w:rPr>
        <w:t>2</w:t>
      </w:r>
      <w:r>
        <w:rPr>
          <w:color w:val="000000"/>
        </w:rPr>
        <w:t>H</w:t>
      </w:r>
      <w:r>
        <w:rPr>
          <w:color w:val="000000"/>
          <w:vertAlign w:val="subscript"/>
        </w:rPr>
        <w:t>5</w:t>
      </w:r>
      <w:r>
        <w:rPr>
          <w:color w:val="000000"/>
        </w:rPr>
        <w:t>OH，该选项推理错误。</w:t>
      </w:r>
    </w:p>
    <w:p>
      <w:pPr>
        <w:spacing w:line="360" w:lineRule="auto"/>
        <w:jc w:val="left"/>
        <w:textAlignment w:val="center"/>
        <w:rPr>
          <w:color w:val="000000"/>
        </w:rPr>
      </w:pPr>
      <w:r>
        <w:rPr>
          <w:color w:val="000000"/>
        </w:rPr>
        <w:t>故选：</w:t>
      </w:r>
      <w:r>
        <w:rPr>
          <w:rFonts w:ascii="Times New Roman" w:hAnsi="Times New Roman" w:eastAsia="Times New Roman" w:cs="Times New Roman"/>
          <w:color w:val="000000"/>
        </w:rPr>
        <w:t>A</w:t>
      </w:r>
      <w:r>
        <w:rPr>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某款“抓娃娃”机通过投币接通电源后，娃娃机内彩灯发光，接着用手接触“感应”开关接通电动机才能抓取“娃娃”，不投币只用手接触“感应”开关无法抓“娃娃”。下列简化电路中符合要求的是（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314450" cy="9144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14450" cy="9144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76350" cy="885825"/>
            <wp:effectExtent l="0" t="0" r="6350" b="3175"/>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276350" cy="8858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371600" cy="952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371600" cy="9525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362075" cy="952500"/>
            <wp:effectExtent l="0" t="0" r="9525"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362075" cy="9525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题知，某款“抓娃娃”机通过投币接通电源后，娃娃机内彩灯发光，接着用手接触“感应”开关接通电动机才能抓取“娃娃”，不投币只用手接触“感应”开关无法抓“娃娃”，这说明感应和投币互不影响，故彩灯和电动机应是并联的，且投币开关应该在干路上，结合图示可知，只有</w:t>
      </w:r>
      <w:r>
        <w:rPr>
          <w:rFonts w:ascii="Times New Roman" w:hAnsi="Times New Roman" w:eastAsia="Times New Roman" w:cs="Times New Roman"/>
          <w:color w:val="000000"/>
        </w:rPr>
        <w:t>B</w:t>
      </w:r>
      <w:r>
        <w:rPr>
          <w:rFonts w:ascii="宋体" w:hAnsi="宋体" w:eastAsia="宋体" w:cs="宋体"/>
          <w:color w:val="000000"/>
        </w:rPr>
        <w:t>符合题意，</w:t>
      </w:r>
      <w:r>
        <w:rPr>
          <w:rFonts w:ascii="Times New Roman" w:hAnsi="Times New Roman" w:eastAsia="Times New Roman" w:cs="Times New Roman"/>
          <w:color w:val="000000"/>
        </w:rPr>
        <w:t>ACD</w:t>
      </w:r>
      <w:r>
        <w:rPr>
          <w:rFonts w:ascii="宋体" w:hAnsi="宋体" w:eastAsia="宋体" w:cs="宋体"/>
          <w:color w:val="000000"/>
        </w:rPr>
        <w:t>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如图曲线能正确反映下列化学变化中</w:t>
      </w:r>
      <w:r>
        <w:rPr>
          <w:rFonts w:ascii="Times New Roman" w:hAnsi="Times New Roman" w:eastAsia="Times New Roman" w:cs="Times New Roman"/>
          <w:i/>
          <w:color w:val="000000"/>
        </w:rPr>
        <w:t>y</w: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变化关系的是（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81150" cy="1257300"/>
            <wp:effectExtent l="0" t="0" r="635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581150" cy="1257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锌粒中滴入稀硫酸：</w:t>
      </w:r>
      <w:r>
        <w:rPr>
          <w:rFonts w:ascii="Times New Roman" w:hAnsi="Times New Roman" w:eastAsia="Times New Roman" w:cs="Times New Roman"/>
          <w:i/>
          <w:color w:val="000000"/>
        </w:rPr>
        <w:t>y</w:t>
      </w:r>
      <w:r>
        <w:rPr>
          <w:rFonts w:ascii="宋体" w:hAnsi="宋体" w:eastAsia="宋体" w:cs="宋体"/>
          <w:color w:val="000000"/>
        </w:rPr>
        <w:t>代表氢气的质量</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B. </w:t>
      </w:r>
      <w:r>
        <w:rPr>
          <w:rFonts w:ascii="Times New Roman" w:hAnsi="Times New Roman" w:eastAsia="Times New Roman" w:cs="Times New Roman"/>
          <w:color w:val="000000"/>
        </w:rPr>
        <w:t>CaCl</w:t>
      </w:r>
      <w:r>
        <w:rPr>
          <w:rFonts w:ascii="Times New Roman" w:hAnsi="Times New Roman" w:eastAsia="Times New Roman" w:cs="Times New Roman"/>
          <w:color w:val="000000"/>
          <w:vertAlign w:val="subscript"/>
        </w:rPr>
        <w:t>2</w:t>
      </w:r>
      <w:r>
        <w:rPr>
          <w:rFonts w:ascii="宋体" w:hAnsi="宋体" w:eastAsia="宋体" w:cs="宋体"/>
          <w:color w:val="000000"/>
        </w:rPr>
        <w:t>溶液中通入</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w:t>
      </w:r>
      <w:r>
        <w:rPr>
          <w:rFonts w:ascii="Times New Roman" w:hAnsi="Times New Roman" w:eastAsia="Times New Roman" w:cs="Times New Roman"/>
          <w:i/>
          <w:color w:val="000000"/>
        </w:rPr>
        <w:t>y</w:t>
      </w:r>
      <w:r>
        <w:rPr>
          <w:rFonts w:ascii="宋体" w:hAnsi="宋体" w:eastAsia="宋体" w:cs="宋体"/>
          <w:color w:val="000000"/>
        </w:rPr>
        <w:t>代表沉淀的质量</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C. 氢氧化钠溶液中滴入稀盐酸：</w:t>
      </w:r>
      <w:r>
        <w:rPr>
          <w:rFonts w:ascii="Times New Roman" w:hAnsi="Times New Roman" w:eastAsia="Times New Roman" w:cs="Times New Roman"/>
          <w:i/>
          <w:color w:val="000000"/>
        </w:rPr>
        <w:t>y</w:t>
      </w:r>
      <w:r>
        <w:rPr>
          <w:rFonts w:ascii="宋体" w:hAnsi="宋体" w:eastAsia="宋体" w:cs="宋体"/>
          <w:color w:val="000000"/>
        </w:rPr>
        <w:t>代表混合溶液的</w:t>
      </w:r>
      <w:r>
        <w:rPr>
          <w:rFonts w:ascii="Times New Roman" w:hAnsi="Times New Roman" w:eastAsia="Times New Roman" w:cs="Times New Roman"/>
          <w:color w:val="000000"/>
        </w:rPr>
        <w:t>pH</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D. </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和</w:t>
      </w:r>
      <w:r>
        <w:rPr>
          <w:rFonts w:ascii="Times New Roman" w:hAnsi="Times New Roman" w:eastAsia="Times New Roman" w:cs="Times New Roman"/>
          <w:color w:val="000000"/>
        </w:rPr>
        <w:t>HCl</w:t>
      </w:r>
      <w:r>
        <w:rPr>
          <w:rFonts w:ascii="宋体" w:hAnsi="宋体" w:eastAsia="宋体" w:cs="宋体"/>
          <w:color w:val="000000"/>
        </w:rPr>
        <w:t>的混合溶液中加入</w:t>
      </w:r>
      <w:r>
        <w:rPr>
          <w:rFonts w:ascii="Times New Roman" w:hAnsi="Times New Roman" w:eastAsia="Times New Roman" w:cs="Times New Roman"/>
          <w:color w:val="000000"/>
        </w:rPr>
        <w:t>NaOH</w:t>
      </w:r>
      <w:r>
        <w:rPr>
          <w:rFonts w:ascii="宋体" w:hAnsi="宋体" w:eastAsia="宋体" w:cs="宋体"/>
          <w:color w:val="000000"/>
        </w:rPr>
        <w:t>溶液：</w:t>
      </w:r>
      <w:r>
        <w:rPr>
          <w:rFonts w:ascii="Times New Roman" w:hAnsi="Times New Roman" w:eastAsia="Times New Roman" w:cs="Times New Roman"/>
          <w:i/>
          <w:color w:val="000000"/>
        </w:rPr>
        <w:t>y</w:t>
      </w:r>
      <w:r>
        <w:rPr>
          <w:rFonts w:ascii="宋体" w:hAnsi="宋体" w:eastAsia="宋体" w:cs="宋体"/>
          <w:color w:val="000000"/>
        </w:rPr>
        <w:t>代表沉淀的质量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【详解】A、锌与稀硫酸反应生成硫酸锌和氢气，一开始就产生氢气，与图像不符，故选项错误；</w:t>
      </w:r>
    </w:p>
    <w:p>
      <w:pPr>
        <w:spacing w:line="360" w:lineRule="auto"/>
        <w:jc w:val="left"/>
        <w:textAlignment w:val="center"/>
        <w:rPr>
          <w:color w:val="000000"/>
        </w:rPr>
      </w:pPr>
      <w:r>
        <w:rPr>
          <w:color w:val="000000"/>
        </w:rPr>
        <w:t>B、二氧化碳不能与氯化钙溶液反应，不会产生沉淀，与图像不符，故选项错误；</w:t>
      </w:r>
    </w:p>
    <w:p>
      <w:pPr>
        <w:spacing w:line="360" w:lineRule="auto"/>
        <w:jc w:val="left"/>
        <w:textAlignment w:val="center"/>
        <w:rPr>
          <w:color w:val="000000"/>
        </w:rPr>
      </w:pPr>
      <w:r>
        <w:rPr>
          <w:color w:val="000000"/>
        </w:rPr>
        <w:t>C、氢氧化钠溶液中滴入稀盐酸，碱性逐渐减弱，酸性逐渐增强，pH的变化是从大于7逐渐的减小到等于7、小于7，与图像不符，故选项错误；</w:t>
      </w:r>
    </w:p>
    <w:p>
      <w:pPr>
        <w:spacing w:line="360" w:lineRule="auto"/>
        <w:jc w:val="left"/>
        <w:textAlignment w:val="center"/>
        <w:rPr>
          <w:color w:val="000000"/>
        </w:rPr>
      </w:pPr>
      <w:r>
        <w:rPr>
          <w:color w:val="000000"/>
        </w:rPr>
        <w:t>D、CuSO</w:t>
      </w:r>
      <w:r>
        <w:rPr>
          <w:color w:val="000000"/>
          <w:vertAlign w:val="subscript"/>
        </w:rPr>
        <w:t>4</w:t>
      </w:r>
      <w:r>
        <w:rPr>
          <w:color w:val="000000"/>
        </w:rPr>
        <w:t>和HCl的混合溶液中加入NaOH溶液，氢氧化钠先与盐酸反应生成氯化钠和水，开始时不会生成沉淀，盐酸消耗完再与硫酸铜反应会生成氢氧化铜沉淀，故沉淀的质量先是零，滴加一定量的氢氧化钠溶液后，再不断上升，最后反应结束，不再生成沉淀，形成一条水平直线；与图像相符，故选项正确。</w:t>
      </w:r>
    </w:p>
    <w:p>
      <w:pPr>
        <w:spacing w:line="360" w:lineRule="auto"/>
        <w:jc w:val="left"/>
        <w:textAlignment w:val="center"/>
        <w:rPr>
          <w:color w:val="000000"/>
        </w:rPr>
      </w:pPr>
      <w:r>
        <w:rPr>
          <w:color w:val="000000"/>
        </w:rPr>
        <w:t>故选：D。</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说明：本卷共有三大题，</w:t>
      </w:r>
      <w:r>
        <w:rPr>
          <w:rFonts w:ascii="Times New Roman" w:hAnsi="Times New Roman" w:eastAsia="Times New Roman" w:cs="Times New Roman"/>
          <w:b/>
          <w:color w:val="000000"/>
          <w:sz w:val="24"/>
        </w:rPr>
        <w:t>20</w:t>
      </w:r>
      <w:r>
        <w:rPr>
          <w:rFonts w:ascii="宋体" w:hAnsi="宋体" w:eastAsia="宋体" w:cs="宋体"/>
          <w:b/>
          <w:color w:val="000000"/>
          <w:sz w:val="24"/>
        </w:rPr>
        <w:t>小题，共</w:t>
      </w:r>
      <w:r>
        <w:rPr>
          <w:rFonts w:ascii="Times New Roman" w:hAnsi="Times New Roman" w:eastAsia="Times New Roman" w:cs="Times New Roman"/>
          <w:b/>
          <w:color w:val="000000"/>
          <w:sz w:val="24"/>
        </w:rPr>
        <w:t>115</w:t>
      </w:r>
      <w:r>
        <w:rPr>
          <w:rFonts w:ascii="宋体" w:hAnsi="宋体" w:eastAsia="宋体" w:cs="宋体"/>
          <w:b/>
          <w:color w:val="000000"/>
          <w:sz w:val="24"/>
        </w:rPr>
        <w:t>分。请用黑色字迹钢笔或签字笔将答案写在“答题纸”的相应位置上。</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日（农历十月十五）将发生今年最后一次月全食，届时我国大部分地区可以看到美丽的“红月亮”高悬夜空。</w:t>
      </w:r>
    </w:p>
    <w:p>
      <w:pPr>
        <w:spacing w:line="360" w:lineRule="auto"/>
        <w:jc w:val="left"/>
        <w:textAlignment w:val="center"/>
        <w:rPr>
          <w:color w:val="000000"/>
        </w:rPr>
      </w:pPr>
      <w:r>
        <w:rPr>
          <w:color w:val="000000"/>
        </w:rPr>
        <w:drawing>
          <wp:inline distT="0" distB="0" distL="114300" distR="114300">
            <wp:extent cx="1304925" cy="885825"/>
            <wp:effectExtent l="0" t="0" r="3175" b="3175"/>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304925" cy="8858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）这一天金华市的昼夜长短情况是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）这天晚上月球运行到图中的</w:t>
      </w:r>
      <w:r>
        <w:rPr>
          <w:color w:val="000000"/>
        </w:rPr>
        <w:t>___________</w:t>
      </w:r>
      <w:r>
        <w:rPr>
          <w:rFonts w:ascii="宋体" w:hAnsi="宋体" w:eastAsia="宋体" w:cs="宋体"/>
          <w:color w:val="000000"/>
        </w:rPr>
        <w:t>位置（填字母）。</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昼短夜长</w:t>
      </w:r>
      <w:r>
        <w:rPr>
          <w:color w:val="000000"/>
        </w:rPr>
        <w:t xml:space="preserve">    ②. </w:t>
      </w:r>
      <w:r>
        <w:rPr>
          <w:rFonts w:ascii="Times New Roman" w:hAnsi="Times New Roman" w:eastAsia="Times New Roman" w:cs="Times New Roman"/>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日地球运行在北半球的秋分日与冬至日位置之间，此时太阳直射南半球，金华市昼短夜长。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）农历十月十五月相为满月，地球位于月球和太阳之间，且三者位置在一条直线上，这天晚上月球大致处于图中的</w:t>
      </w:r>
      <w:r>
        <w:rPr>
          <w:rFonts w:ascii="Times New Roman" w:hAnsi="Times New Roman" w:eastAsia="Times New Roman" w:cs="Times New Roman"/>
          <w:color w:val="000000"/>
        </w:rPr>
        <w:t>C</w:t>
      </w:r>
      <w:r>
        <w:rPr>
          <w:rFonts w:ascii="宋体" w:hAnsi="宋体" w:eastAsia="宋体" w:cs="宋体"/>
          <w:color w:val="000000"/>
        </w:rPr>
        <w:t>位置。</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跳台滑雪是冬奥会比赛项目之一</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71725" cy="1495425"/>
            <wp:effectExtent l="0" t="0" r="317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371725" cy="1495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）北京冬奥会上某运动员在跳台滑雪比赛时的运动轨迹如图所示，该运动员沿跳台从</w:t>
      </w:r>
      <w:r>
        <w:rPr>
          <w:rFonts w:ascii="Times New Roman" w:hAnsi="Times New Roman" w:eastAsia="Times New Roman" w:cs="Times New Roman"/>
          <w:i/>
          <w:color w:val="000000"/>
        </w:rPr>
        <w:t>A</w:t>
      </w:r>
      <w:r>
        <w:rPr>
          <w:rFonts w:ascii="宋体" w:hAnsi="宋体" w:eastAsia="宋体" w:cs="宋体"/>
          <w:color w:val="000000"/>
        </w:rPr>
        <w:t>点到</w:t>
      </w:r>
      <w:r>
        <w:rPr>
          <w:rFonts w:ascii="Times New Roman" w:hAnsi="Times New Roman" w:eastAsia="Times New Roman" w:cs="Times New Roman"/>
          <w:i/>
          <w:color w:val="000000"/>
        </w:rPr>
        <w:t>B</w:t>
      </w:r>
      <w:r>
        <w:rPr>
          <w:rFonts w:ascii="宋体" w:hAnsi="宋体" w:eastAsia="宋体" w:cs="宋体"/>
          <w:color w:val="000000"/>
        </w:rPr>
        <w:t>点的下滑过程中，重力势能大小的变化是___________；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）跳台采用的人造雪可循环利用，体现绿色奥运理念。造雪时不断吸入水，喷出粉状雪，该造雪过程中水发生的主要物态变化是___________。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变小</w:t>
      </w:r>
      <w:r>
        <w:rPr>
          <w:color w:val="000000"/>
        </w:rPr>
        <w:t xml:space="preserve">    ②. </w:t>
      </w:r>
      <w:r>
        <w:rPr>
          <w:rFonts w:ascii="宋体" w:hAnsi="宋体" w:eastAsia="宋体" w:cs="宋体"/>
          <w:color w:val="000000"/>
        </w:rPr>
        <w:t>凝固</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重力势能的大小与物体的质量和高度有关，运动员沿跳台从</w:t>
      </w:r>
      <w:r>
        <w:rPr>
          <w:rFonts w:ascii="Times New Roman" w:hAnsi="Times New Roman" w:eastAsia="Times New Roman" w:cs="Times New Roman"/>
          <w:i/>
          <w:color w:val="000000"/>
        </w:rPr>
        <w:t>A</w:t>
      </w:r>
      <w:r>
        <w:rPr>
          <w:rFonts w:ascii="宋体" w:hAnsi="宋体" w:eastAsia="宋体" w:cs="宋体"/>
          <w:color w:val="000000"/>
        </w:rPr>
        <w:t>点到</w:t>
      </w:r>
      <w:r>
        <w:rPr>
          <w:rFonts w:ascii="Times New Roman" w:hAnsi="Times New Roman" w:eastAsia="Times New Roman" w:cs="Times New Roman"/>
          <w:i/>
          <w:color w:val="000000"/>
        </w:rPr>
        <w:t>B</w:t>
      </w:r>
      <w:r>
        <w:rPr>
          <w:rFonts w:ascii="宋体" w:hAnsi="宋体" w:eastAsia="宋体" w:cs="宋体"/>
          <w:color w:val="000000"/>
        </w:rPr>
        <w:t>点的下滑过程中，质量不变，高度降低，所以重力势能变小。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物质由液态变为固态的过程叫凝固，造雪时不断吸入水，喷出粉状雪，是液态变为固态，所以，该造雪过程中水发生的物态变化是凝固。</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性能神奇的金属钛（</w:t>
      </w:r>
      <w:r>
        <w:rPr>
          <w:rFonts w:ascii="Times New Roman" w:hAnsi="Times New Roman" w:eastAsia="Times New Roman" w:cs="Times New Roman"/>
          <w:color w:val="000000"/>
        </w:rPr>
        <w:t>Ti</w:t>
      </w:r>
      <w:r>
        <w:rPr>
          <w:rFonts w:ascii="宋体" w:hAnsi="宋体" w:eastAsia="宋体" w:cs="宋体"/>
          <w:color w:val="000000"/>
        </w:rPr>
        <w:t>）是航空、军工、电力等领域的重要原材料。常温下钛不与非金属及强酸反应，加热时却可以和常见的非金属单质反应。金红石（主要成分</w:t>
      </w:r>
      <w:r>
        <w:rPr>
          <w:rFonts w:ascii="Times New Roman" w:hAnsi="Times New Roman" w:eastAsia="Times New Roman" w:cs="Times New Roman"/>
          <w:color w:val="000000"/>
        </w:rPr>
        <w:t>TiO</w:t>
      </w:r>
      <w:r>
        <w:rPr>
          <w:rFonts w:ascii="Times New Roman" w:hAnsi="Times New Roman" w:eastAsia="Times New Roman" w:cs="Times New Roman"/>
          <w:color w:val="000000"/>
          <w:vertAlign w:val="subscript"/>
        </w:rPr>
        <w:t>2</w:t>
      </w:r>
      <w:r>
        <w:rPr>
          <w:rFonts w:ascii="宋体" w:hAnsi="宋体" w:eastAsia="宋体" w:cs="宋体"/>
          <w:color w:val="000000"/>
        </w:rPr>
        <w:t>）是钛矿石之一，目前利用金红石大规模生产钛的过程是：</w:t>
      </w:r>
    </w:p>
    <w:p>
      <w:pPr>
        <w:spacing w:line="360" w:lineRule="auto"/>
        <w:jc w:val="left"/>
        <w:textAlignment w:val="center"/>
        <w:rPr>
          <w:rFonts w:ascii="宋体" w:hAnsi="宋体" w:eastAsia="宋体" w:cs="宋体"/>
          <w:color w:val="000000"/>
        </w:rPr>
      </w:pPr>
      <w:r>
        <w:rPr>
          <w:rFonts w:ascii="宋体" w:hAnsi="宋体" w:eastAsia="宋体" w:cs="宋体"/>
          <w:color w:val="000000"/>
        </w:rPr>
        <w:t>①在高温条件下在往金红石与碳粉混合物中通入氯气，反应制得四氯化钛（</w:t>
      </w:r>
      <w:r>
        <w:rPr>
          <w:rFonts w:ascii="Times New Roman" w:hAnsi="Times New Roman" w:eastAsia="Times New Roman" w:cs="Times New Roman"/>
          <w:color w:val="000000"/>
        </w:rPr>
        <w:t>TiCl</w:t>
      </w:r>
      <w:r>
        <w:rPr>
          <w:rFonts w:ascii="Times New Roman" w:hAnsi="Times New Roman" w:eastAsia="Times New Roman" w:cs="Times New Roman"/>
          <w:color w:val="000000"/>
          <w:vertAlign w:val="subscript"/>
        </w:rPr>
        <w:t>4</w:t>
      </w:r>
      <w:r>
        <w:rPr>
          <w:rFonts w:ascii="宋体" w:hAnsi="宋体" w:eastAsia="宋体" w:cs="宋体"/>
          <w:color w:val="000000"/>
        </w:rPr>
        <w:t>）和一种可燃性气体；</w:t>
      </w:r>
    </w:p>
    <w:p>
      <w:pPr>
        <w:spacing w:line="360" w:lineRule="auto"/>
        <w:jc w:val="left"/>
        <w:textAlignment w:val="center"/>
        <w:rPr>
          <w:rFonts w:ascii="宋体" w:hAnsi="宋体" w:eastAsia="宋体" w:cs="宋体"/>
          <w:color w:val="000000"/>
        </w:rPr>
      </w:pPr>
      <w:r>
        <w:rPr>
          <w:rFonts w:ascii="宋体" w:hAnsi="宋体" w:eastAsia="宋体" w:cs="宋体"/>
          <w:color w:val="000000"/>
        </w:rPr>
        <w:t>②在氩气的气流中，高温下用过量的镁跟四氯化钛反应制得钛和氯化镁。完成下列问题：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）过程①中发生反应的化学方程式为___________；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）过程②中发生的反应，属于基本反应类型中的___________。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object>
          <v:shape id="_x0000_i1025" o:spt="75" alt="学科网(www.zxxk.com)--教育资源门户，提供试卷、教案、课件、论文、素材以及各类教学资源下载，还有大量而丰富的教学相关资讯！" type="#_x0000_t75" style="height:40.25pt;width:174.05pt;" o:ole="t" filled="f" o:preferrelative="t" stroked="f" coordsize="21600,21600">
            <v:path/>
            <v:fill on="f" focussize="0,0"/>
            <v:stroke on="f" joinstyle="miter"/>
            <v:imagedata r:id="rId28" o:title="eqIddcb2412c88b1c6749c9d98495c233af2"/>
            <o:lock v:ext="edit" aspectratio="t"/>
            <w10:wrap type="none"/>
            <w10:anchorlock/>
          </v:shape>
          <o:OLEObject Type="Embed" ProgID="Equation.DSMT4" ShapeID="_x0000_i1025" DrawAspect="Content" ObjectID="_1468075725" r:id="rId27">
            <o:LockedField>false</o:LockedField>
          </o:OLEObject>
        </w:object>
      </w:r>
      <w:r>
        <w:rPr>
          <w:color w:val="000000"/>
        </w:rPr>
        <w:t xml:space="preserve">    ②. </w:t>
      </w:r>
      <w:r>
        <w:rPr>
          <w:rFonts w:ascii="宋体" w:hAnsi="宋体" w:eastAsia="宋体" w:cs="宋体"/>
          <w:color w:val="000000"/>
        </w:rPr>
        <w:t>置换反应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在高温条件下向金红石（主要成分TiO</w:t>
      </w:r>
      <w:r>
        <w:rPr>
          <w:color w:val="000000"/>
          <w:vertAlign w:val="subscript"/>
        </w:rPr>
        <w:t>2</w:t>
      </w:r>
      <w:r>
        <w:rPr>
          <w:color w:val="000000"/>
        </w:rPr>
        <w:t>）与碳粉混合物中通入氯气，反应制得四氯化钛（TiCl4）和一种可燃性气体，根据反应前后元素的种类不变可知，该可燃性气体中含有碳元素和氧元素，则为一氧化碳，反应的化学方程式为</w:t>
      </w:r>
      <w:r>
        <w:object>
          <v:shape id="_x0000_i1026" o:spt="75" alt="学科网(www.zxxk.com)--教育资源门户，提供试卷、教案、课件、论文、素材以及各类教学资源下载，还有大量而丰富的教学相关资讯！" type="#_x0000_t75" style="height:38.25pt;width:162pt;" o:ole="t" filled="f" o:preferrelative="t" stroked="f" coordsize="21600,21600">
            <v:path/>
            <v:fill on="f" focussize="0,0"/>
            <v:stroke on="f" joinstyle="miter"/>
            <v:imagedata r:id="rId30" o:title="eqId5d55253a929a9b616a426108779ee728"/>
            <o:lock v:ext="edit" aspectratio="t"/>
            <w10:wrap type="none"/>
            <w10:anchorlock/>
          </v:shape>
          <o:OLEObject Type="Embed" ProgID="Equation.DSMT4" ShapeID="_x0000_i1026" DrawAspect="Content" ObjectID="_1468075726" r:id="rId29">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过程②是在氩气的气流中，高温下用过量的镁跟四氯化钛反应制得钛和氯化镁，该反应是一种单质和一种化合物反应生成另一种单质和另一种化合物的反应，属于置换反应。</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如图，随着社会进步和科技发展，人们对糖尿病及其治疗方法的研究越来越深入。</w:t>
      </w:r>
    </w:p>
    <w:p>
      <w:pPr>
        <w:spacing w:line="360" w:lineRule="auto"/>
        <w:jc w:val="left"/>
        <w:textAlignment w:val="center"/>
        <w:rPr>
          <w:color w:val="000000"/>
        </w:rPr>
      </w:pPr>
      <w:r>
        <w:rPr>
          <w:color w:val="000000"/>
        </w:rPr>
        <w:drawing>
          <wp:inline distT="0" distB="0" distL="114300" distR="114300">
            <wp:extent cx="5238750" cy="1106170"/>
            <wp:effectExtent l="0" t="0" r="6350" b="1143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5238750" cy="1106778"/>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完成下列问题：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）当体内血糖含量升高时，正常人体内的胰岛素分泌会</w:t>
      </w:r>
      <w:r>
        <w:rPr>
          <w:color w:val="000000"/>
        </w:rPr>
        <w:t>___________</w:t>
      </w:r>
      <w:r>
        <w:rPr>
          <w:rFonts w:ascii="宋体" w:hAnsi="宋体" w:eastAsia="宋体" w:cs="宋体"/>
          <w:color w:val="000000"/>
        </w:rPr>
        <w:t>，从而使血糖含量下降；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）低成本大量生产胰岛素，是通过将控制合成胰岛素这一性状的</w:t>
      </w:r>
      <w:r>
        <w:rPr>
          <w:color w:val="000000"/>
        </w:rPr>
        <w:t>___________</w:t>
      </w:r>
      <w:r>
        <w:rPr>
          <w:rFonts w:ascii="宋体" w:hAnsi="宋体" w:eastAsia="宋体" w:cs="宋体"/>
          <w:color w:val="000000"/>
        </w:rPr>
        <w:t>植入到大肠杆菌体内来实现的。</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增多</w:t>
      </w:r>
      <w:r>
        <w:rPr>
          <w:color w:val="000000"/>
        </w:rPr>
        <w:t xml:space="preserve">    ②. </w:t>
      </w:r>
      <w:r>
        <w:rPr>
          <w:rFonts w:ascii="宋体" w:hAnsi="宋体" w:eastAsia="宋体" w:cs="宋体"/>
          <w:color w:val="000000"/>
        </w:rPr>
        <w:t>基因</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胰岛素由胰腺内的胰岛产生，具有调节糖代谢，促进糖原的合成，加速血糖分解，降低血糖浓度的作用。</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）胰岛素能加速血糖分解，降低血糖浓度。当体内血糖含量升高时，正常人体内的胰岛素分泌会增多，从而使血糖含量下降。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胰岛素是胰岛素基因控制合成的胰岛素原经加工、分类、包装而形成的一种分泌蛋白，是治疗糖尿病的特效药。科学家从人体内直接提取到控制合成人胰岛素的基因，拟采用基因工程的方法大量生产人胰岛素用于疾病治疗。低成本大量生产胰岛素，是通过将控制合成胰岛素这一性状的基因植入到大肠杆菌体内来实现的。</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学习《物质的溶解》时小科同学进行了如下实验：往</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三只烧杯中分别装入等质量的水，在相同温度下，向三只烧杯中分别加入</w:t>
      </w:r>
      <w:r>
        <w:rPr>
          <w:rFonts w:ascii="Times New Roman" w:hAnsi="Times New Roman" w:eastAsia="Times New Roman" w:cs="Times New Roman"/>
          <w:color w:val="000000"/>
        </w:rPr>
        <w:t>50g</w:t>
      </w:r>
      <w:r>
        <w:rPr>
          <w:rFonts w:ascii="宋体" w:hAnsi="宋体" w:eastAsia="宋体" w:cs="宋体"/>
          <w:color w:val="000000"/>
        </w:rPr>
        <w:t>、</w:t>
      </w:r>
      <w:r>
        <w:rPr>
          <w:rFonts w:ascii="Times New Roman" w:hAnsi="Times New Roman" w:eastAsia="Times New Roman" w:cs="Times New Roman"/>
          <w:color w:val="000000"/>
        </w:rPr>
        <w:t>25g</w:t>
      </w:r>
      <w:r>
        <w:rPr>
          <w:rFonts w:ascii="宋体" w:hAnsi="宋体" w:eastAsia="宋体" w:cs="宋体"/>
          <w:color w:val="000000"/>
        </w:rPr>
        <w:t>、</w:t>
      </w:r>
      <w:r>
        <w:rPr>
          <w:rFonts w:ascii="Times New Roman" w:hAnsi="Times New Roman" w:eastAsia="Times New Roman" w:cs="Times New Roman"/>
          <w:color w:val="000000"/>
        </w:rPr>
        <w:t>5g</w:t>
      </w:r>
      <w:r>
        <w:rPr>
          <w:rFonts w:ascii="宋体" w:hAnsi="宋体" w:eastAsia="宋体" w:cs="宋体"/>
          <w:color w:val="000000"/>
        </w:rPr>
        <w:t>同种固体物质，充分溶解后，静置，现象如图所示。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43150" cy="1000125"/>
            <wp:effectExtent l="0" t="0" r="6350"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2343150" cy="1000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）小科认为，</w:t>
      </w:r>
      <w:r>
        <w:rPr>
          <w:rFonts w:ascii="Times New Roman" w:hAnsi="Times New Roman" w:eastAsia="Times New Roman" w:cs="Times New Roman"/>
          <w:i/>
          <w:color w:val="000000"/>
        </w:rPr>
        <w:t>A</w:t>
      </w:r>
      <w:r>
        <w:rPr>
          <w:rFonts w:ascii="宋体" w:hAnsi="宋体" w:eastAsia="宋体" w:cs="宋体"/>
          <w:color w:val="000000"/>
        </w:rPr>
        <w:t>烧杯中的溶液一定是饱和溶液。他的判断依据是___________；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三只烧杯中，溶液的溶质质量分数大小关系是___________。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i/>
          <w:color w:val="000000"/>
        </w:rPr>
        <w:t>A</w:t>
      </w:r>
      <w:r>
        <w:rPr>
          <w:rFonts w:ascii="宋体" w:hAnsi="宋体" w:eastAsia="宋体" w:cs="宋体"/>
          <w:color w:val="000000"/>
        </w:rPr>
        <w:t>中有剩余固体（或</w:t>
      </w:r>
      <w:r>
        <w:rPr>
          <w:rFonts w:ascii="Times New Roman" w:hAnsi="Times New Roman" w:eastAsia="Times New Roman" w:cs="Times New Roman"/>
          <w:i/>
          <w:color w:val="000000"/>
        </w:rPr>
        <w:t>A</w:t>
      </w:r>
      <w:r>
        <w:rPr>
          <w:rFonts w:ascii="宋体" w:hAnsi="宋体" w:eastAsia="宋体" w:cs="宋体"/>
          <w:color w:val="000000"/>
        </w:rPr>
        <w:t>中有不溶解的固体等）（合理即可）</w:t>
      </w:r>
      <w:r>
        <w:rPr>
          <w:color w:val="000000"/>
        </w:rPr>
        <w:t xml:space="preserve">    ②. </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&gt;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i/>
          <w:color w:val="000000"/>
        </w:rPr>
        <w:t>C</w:t>
      </w:r>
      <w:r>
        <w:rPr>
          <w:rFonts w:ascii="Times New Roman" w:hAnsi="Times New Roman" w:eastAsia="Times New Roman" w:cs="Times New Roman"/>
          <w:color w:val="000000"/>
        </w:rPr>
        <w:t>&lt;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A烧杯中有固体剩余，不能继续溶解，一定是该物质的饱和溶液。所以他的判断依据是A中有不溶解的固体。</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A、B、C三只烧杯中分别装入等质量的水，A为该温度下的饱和溶液，BC均无固体剩余，B中加入固体的质量比C多，则B可能是饱和溶液，也可能是不饱和溶液，C为不饱和溶液，则溶液的溶质质量分数大小关系是A≥B＞C。</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“节约粮食，反对浪费”已成为大家共识。人们食用的马铃薯（如图）通常长在地下，里面积累了大量的淀粉，是我国的五种主食之一、</w:t>
      </w:r>
    </w:p>
    <w:p>
      <w:pPr>
        <w:spacing w:line="360" w:lineRule="auto"/>
        <w:jc w:val="left"/>
        <w:textAlignment w:val="center"/>
        <w:rPr>
          <w:color w:val="000000"/>
        </w:rPr>
      </w:pPr>
      <w:r>
        <w:rPr>
          <w:color w:val="000000"/>
        </w:rPr>
        <w:drawing>
          <wp:inline distT="0" distB="0" distL="114300" distR="114300">
            <wp:extent cx="733425" cy="571500"/>
            <wp:effectExtent l="0" t="0" r="3175"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733425" cy="5715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完成下列相关问题：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）马铃薯中的淀粉主要是由叶片的光合作用制造的。由此可知植物体内有机物运输的方向是</w:t>
      </w:r>
      <w:r>
        <w:rPr>
          <w:color w:val="000000"/>
        </w:rPr>
        <w:t>___________</w:t>
      </w:r>
      <w:r>
        <w:rPr>
          <w:rFonts w:ascii="宋体" w:hAnsi="宋体" w:eastAsia="宋体" w:cs="宋体"/>
          <w:color w:val="000000"/>
        </w:rPr>
        <w:t>（选填“自上而下”或“自下而上”）。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）马铃薯中的淀粉需经过消化才能被吸收，淀粉在人体内消化和吸收的主要器官是</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自上而下</w:t>
      </w:r>
      <w:r>
        <w:rPr>
          <w:color w:val="000000"/>
        </w:rPr>
        <w:t xml:space="preserve">    ②. </w:t>
      </w:r>
      <w:r>
        <w:rPr>
          <w:rFonts w:ascii="宋体" w:hAnsi="宋体" w:eastAsia="宋体" w:cs="宋体"/>
          <w:color w:val="000000"/>
        </w:rPr>
        <w:t>小肠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【分析】1．筛管是植物体中由上而下输导有机物的管道。淀粉是有机物。</w:t>
      </w:r>
    </w:p>
    <w:p>
      <w:pPr>
        <w:spacing w:line="360" w:lineRule="auto"/>
        <w:jc w:val="left"/>
        <w:textAlignment w:val="center"/>
        <w:rPr>
          <w:color w:val="000000"/>
        </w:rPr>
      </w:pPr>
      <w:r>
        <w:rPr>
          <w:color w:val="000000"/>
        </w:rPr>
        <w:t>2．小肠是消化食物和吸收营养物质的主要场所。小肠长，有皱襞和小肠绒毛，内有多种消化液，绒毛壁和毛细血管壁都很薄，这些特点与消化和吸收功能相适应。</w:t>
      </w:r>
    </w:p>
    <w:p>
      <w:pPr>
        <w:spacing w:line="360" w:lineRule="auto"/>
        <w:jc w:val="left"/>
        <w:textAlignment w:val="center"/>
        <w:rPr>
          <w:color w:val="000000"/>
        </w:rPr>
      </w:pPr>
      <w:r>
        <w:rPr>
          <w:color w:val="000000"/>
        </w:rPr>
        <w:t>【详解】（1）淀粉主要是由叶片</w:t>
      </w:r>
      <w:r>
        <w:rPr>
          <w:color w:val="000000"/>
          <w:position w:val="0"/>
        </w:rPr>
        <w:drawing>
          <wp:inline distT="0" distB="0" distL="114300" distR="114300">
            <wp:extent cx="133350" cy="177800"/>
            <wp:effectExtent l="0" t="0" r="6350" b="0"/>
            <wp:docPr id="905218" name="图片 90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18" name="图片 905218"/>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color w:val="000000"/>
        </w:rPr>
        <w:t>光合作用制造的。筛管可以将叶片制造的有机物（淀粉）从上往下地运输到根等器官。由此可知植物体内有机物运输的方向自上而下。</w:t>
      </w:r>
    </w:p>
    <w:p>
      <w:pPr>
        <w:spacing w:line="360" w:lineRule="auto"/>
        <w:jc w:val="left"/>
        <w:textAlignment w:val="center"/>
        <w:rPr>
          <w:color w:val="000000"/>
        </w:rPr>
      </w:pPr>
      <w:r>
        <w:rPr>
          <w:color w:val="000000"/>
        </w:rPr>
        <w:t>（2）淀粉的消化从口腔开始，口腔中的唾液淀粉酶能够将部分淀粉分解为麦芽糖，当淀粉和麦芽糖进入小肠后，由于小肠中的胰液和肠液中含有消化糖类、脂肪和蛋白质的酶，淀粉等糖类物质在小肠内被彻底消化为葡萄糖。小肠绒毛内有毛细血管和毛细淋巴管，绒毛壁、毛细血管壁、毛细淋巴管壁都是由一层上皮细胞构成的，有利于葡萄糖被吸收进血液。可见，淀粉在人体内消化和吸收的主要器官是小肠。</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如图，已知物体</w:t>
      </w:r>
      <w:r>
        <w:rPr>
          <w:rFonts w:ascii="Times New Roman" w:hAnsi="Times New Roman" w:eastAsia="Times New Roman" w:cs="Times New Roman"/>
          <w:color w:val="000000"/>
        </w:rPr>
        <w:t>A</w:t>
      </w:r>
      <w:r>
        <w:rPr>
          <w:rFonts w:ascii="宋体" w:hAnsi="宋体" w:eastAsia="宋体" w:cs="宋体"/>
          <w:color w:val="000000"/>
        </w:rPr>
        <w:t>的重力为</w:t>
      </w:r>
      <w:r>
        <w:rPr>
          <w:rFonts w:ascii="Times New Roman" w:hAnsi="Times New Roman" w:eastAsia="Times New Roman" w:cs="Times New Roman"/>
          <w:color w:val="000000"/>
        </w:rPr>
        <w:t>10N</w:t>
      </w:r>
      <w:r>
        <w:rPr>
          <w:rFonts w:ascii="宋体" w:hAnsi="宋体" w:eastAsia="宋体" w:cs="宋体"/>
          <w:color w:val="000000"/>
        </w:rPr>
        <w:t>，物体</w:t>
      </w:r>
      <w:r>
        <w:rPr>
          <w:rFonts w:ascii="Times New Roman" w:hAnsi="Times New Roman" w:eastAsia="Times New Roman" w:cs="Times New Roman"/>
          <w:color w:val="000000"/>
        </w:rPr>
        <w:t>B</w:t>
      </w:r>
      <w:r>
        <w:rPr>
          <w:rFonts w:ascii="宋体" w:hAnsi="宋体" w:eastAsia="宋体" w:cs="宋体"/>
          <w:color w:val="000000"/>
        </w:rPr>
        <w:t>的重力为</w:t>
      </w:r>
      <w:r>
        <w:rPr>
          <w:rFonts w:ascii="Times New Roman" w:hAnsi="Times New Roman" w:eastAsia="Times New Roman" w:cs="Times New Roman"/>
          <w:color w:val="000000"/>
        </w:rPr>
        <w:t>2N</w:t>
      </w:r>
      <w:r>
        <w:rPr>
          <w:rFonts w:ascii="宋体" w:hAnsi="宋体" w:eastAsia="宋体" w:cs="宋体"/>
          <w:color w:val="000000"/>
        </w:rPr>
        <w:t>，滑轮与绳子间的摩擦忽略不计。完成下列问题：</w:t>
      </w:r>
    </w:p>
    <w:p>
      <w:pPr>
        <w:spacing w:line="360" w:lineRule="auto"/>
        <w:jc w:val="left"/>
        <w:textAlignment w:val="center"/>
        <w:rPr>
          <w:color w:val="000000"/>
        </w:rPr>
      </w:pPr>
      <w:r>
        <w:rPr>
          <w:color w:val="000000"/>
        </w:rPr>
        <w:drawing>
          <wp:inline distT="0" distB="0" distL="114300" distR="114300">
            <wp:extent cx="2171700" cy="704850"/>
            <wp:effectExtent l="0" t="0" r="0"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2171700" cy="70485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）如图甲，在</w:t>
      </w:r>
      <w:r>
        <w:rPr>
          <w:rFonts w:ascii="Times New Roman" w:hAnsi="Times New Roman" w:eastAsia="Times New Roman" w:cs="Times New Roman"/>
          <w:color w:val="000000"/>
        </w:rPr>
        <w:t>B</w:t>
      </w:r>
      <w:r>
        <w:rPr>
          <w:rFonts w:ascii="宋体" w:hAnsi="宋体" w:eastAsia="宋体" w:cs="宋体"/>
          <w:color w:val="000000"/>
        </w:rPr>
        <w:t>的作用下，物体</w:t>
      </w:r>
      <w:r>
        <w:rPr>
          <w:rFonts w:ascii="Times New Roman" w:hAnsi="Times New Roman" w:eastAsia="Times New Roman" w:cs="Times New Roman"/>
          <w:color w:val="000000"/>
        </w:rPr>
        <w:t>A</w:t>
      </w:r>
      <w:r>
        <w:rPr>
          <w:rFonts w:ascii="宋体" w:hAnsi="宋体" w:eastAsia="宋体" w:cs="宋体"/>
          <w:color w:val="000000"/>
        </w:rPr>
        <w:t>水平向右做匀速直线运动，此时物体</w:t>
      </w:r>
      <w:r>
        <w:rPr>
          <w:rFonts w:ascii="Times New Roman" w:hAnsi="Times New Roman" w:eastAsia="Times New Roman" w:cs="Times New Roman"/>
          <w:color w:val="000000"/>
        </w:rPr>
        <w:t>A</w:t>
      </w:r>
      <w:r>
        <w:rPr>
          <w:rFonts w:ascii="宋体" w:hAnsi="宋体" w:eastAsia="宋体" w:cs="宋体"/>
          <w:color w:val="000000"/>
        </w:rPr>
        <w:t>受到摩擦力的方向是</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）如图乙，若给</w:t>
      </w:r>
      <w:r>
        <w:rPr>
          <w:rFonts w:ascii="Times New Roman" w:hAnsi="Times New Roman" w:eastAsia="Times New Roman" w:cs="Times New Roman"/>
          <w:color w:val="000000"/>
        </w:rPr>
        <w:t>A</w:t>
      </w:r>
      <w:r>
        <w:rPr>
          <w:rFonts w:ascii="宋体" w:hAnsi="宋体" w:eastAsia="宋体" w:cs="宋体"/>
          <w:color w:val="000000"/>
        </w:rPr>
        <w:t>施加一个水平向左的拉力，使</w:t>
      </w:r>
      <w:r>
        <w:rPr>
          <w:rFonts w:ascii="Times New Roman" w:hAnsi="Times New Roman" w:eastAsia="Times New Roman" w:cs="Times New Roman"/>
          <w:color w:val="000000"/>
        </w:rPr>
        <w:t>A</w:t>
      </w:r>
      <w:r>
        <w:rPr>
          <w:rFonts w:ascii="宋体" w:hAnsi="宋体" w:eastAsia="宋体" w:cs="宋体"/>
          <w:color w:val="000000"/>
        </w:rPr>
        <w:t>向左做匀速直线运动，则拉力</w:t>
      </w:r>
      <w:r>
        <w:rPr>
          <w:rFonts w:ascii="Times New Roman" w:hAnsi="Times New Roman" w:eastAsia="Times New Roman" w:cs="Times New Roman"/>
          <w:i/>
          <w:color w:val="000000"/>
        </w:rPr>
        <w:t>F</w:t>
      </w:r>
      <w:r>
        <w:rPr>
          <w:rFonts w:ascii="宋体" w:hAnsi="宋体" w:eastAsia="宋体" w:cs="宋体"/>
          <w:color w:val="000000"/>
        </w:rPr>
        <w:t>大小为</w:t>
      </w:r>
      <w:r>
        <w:rPr>
          <w:color w:val="000000"/>
        </w:rPr>
        <w:t>___________</w:t>
      </w:r>
      <w:r>
        <w:rPr>
          <w:rFonts w:ascii="Times New Roman" w:hAnsi="Times New Roman" w:eastAsia="Times New Roman" w:cs="Times New Roman"/>
          <w:color w:val="000000"/>
        </w:rPr>
        <w:t>N</w:t>
      </w:r>
      <w:r>
        <w:rPr>
          <w:rFonts w:ascii="宋体" w:hAnsi="宋体" w:eastAsia="宋体" w:cs="宋体"/>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水平向左</w:t>
      </w:r>
      <w:r>
        <w:rPr>
          <w:color w:val="000000"/>
        </w:rPr>
        <w:t xml:space="preserve">    ②. </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（1）[1][2]</w:t>
      </w:r>
      <w:r>
        <w:rPr>
          <w:rFonts w:ascii="宋体" w:hAnsi="宋体" w:eastAsia="宋体" w:cs="宋体"/>
          <w:color w:val="000000"/>
        </w:rPr>
        <w:t>物体</w:t>
      </w:r>
      <w:r>
        <w:rPr>
          <w:rFonts w:ascii="Times New Roman" w:hAnsi="Times New Roman" w:eastAsia="Times New Roman" w:cs="Times New Roman"/>
          <w:color w:val="000000"/>
        </w:rPr>
        <w:t>A</w:t>
      </w:r>
      <w:r>
        <w:rPr>
          <w:rFonts w:ascii="宋体" w:hAnsi="宋体" w:eastAsia="宋体" w:cs="宋体"/>
          <w:color w:val="000000"/>
        </w:rPr>
        <w:t>水平向右运动时，在水平方向上受到物体</w:t>
      </w:r>
      <w:r>
        <w:rPr>
          <w:rFonts w:ascii="Times New Roman" w:hAnsi="Times New Roman" w:eastAsia="Times New Roman" w:cs="Times New Roman"/>
          <w:color w:val="000000"/>
        </w:rPr>
        <w:t>B</w:t>
      </w:r>
      <w:r>
        <w:rPr>
          <w:rFonts w:ascii="宋体" w:hAnsi="宋体" w:eastAsia="宋体" w:cs="宋体"/>
          <w:color w:val="000000"/>
        </w:rPr>
        <w:t>对物体</w:t>
      </w:r>
      <w:r>
        <w:rPr>
          <w:rFonts w:ascii="Times New Roman" w:hAnsi="Times New Roman" w:eastAsia="Times New Roman" w:cs="Times New Roman"/>
          <w:color w:val="000000"/>
        </w:rPr>
        <w:t>A</w:t>
      </w:r>
      <w:r>
        <w:rPr>
          <w:rFonts w:ascii="宋体" w:hAnsi="宋体" w:eastAsia="宋体" w:cs="宋体"/>
          <w:color w:val="000000"/>
        </w:rPr>
        <w:t>施加的水平向右的拉力为</w:t>
      </w:r>
      <w:r>
        <w:rPr>
          <w:rFonts w:ascii="Times New Roman" w:hAnsi="Times New Roman" w:eastAsia="Times New Roman" w:cs="Times New Roman"/>
          <w:color w:val="000000"/>
        </w:rPr>
        <w:t>2N</w:t>
      </w:r>
      <w:r>
        <w:rPr>
          <w:rFonts w:ascii="宋体" w:hAnsi="宋体" w:eastAsia="宋体" w:cs="宋体"/>
          <w:color w:val="000000"/>
        </w:rPr>
        <w:t>、水平向左的摩擦力作用。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（2）[3]</w:t>
      </w:r>
      <w:r>
        <w:rPr>
          <w:rFonts w:ascii="宋体" w:hAnsi="宋体" w:eastAsia="宋体" w:cs="宋体"/>
          <w:color w:val="000000"/>
        </w:rPr>
        <w:t>因物体</w:t>
      </w:r>
      <w:r>
        <w:rPr>
          <w:rFonts w:ascii="Times New Roman" w:hAnsi="Times New Roman" w:eastAsia="Times New Roman" w:cs="Times New Roman"/>
          <w:color w:val="000000"/>
        </w:rPr>
        <w:t>A</w:t>
      </w:r>
      <w:r>
        <w:rPr>
          <w:rFonts w:ascii="宋体" w:hAnsi="宋体" w:eastAsia="宋体" w:cs="宋体"/>
          <w:color w:val="000000"/>
        </w:rPr>
        <w:t>处于匀速直线运动状态，则摩擦力和拉力是平衡力，所以水平向左的摩擦力与向右的拉力大小相等，为</w:t>
      </w:r>
      <w:r>
        <w:rPr>
          <w:rFonts w:ascii="Times New Roman" w:hAnsi="Times New Roman" w:eastAsia="Times New Roman" w:cs="Times New Roman"/>
          <w:color w:val="000000"/>
        </w:rPr>
        <w:t>2N</w:t>
      </w:r>
      <w:r>
        <w:rPr>
          <w:rFonts w:ascii="宋体" w:hAnsi="宋体" w:eastAsia="宋体" w:cs="宋体"/>
          <w:color w:val="000000"/>
        </w:rPr>
        <w:t>；物体</w:t>
      </w:r>
      <w:r>
        <w:rPr>
          <w:rFonts w:ascii="Times New Roman" w:hAnsi="Times New Roman" w:eastAsia="Times New Roman" w:cs="Times New Roman"/>
          <w:color w:val="000000"/>
        </w:rPr>
        <w:t>A</w:t>
      </w:r>
      <w:r>
        <w:rPr>
          <w:rFonts w:ascii="宋体" w:hAnsi="宋体" w:eastAsia="宋体" w:cs="宋体"/>
          <w:color w:val="000000"/>
        </w:rPr>
        <w:t>水平向左运动或水平向右运动时，由于压力不变，接触面粗糙程度不变，物体</w:t>
      </w:r>
      <w:r>
        <w:rPr>
          <w:rFonts w:ascii="Times New Roman" w:hAnsi="Times New Roman" w:eastAsia="Times New Roman" w:cs="Times New Roman"/>
          <w:color w:val="000000"/>
        </w:rPr>
        <w:t>A</w:t>
      </w:r>
      <w:r>
        <w:rPr>
          <w:rFonts w:ascii="宋体" w:hAnsi="宋体" w:eastAsia="宋体" w:cs="宋体"/>
          <w:color w:val="000000"/>
        </w:rPr>
        <w:t>受到的摩擦力不变，所以物体</w:t>
      </w:r>
      <w:r>
        <w:rPr>
          <w:rFonts w:ascii="Times New Roman" w:hAnsi="Times New Roman" w:eastAsia="Times New Roman" w:cs="Times New Roman"/>
          <w:color w:val="000000"/>
        </w:rPr>
        <w:t>A</w:t>
      </w:r>
      <w:r>
        <w:rPr>
          <w:rFonts w:ascii="宋体" w:hAnsi="宋体" w:eastAsia="宋体" w:cs="宋体"/>
          <w:color w:val="000000"/>
        </w:rPr>
        <w:t>水平向左运动时，受到水平向右的摩擦力也是</w:t>
      </w:r>
      <w:r>
        <w:rPr>
          <w:rFonts w:ascii="Times New Roman" w:hAnsi="Times New Roman" w:eastAsia="Times New Roman" w:cs="Times New Roman"/>
          <w:color w:val="000000"/>
        </w:rPr>
        <w:t>2N</w:t>
      </w:r>
      <w:r>
        <w:rPr>
          <w:rFonts w:ascii="宋体" w:hAnsi="宋体" w:eastAsia="宋体" w:cs="宋体"/>
          <w:color w:val="000000"/>
        </w:rPr>
        <w:t>；物体</w:t>
      </w:r>
      <w:r>
        <w:rPr>
          <w:rFonts w:ascii="Times New Roman" w:hAnsi="Times New Roman" w:eastAsia="Times New Roman" w:cs="Times New Roman"/>
          <w:color w:val="000000"/>
        </w:rPr>
        <w:t>A</w:t>
      </w:r>
      <w:r>
        <w:rPr>
          <w:rFonts w:ascii="宋体" w:hAnsi="宋体" w:eastAsia="宋体" w:cs="宋体"/>
          <w:color w:val="000000"/>
        </w:rPr>
        <w:t>水平向左匀速直线运动时，水平方向上受到水平向左的拉力、水平向右的拉力</w:t>
      </w:r>
      <w:r>
        <w:rPr>
          <w:rFonts w:ascii="Times New Roman" w:hAnsi="Times New Roman" w:eastAsia="Times New Roman" w:cs="Times New Roman"/>
          <w:color w:val="000000"/>
        </w:rPr>
        <w:t>2N</w:t>
      </w:r>
      <w:r>
        <w:rPr>
          <w:rFonts w:ascii="宋体" w:hAnsi="宋体" w:eastAsia="宋体" w:cs="宋体"/>
          <w:color w:val="000000"/>
        </w:rPr>
        <w:t>（物体</w:t>
      </w:r>
      <w:r>
        <w:rPr>
          <w:rFonts w:ascii="Times New Roman" w:hAnsi="Times New Roman" w:eastAsia="Times New Roman" w:cs="Times New Roman"/>
          <w:color w:val="000000"/>
        </w:rPr>
        <w:t>B</w:t>
      </w:r>
      <w:r>
        <w:rPr>
          <w:rFonts w:ascii="宋体" w:hAnsi="宋体" w:eastAsia="宋体" w:cs="宋体"/>
          <w:color w:val="000000"/>
        </w:rPr>
        <w:t>对物体</w:t>
      </w:r>
      <w:r>
        <w:rPr>
          <w:rFonts w:ascii="Times New Roman" w:hAnsi="Times New Roman" w:eastAsia="Times New Roman" w:cs="Times New Roman"/>
          <w:color w:val="000000"/>
        </w:rPr>
        <w:t>A</w:t>
      </w:r>
      <w:r>
        <w:rPr>
          <w:rFonts w:ascii="宋体" w:hAnsi="宋体" w:eastAsia="宋体" w:cs="宋体"/>
          <w:color w:val="000000"/>
        </w:rPr>
        <w:t>施加的）、水平向右的摩擦力</w:t>
      </w:r>
      <w:r>
        <w:rPr>
          <w:rFonts w:ascii="Times New Roman" w:hAnsi="Times New Roman" w:eastAsia="Times New Roman" w:cs="Times New Roman"/>
          <w:color w:val="000000"/>
        </w:rPr>
        <w:t>2N</w:t>
      </w:r>
      <w:r>
        <w:rPr>
          <w:rFonts w:ascii="宋体" w:hAnsi="宋体" w:eastAsia="宋体" w:cs="宋体"/>
          <w:color w:val="000000"/>
        </w:rPr>
        <w:t>，水平向左的拉力和水平向右的拉力、水平向右的摩擦力是平衡力，三力平衡，因此水平向左的拉力为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2N+2N=4N</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科学观念是指在理解科学知识的基础上对客观事物的整体认识。物质与能量观是重要的科学观念。图甲为小棉同学构建的植物体的能量变化模型，请模仿并完成图乙中动物体的能量变化模型建构：</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5238750" cy="1045845"/>
            <wp:effectExtent l="0" t="0" r="6350" b="8255"/>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5238750" cy="104604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）图乙中“？”处应该填</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）生物呼吸作用产生的能量主要用于</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化学能</w:t>
      </w:r>
      <w:r>
        <w:rPr>
          <w:color w:val="000000"/>
        </w:rPr>
        <w:t xml:space="preserve">    ②. </w:t>
      </w:r>
      <w:r>
        <w:rPr>
          <w:rFonts w:ascii="宋体" w:hAnsi="宋体" w:eastAsia="宋体" w:cs="宋体"/>
          <w:color w:val="000000"/>
        </w:rPr>
        <w:t>生命活动</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呼吸作用指的是细胞内有机物在氧的参与下被分解成二氧化碳和水，同时释放能量、供生物生命活动的需要的过程。</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）活细胞利用氧，将有机物分解成二氧化碳和水，并且将储存在有机物中的能量释放出来，供给生命活动的需要，这个过程叫作呼吸作用。有机物中含有的能量为化学能，可见图乙中“？”处应该填化学能。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）呼吸作用将储存在有机物中的能量释放出来，为生命活动提供动力。</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学习小组开展“测量小灯泡的功率”实验，实验电路如图甲，绘制出小灯泡的</w:t>
      </w:r>
      <w:r>
        <w:rPr>
          <w:rFonts w:ascii="Times New Roman" w:hAnsi="Times New Roman" w:eastAsia="Times New Roman" w:cs="Times New Roman"/>
          <w:i/>
          <w:color w:val="000000"/>
        </w:rPr>
        <w:t>I</w:t>
      </w:r>
      <w:r>
        <w:rPr>
          <w:rFonts w:ascii="Times New Roman" w:hAnsi="Times New Roman" w:eastAsia="Times New Roman" w:cs="Times New Roman"/>
          <w:color w:val="000000"/>
        </w:rPr>
        <w:t>-</w:t>
      </w:r>
      <w:r>
        <w:rPr>
          <w:rFonts w:ascii="Times New Roman" w:hAnsi="Times New Roman" w:eastAsia="Times New Roman" w:cs="Times New Roman"/>
          <w:i/>
          <w:color w:val="000000"/>
        </w:rPr>
        <w:t>U</w:t>
      </w:r>
      <w:r>
        <w:rPr>
          <w:rFonts w:ascii="宋体" w:hAnsi="宋体" w:eastAsia="宋体" w:cs="宋体"/>
          <w:color w:val="000000"/>
        </w:rPr>
        <w:t>关系曲线如图乙，已知小灯泡的额定电压为</w:t>
      </w:r>
      <w:r>
        <w:rPr>
          <w:rFonts w:ascii="Times New Roman" w:hAnsi="Times New Roman" w:eastAsia="Times New Roman" w:cs="Times New Roman"/>
          <w:color w:val="000000"/>
        </w:rPr>
        <w:t>3.8V</w:t>
      </w:r>
      <w:r>
        <w:rPr>
          <w:rFonts w:ascii="宋体" w:hAnsi="宋体" w:eastAsia="宋体" w:cs="宋体"/>
          <w:color w:val="000000"/>
        </w:rPr>
        <w:t>，电源电压恒为</w:t>
      </w:r>
      <w:r>
        <w:rPr>
          <w:rFonts w:ascii="Times New Roman" w:hAnsi="Times New Roman" w:eastAsia="Times New Roman" w:cs="Times New Roman"/>
          <w:color w:val="000000"/>
        </w:rPr>
        <w:t>6V</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90950" cy="1781175"/>
            <wp:effectExtent l="0" t="0" r="635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3790950" cy="17811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）闭合开关后移动变阻器的滑片，当电压表示数为___________</w:t>
      </w:r>
      <w:r>
        <w:rPr>
          <w:rFonts w:ascii="Times New Roman" w:hAnsi="Times New Roman" w:eastAsia="Times New Roman" w:cs="Times New Roman"/>
          <w:color w:val="000000"/>
        </w:rPr>
        <w:t>V</w:t>
      </w:r>
      <w:r>
        <w:rPr>
          <w:rFonts w:ascii="宋体" w:hAnsi="宋体" w:eastAsia="宋体" w:cs="宋体"/>
          <w:color w:val="000000"/>
        </w:rPr>
        <w:t>时，读出电流表示数，即可计算小灯泡的额定功率；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）实验时，变阻器的滑片向左移动过程中，电流表与电压表示数的比值将___________（选填“变大”“不变”或“变小”）。</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3.8</w:t>
      </w:r>
      <w:r>
        <w:rPr>
          <w:color w:val="000000"/>
        </w:rPr>
        <w:t xml:space="preserve">    ②. </w:t>
      </w:r>
      <w:r>
        <w:rPr>
          <w:rFonts w:ascii="宋体" w:hAnsi="宋体" w:eastAsia="宋体" w:cs="宋体"/>
          <w:color w:val="000000"/>
        </w:rPr>
        <w:t>变小</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小灯泡的额定电压为</w:t>
      </w:r>
      <w:r>
        <w:rPr>
          <w:rFonts w:ascii="Times New Roman" w:hAnsi="Times New Roman" w:eastAsia="Times New Roman" w:cs="Times New Roman"/>
          <w:color w:val="000000"/>
        </w:rPr>
        <w:t>3.8V</w:t>
      </w:r>
      <w:r>
        <w:rPr>
          <w:rFonts w:ascii="宋体" w:hAnsi="宋体" w:eastAsia="宋体" w:cs="宋体"/>
          <w:color w:val="000000"/>
        </w:rPr>
        <w:t>，当电压表示数为</w:t>
      </w:r>
      <w:r>
        <w:rPr>
          <w:rFonts w:ascii="Times New Roman" w:hAnsi="Times New Roman" w:eastAsia="Times New Roman" w:cs="Times New Roman"/>
          <w:color w:val="000000"/>
        </w:rPr>
        <w:t>3.8V</w:t>
      </w:r>
      <w:r>
        <w:rPr>
          <w:rFonts w:ascii="宋体" w:hAnsi="宋体" w:eastAsia="宋体" w:cs="宋体"/>
          <w:color w:val="000000"/>
        </w:rPr>
        <w:t>时灯泡正常工作，此时灯泡的功率为额定功率，读出电流表示数，即可计算小灯泡的额定功率。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图中，电压表测灯的电压，电流测灯的电流，当滑片向左滑动时，变阻器连入电路中的电阻变小，由欧姆定律，电路中电流变大，灯的电压变大，根据</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rPr>
          <w:rFonts w:ascii="Times New Roman" w:hAnsi="Times New Roman" w:eastAsia="Times New Roman" w:cs="Times New Roman"/>
          <w:i/>
          <w:color w:val="000000"/>
        </w:rPr>
        <w:t>UI</w:t>
      </w:r>
      <w:r>
        <w:rPr>
          <w:rFonts w:ascii="宋体" w:hAnsi="宋体" w:eastAsia="宋体" w:cs="宋体"/>
          <w:color w:val="000000"/>
        </w:rPr>
        <w:t>，灯的功率变大，灯丝的温度升高，因灯丝的电阻随温度的升高而变大，故灯丝的电阻变大；</w:t>
      </w:r>
    </w:p>
    <w:p>
      <w:pPr>
        <w:spacing w:line="360" w:lineRule="auto"/>
        <w:jc w:val="left"/>
        <w:textAlignment w:val="center"/>
        <w:rPr>
          <w:rFonts w:ascii="宋体" w:hAnsi="宋体" w:eastAsia="宋体" w:cs="宋体"/>
          <w:color w:val="000000"/>
        </w:rPr>
      </w:pPr>
      <w:r>
        <w:rPr>
          <w:rFonts w:ascii="宋体" w:hAnsi="宋体" w:eastAsia="宋体" w:cs="宋体"/>
          <w:color w:val="000000"/>
        </w:rPr>
        <w:t>由欧姆定律</w:t>
      </w:r>
      <w:r>
        <w:object>
          <v:shape id="_x0000_i1027"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39" o:title="eqIdfb5bb9540f400d8f2e057e8510e19f09"/>
            <o:lock v:ext="edit" aspectratio="t"/>
            <w10:wrap type="none"/>
            <w10:anchorlock/>
          </v:shape>
          <o:OLEObject Type="Embed" ProgID="Equation.DSMT4" ShapeID="_x0000_i1027" DrawAspect="Content" ObjectID="_1468075727" r:id="rId38">
            <o:LockedField>false</o:LockedField>
          </o:OLEObject>
        </w:object>
      </w:r>
      <w:r>
        <w:rPr>
          <w:rFonts w:ascii="宋体" w:hAnsi="宋体" w:eastAsia="宋体" w:cs="宋体"/>
          <w:color w:val="000000"/>
        </w:rPr>
        <w:t>，电流表与电压表示数的比值即灯的电阻的倒数，故电流表与电压表示数的比值将变小。</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某混合气体</w:t>
      </w:r>
      <w:r>
        <w:rPr>
          <w:rFonts w:ascii="Times New Roman" w:hAnsi="Times New Roman" w:eastAsia="Times New Roman" w:cs="Times New Roman"/>
          <w:i/>
          <w:color w:val="000000"/>
        </w:rPr>
        <w:t>X</w:t>
      </w:r>
      <w:r>
        <w:rPr>
          <w:rFonts w:ascii="宋体" w:hAnsi="宋体" w:eastAsia="宋体" w:cs="宋体"/>
          <w:color w:val="000000"/>
        </w:rPr>
        <w:t>由</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（水蒸气）、</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中的两种或两种以上组成，</w:t>
      </w:r>
      <w:r>
        <w:rPr>
          <w:rFonts w:ascii="Times New Roman" w:hAnsi="Times New Roman" w:eastAsia="Times New Roman" w:cs="Times New Roman"/>
          <w:i/>
          <w:color w:val="000000"/>
        </w:rPr>
        <w:t>X</w:t>
      </w:r>
      <w:r>
        <w:rPr>
          <w:rFonts w:ascii="宋体" w:hAnsi="宋体" w:eastAsia="宋体" w:cs="宋体"/>
          <w:color w:val="000000"/>
        </w:rPr>
        <w:t>气体依次通过如图</w:t>
      </w:r>
      <w:r>
        <w:rPr>
          <w:rFonts w:ascii="Times New Roman" w:hAnsi="Times New Roman" w:eastAsia="Times New Roman" w:cs="Times New Roman"/>
          <w:color w:val="000000"/>
        </w:rPr>
        <w:t>1</w:t>
      </w:r>
      <w:r>
        <w:rPr>
          <w:rFonts w:ascii="宋体" w:hAnsi="宋体" w:eastAsia="宋体" w:cs="宋体"/>
          <w:color w:val="000000"/>
        </w:rPr>
        <w:t>装置（假定每步反应均完全），现象分别为：</w:t>
      </w:r>
      <w:r>
        <w:rPr>
          <w:rFonts w:ascii="Times New Roman" w:hAnsi="Times New Roman" w:eastAsia="Times New Roman" w:cs="Times New Roman"/>
          <w:i/>
          <w:color w:val="000000"/>
        </w:rPr>
        <w:t>A</w:t>
      </w:r>
      <w:r>
        <w:rPr>
          <w:rFonts w:ascii="宋体" w:hAnsi="宋体" w:eastAsia="宋体" w:cs="宋体"/>
          <w:color w:val="000000"/>
        </w:rPr>
        <w:t>中溶液变浑浊；</w:t>
      </w:r>
      <w:r>
        <w:rPr>
          <w:rFonts w:ascii="Times New Roman" w:hAnsi="Times New Roman" w:eastAsia="Times New Roman" w:cs="Times New Roman"/>
          <w:i/>
          <w:color w:val="000000"/>
        </w:rPr>
        <w:t>B</w:t>
      </w:r>
      <w:r>
        <w:rPr>
          <w:rFonts w:ascii="宋体" w:hAnsi="宋体" w:eastAsia="宋体" w:cs="宋体"/>
          <w:color w:val="000000"/>
        </w:rPr>
        <w:t>中固体变为红色；</w:t>
      </w:r>
      <w:r>
        <w:rPr>
          <w:rFonts w:ascii="Times New Roman" w:hAnsi="Times New Roman" w:eastAsia="Times New Roman" w:cs="Times New Roman"/>
          <w:i/>
          <w:color w:val="000000"/>
        </w:rPr>
        <w:t>C</w:t>
      </w:r>
      <w:r>
        <w:rPr>
          <w:rFonts w:ascii="宋体" w:hAnsi="宋体" w:eastAsia="宋体" w:cs="宋体"/>
          <w:color w:val="000000"/>
        </w:rPr>
        <w:t>中粉末变为蓝色；</w:t>
      </w:r>
      <w:r>
        <w:rPr>
          <w:rFonts w:ascii="Times New Roman" w:hAnsi="Times New Roman" w:eastAsia="Times New Roman" w:cs="Times New Roman"/>
          <w:i/>
          <w:color w:val="000000"/>
        </w:rPr>
        <w:t>D</w:t>
      </w:r>
      <w:r>
        <w:rPr>
          <w:rFonts w:ascii="宋体" w:hAnsi="宋体" w:eastAsia="宋体" w:cs="宋体"/>
          <w:color w:val="000000"/>
        </w:rPr>
        <w:t>中溶液变浑浊。</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676775" cy="2066925"/>
            <wp:effectExtent l="0" t="0" r="9525" b="3175"/>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4676775" cy="2066925"/>
                    </a:xfrm>
                    <a:prstGeom prst="rect">
                      <a:avLst/>
                    </a:prstGeom>
                  </pic:spPr>
                </pic:pic>
              </a:graphicData>
            </a:graphic>
          </wp:inline>
        </w:drawing>
      </w:r>
      <w:r>
        <w:rPr>
          <w:rFonts w:ascii="宋体" w:hAnsi="宋体" w:eastAsia="宋体" w:cs="宋体"/>
          <w:color w:val="000000"/>
        </w:rPr>
        <w:drawing>
          <wp:inline distT="0" distB="0" distL="114300" distR="114300">
            <wp:extent cx="866775" cy="1543050"/>
            <wp:effectExtent l="0" t="0" r="9525"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866775" cy="1543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完成下列问题：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）该实验能得出</w:t>
      </w:r>
      <w:r>
        <w:rPr>
          <w:rFonts w:ascii="Times New Roman" w:hAnsi="Times New Roman" w:eastAsia="Times New Roman" w:cs="Times New Roman"/>
          <w:color w:val="000000"/>
        </w:rPr>
        <w:t>CO</w:t>
      </w:r>
      <w:r>
        <w:rPr>
          <w:rFonts w:ascii="宋体" w:hAnsi="宋体" w:eastAsia="宋体" w:cs="宋体"/>
          <w:color w:val="000000"/>
        </w:rPr>
        <w:t>气体一定存在的证据是___________；</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）只要在图</w:t>
      </w:r>
      <w:r>
        <w:rPr>
          <w:rFonts w:ascii="Times New Roman" w:hAnsi="Times New Roman" w:eastAsia="Times New Roman" w:cs="Times New Roman"/>
          <w:color w:val="000000"/>
        </w:rPr>
        <w:t>1</w:t>
      </w:r>
      <w:r>
        <w:rPr>
          <w:rFonts w:ascii="宋体" w:hAnsi="宋体" w:eastAsia="宋体" w:cs="宋体"/>
          <w:color w:val="000000"/>
        </w:rPr>
        <w:t>中加装一个图</w:t>
      </w:r>
      <w:r>
        <w:rPr>
          <w:rFonts w:ascii="Times New Roman" w:hAnsi="Times New Roman" w:eastAsia="Times New Roman" w:cs="Times New Roman"/>
          <w:color w:val="000000"/>
        </w:rPr>
        <w:t>2</w:t>
      </w:r>
      <w:r>
        <w:rPr>
          <w:rFonts w:ascii="宋体" w:hAnsi="宋体" w:eastAsia="宋体" w:cs="宋体"/>
          <w:color w:val="000000"/>
        </w:rPr>
        <w:t>装置，就能确定原混合气体</w:t>
      </w:r>
      <w:r>
        <w:rPr>
          <w:rFonts w:ascii="Times New Roman" w:hAnsi="Times New Roman" w:eastAsia="Times New Roman" w:cs="Times New Roman"/>
          <w:i/>
          <w:color w:val="000000"/>
        </w:rPr>
        <w:t>X</w:t>
      </w:r>
      <w:r>
        <w:rPr>
          <w:rFonts w:ascii="宋体" w:hAnsi="宋体" w:eastAsia="宋体" w:cs="宋体"/>
          <w:color w:val="000000"/>
        </w:rPr>
        <w:t>中是否含有</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p>
    <w:p>
      <w:pPr>
        <w:spacing w:line="360" w:lineRule="auto"/>
        <w:jc w:val="left"/>
        <w:textAlignment w:val="center"/>
        <w:rPr>
          <w:rFonts w:ascii="宋体" w:hAnsi="宋体" w:eastAsia="宋体" w:cs="宋体"/>
          <w:color w:val="000000"/>
        </w:rPr>
      </w:pPr>
      <w:r>
        <w:rPr>
          <w:rFonts w:ascii="宋体" w:hAnsi="宋体" w:eastAsia="宋体" w:cs="宋体"/>
          <w:color w:val="000000"/>
        </w:rPr>
        <w:t>①写出图</w:t>
      </w:r>
      <w:r>
        <w:rPr>
          <w:rFonts w:ascii="Times New Roman" w:hAnsi="Times New Roman" w:eastAsia="Times New Roman" w:cs="Times New Roman"/>
          <w:color w:val="000000"/>
        </w:rPr>
        <w:t>2</w:t>
      </w:r>
      <w:r>
        <w:rPr>
          <w:rFonts w:ascii="宋体" w:hAnsi="宋体" w:eastAsia="宋体" w:cs="宋体"/>
          <w:color w:val="000000"/>
        </w:rPr>
        <w:t>装置中试剂名称___________；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②该装置连接在图</w:t>
      </w:r>
      <w:r>
        <w:rPr>
          <w:rFonts w:ascii="Times New Roman" w:hAnsi="Times New Roman" w:eastAsia="Times New Roman" w:cs="Times New Roman"/>
          <w:color w:val="000000"/>
        </w:rPr>
        <w:t>1</w:t>
      </w:r>
      <w:r>
        <w:rPr>
          <w:rFonts w:ascii="宋体" w:hAnsi="宋体" w:eastAsia="宋体" w:cs="宋体"/>
          <w:color w:val="000000"/>
        </w:rPr>
        <w:t>中哪两个装置之间（用字母表示）。___________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D</w:t>
      </w:r>
      <w:r>
        <w:rPr>
          <w:rFonts w:ascii="宋体" w:hAnsi="宋体" w:eastAsia="宋体" w:cs="宋体"/>
          <w:color w:val="000000"/>
        </w:rPr>
        <w:t>中澄清石灰水变浑浊</w:t>
      </w:r>
      <w:r>
        <w:rPr>
          <w:color w:val="000000"/>
        </w:rPr>
        <w:t xml:space="preserve">    ②. </w:t>
      </w:r>
      <w:r>
        <w:rPr>
          <w:rFonts w:ascii="宋体" w:hAnsi="宋体" w:eastAsia="宋体" w:cs="宋体"/>
          <w:color w:val="000000"/>
        </w:rPr>
        <w:t>浓硫酸</w:t>
      </w:r>
      <w:r>
        <w:rPr>
          <w:color w:val="000000"/>
        </w:rPr>
        <w:t xml:space="preserve">    ③. </w:t>
      </w:r>
      <w:r>
        <w:rPr>
          <w:rFonts w:ascii="Times New Roman" w:hAnsi="Times New Roman" w:eastAsia="Times New Roman" w:cs="Times New Roman"/>
          <w:color w:val="000000"/>
        </w:rPr>
        <w:t>A</w:t>
      </w:r>
      <w:r>
        <w:rPr>
          <w:rFonts w:ascii="宋体" w:hAnsi="宋体" w:eastAsia="宋体" w:cs="宋体"/>
          <w:color w:val="000000"/>
        </w:rPr>
        <w:t>与</w:t>
      </w:r>
      <w:r>
        <w:rPr>
          <w:rFonts w:ascii="Times New Roman" w:hAnsi="Times New Roman" w:eastAsia="Times New Roman" w:cs="Times New Roman"/>
          <w:color w:val="000000"/>
        </w:rPr>
        <w:t>B</w:t>
      </w:r>
      <w:r>
        <w:rPr>
          <w:rFonts w:ascii="宋体" w:hAnsi="宋体" w:eastAsia="宋体" w:cs="宋体"/>
          <w:color w:val="000000"/>
        </w:rPr>
        <w:t>之间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一氧化碳与氧化铜反应后生成二氧化碳，二氧化碳能使澄清石灰水变浑浊。因此在A中去除二氧化碳后，D中溶液变浑浊，说明有二氧化碳生成，从而说明气体存在一氧化碳；故答案为：D中澄清石灰水变浑浊。</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①为了确定是否含有氢气，需要通过氢气与氧化铜反应生成水来确定氢气是否存在，因此先将混合气体干燥，所以需要去除水蒸气，而浓硫酸具有吸水性，故加入浓硫酸即可；故答案为：浓硫酸。</w:t>
      </w:r>
    </w:p>
    <w:p>
      <w:pPr>
        <w:spacing w:line="360" w:lineRule="auto"/>
        <w:jc w:val="left"/>
        <w:textAlignment w:val="center"/>
        <w:rPr>
          <w:color w:val="000000"/>
        </w:rPr>
      </w:pPr>
      <w:r>
        <w:rPr>
          <w:color w:val="000000"/>
        </w:rPr>
        <w:t>②为了确保干燥气体进入B中，所以在A和B之间加入图2装置，氢气与氧化铜反应生成水，使C中无水硫酸铜变色，证明水的存在，由此可以验证氢气的存在；故答案为：A和B。</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三、实验探究题（本大题共有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题各</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7</w:t>
      </w:r>
      <w:r>
        <w:rPr>
          <w:rFonts w:ascii="宋体" w:hAnsi="宋体" w:eastAsia="宋体" w:cs="宋体"/>
          <w:b/>
          <w:color w:val="000000"/>
          <w:sz w:val="24"/>
        </w:rPr>
        <w:t>分，</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题各</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26. </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31</w:t>
      </w:r>
      <w:r>
        <w:rPr>
          <w:rFonts w:ascii="宋体" w:hAnsi="宋体" w:eastAsia="宋体" w:cs="宋体"/>
          <w:color w:val="000000"/>
        </w:rPr>
        <w:t>日为“世界无烟日”，项目学习小组决定开展探究香烟烟雾危害性活动，取得实证后便于开展“无烟日”宣传。</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【实验材料及用具】：同种健康的四龄及五龄家蚕、气体收集装置（如图</w:t>
      </w:r>
      <w:r>
        <w:rPr>
          <w:rFonts w:ascii="Times New Roman" w:hAnsi="Times New Roman" w:eastAsia="Times New Roman" w:cs="Times New Roman"/>
          <w:color w:val="000000"/>
        </w:rPr>
        <w:t>1</w:t>
      </w:r>
      <w:r>
        <w:rPr>
          <w:rFonts w:ascii="宋体" w:hAnsi="宋体" w:eastAsia="宋体" w:cs="宋体"/>
          <w:color w:val="000000"/>
        </w:rPr>
        <w:t>）、饲养盒（</w:t>
      </w:r>
      <w:r>
        <w:rPr>
          <w:rFonts w:ascii="Times New Roman" w:hAnsi="Times New Roman" w:eastAsia="Times New Roman" w:cs="Times New Roman"/>
          <w:color w:val="000000"/>
        </w:rPr>
        <w:t>19cm</w:t>
      </w:r>
      <w:r>
        <w:rPr>
          <w:rFonts w:ascii="宋体" w:hAnsi="宋体" w:eastAsia="宋体" w:cs="宋体"/>
          <w:color w:val="000000"/>
        </w:rPr>
        <w:t>×</w:t>
      </w:r>
      <w:r>
        <w:rPr>
          <w:rFonts w:ascii="Times New Roman" w:hAnsi="Times New Roman" w:eastAsia="Times New Roman" w:cs="Times New Roman"/>
          <w:color w:val="000000"/>
        </w:rPr>
        <w:t>12.5cm</w:t>
      </w:r>
      <w:r>
        <w:rPr>
          <w:rFonts w:ascii="宋体" w:hAnsi="宋体" w:eastAsia="宋体" w:cs="宋体"/>
          <w:color w:val="000000"/>
        </w:rPr>
        <w:t>×</w:t>
      </w:r>
      <w:r>
        <w:rPr>
          <w:rFonts w:ascii="Times New Roman" w:hAnsi="Times New Roman" w:eastAsia="Times New Roman" w:cs="Times New Roman"/>
          <w:color w:val="000000"/>
        </w:rPr>
        <w:t>7.5cm</w:t>
      </w:r>
      <w:r>
        <w:rPr>
          <w:rFonts w:ascii="宋体" w:hAnsi="宋体" w:eastAsia="宋体" w:cs="宋体"/>
          <w:color w:val="000000"/>
        </w:rPr>
        <w:t>）（注：四龄、五龄家蚕是指分别蜕皮过</w:t>
      </w:r>
      <w:r>
        <w:rPr>
          <w:rFonts w:ascii="Times New Roman" w:hAnsi="Times New Roman" w:eastAsia="Times New Roman" w:cs="Times New Roman"/>
          <w:color w:val="000000"/>
        </w:rPr>
        <w:t>3</w:t>
      </w:r>
      <w:r>
        <w:rPr>
          <w:rFonts w:ascii="宋体" w:hAnsi="宋体" w:eastAsia="宋体" w:cs="宋体"/>
          <w:color w:val="000000"/>
        </w:rPr>
        <w:t>次和</w:t>
      </w:r>
      <w:r>
        <w:rPr>
          <w:rFonts w:ascii="Times New Roman" w:hAnsi="Times New Roman" w:eastAsia="Times New Roman" w:cs="Times New Roman"/>
          <w:color w:val="000000"/>
        </w:rPr>
        <w:t>4</w:t>
      </w:r>
      <w:r>
        <w:rPr>
          <w:rFonts w:ascii="宋体" w:hAnsi="宋体" w:eastAsia="宋体" w:cs="宋体"/>
          <w:color w:val="000000"/>
        </w:rPr>
        <w:t>次的家蚕。）</w:t>
      </w:r>
    </w:p>
    <w:p>
      <w:pPr>
        <w:spacing w:line="360" w:lineRule="auto"/>
        <w:jc w:val="left"/>
        <w:textAlignment w:val="center"/>
        <w:rPr>
          <w:color w:val="000000"/>
        </w:rPr>
      </w:pPr>
      <w:r>
        <w:rPr>
          <w:color w:val="000000"/>
        </w:rPr>
        <w:drawing>
          <wp:inline distT="0" distB="0" distL="114300" distR="114300">
            <wp:extent cx="1847850" cy="1457325"/>
            <wp:effectExtent l="0" t="0" r="6350" b="317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847850" cy="14573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【实验过程】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）设置对照实验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设置</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两大组，每大组四龄、五龄家蚕各</w:t>
      </w:r>
      <w:r>
        <w:rPr>
          <w:rFonts w:ascii="Times New Roman" w:hAnsi="Times New Roman" w:eastAsia="Times New Roman" w:cs="Times New Roman"/>
          <w:color w:val="000000"/>
        </w:rPr>
        <w:t>30</w:t>
      </w:r>
      <w:r>
        <w:rPr>
          <w:rFonts w:ascii="宋体" w:hAnsi="宋体" w:eastAsia="宋体" w:cs="宋体"/>
          <w:color w:val="000000"/>
        </w:rPr>
        <w:t>只，平均分成</w:t>
      </w:r>
      <w:r>
        <w:rPr>
          <w:rFonts w:ascii="Times New Roman" w:hAnsi="Times New Roman" w:eastAsia="Times New Roman" w:cs="Times New Roman"/>
          <w:color w:val="000000"/>
        </w:rPr>
        <w:t>3</w:t>
      </w:r>
      <w:r>
        <w:rPr>
          <w:rFonts w:ascii="宋体" w:hAnsi="宋体" w:eastAsia="宋体" w:cs="宋体"/>
          <w:color w:val="000000"/>
        </w:rPr>
        <w:t>个小组，</w:t>
      </w:r>
      <w:r>
        <w:rPr>
          <w:rFonts w:ascii="Times New Roman" w:hAnsi="Times New Roman" w:eastAsia="Times New Roman" w:cs="Times New Roman"/>
          <w:color w:val="000000"/>
        </w:rPr>
        <w:t>A</w:t>
      </w:r>
      <w:r>
        <w:rPr>
          <w:rFonts w:ascii="宋体" w:hAnsi="宋体" w:eastAsia="宋体" w:cs="宋体"/>
          <w:color w:val="000000"/>
        </w:rPr>
        <w:t>大组的</w:t>
      </w:r>
      <w:r>
        <w:rPr>
          <w:rFonts w:ascii="Times New Roman" w:hAnsi="Times New Roman" w:eastAsia="Times New Roman" w:cs="Times New Roman"/>
          <w:color w:val="000000"/>
        </w:rPr>
        <w:t>3</w:t>
      </w:r>
      <w:r>
        <w:rPr>
          <w:rFonts w:ascii="宋体" w:hAnsi="宋体" w:eastAsia="宋体" w:cs="宋体"/>
          <w:color w:val="000000"/>
        </w:rPr>
        <w:t>个家蚕饲养盒中分别注入</w:t>
      </w:r>
      <w:r>
        <w:rPr>
          <w:rFonts w:ascii="Times New Roman" w:hAnsi="Times New Roman" w:eastAsia="Times New Roman" w:cs="Times New Roman"/>
          <w:color w:val="000000"/>
        </w:rPr>
        <w:t>120</w:t>
      </w:r>
      <w:r>
        <w:rPr>
          <w:rFonts w:ascii="宋体" w:hAnsi="宋体" w:eastAsia="宋体" w:cs="宋体"/>
          <w:color w:val="000000"/>
        </w:rPr>
        <w:t>毫升空气，</w:t>
      </w:r>
      <w:r>
        <w:rPr>
          <w:rFonts w:ascii="Times New Roman" w:hAnsi="Times New Roman" w:eastAsia="Times New Roman" w:cs="Times New Roman"/>
          <w:color w:val="000000"/>
        </w:rPr>
        <w:t>B</w:t>
      </w:r>
      <w:r>
        <w:rPr>
          <w:rFonts w:ascii="宋体" w:hAnsi="宋体" w:eastAsia="宋体" w:cs="宋体"/>
          <w:color w:val="000000"/>
        </w:rPr>
        <w:t>大组的</w:t>
      </w:r>
      <w:r>
        <w:rPr>
          <w:rFonts w:ascii="Times New Roman" w:hAnsi="Times New Roman" w:eastAsia="Times New Roman" w:cs="Times New Roman"/>
          <w:color w:val="000000"/>
        </w:rPr>
        <w:t>3</w:t>
      </w:r>
      <w:r>
        <w:rPr>
          <w:rFonts w:ascii="宋体" w:hAnsi="宋体" w:eastAsia="宋体" w:cs="宋体"/>
          <w:color w:val="000000"/>
        </w:rPr>
        <w:t>个家蚕饲养盒中分别注入</w:t>
      </w:r>
      <w:r>
        <w:rPr>
          <w:rFonts w:ascii="Times New Roman" w:hAnsi="Times New Roman" w:eastAsia="Times New Roman" w:cs="Times New Roman"/>
          <w:color w:val="000000"/>
        </w:rPr>
        <w:t>120</w:t>
      </w:r>
      <w:r>
        <w:rPr>
          <w:rFonts w:ascii="宋体" w:hAnsi="宋体" w:eastAsia="宋体" w:cs="宋体"/>
          <w:color w:val="000000"/>
        </w:rPr>
        <w:t>毫升含有香烟烟雾的空气（如图</w:t>
      </w:r>
      <w:r>
        <w:rPr>
          <w:rFonts w:ascii="Times New Roman" w:hAnsi="Times New Roman" w:eastAsia="Times New Roman" w:cs="Times New Roman"/>
          <w:color w:val="000000"/>
        </w:rPr>
        <w:t>2</w:t>
      </w:r>
      <w:r>
        <w:rPr>
          <w:rFonts w:ascii="宋体" w:hAnsi="宋体" w:eastAsia="宋体" w:cs="宋体"/>
          <w:color w:val="000000"/>
        </w:rPr>
        <w:t>），密封观察</w:t>
      </w:r>
      <w:r>
        <w:rPr>
          <w:rFonts w:ascii="Times New Roman" w:hAnsi="Times New Roman" w:eastAsia="Times New Roman" w:cs="Times New Roman"/>
          <w:color w:val="000000"/>
        </w:rPr>
        <w:t>20</w:t>
      </w:r>
      <w:r>
        <w:rPr>
          <w:rFonts w:ascii="宋体" w:hAnsi="宋体" w:eastAsia="宋体" w:cs="宋体"/>
          <w:color w:val="000000"/>
        </w:rPr>
        <w:t>分钟。</w:t>
      </w:r>
    </w:p>
    <w:p>
      <w:pPr>
        <w:spacing w:line="360" w:lineRule="auto"/>
        <w:jc w:val="left"/>
        <w:textAlignment w:val="center"/>
        <w:rPr>
          <w:color w:val="000000"/>
        </w:rPr>
      </w:pPr>
      <w:r>
        <w:rPr>
          <w:color w:val="000000"/>
        </w:rPr>
        <w:drawing>
          <wp:inline distT="0" distB="0" distL="114300" distR="114300">
            <wp:extent cx="1704975" cy="1438275"/>
            <wp:effectExtent l="0" t="0" r="9525"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704975" cy="14382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）收集事实与证据</w:t>
      </w:r>
    </w:p>
    <w:p>
      <w:pPr>
        <w:spacing w:line="360" w:lineRule="auto"/>
        <w:jc w:val="left"/>
        <w:textAlignment w:val="center"/>
        <w:rPr>
          <w:rFonts w:ascii="宋体" w:hAnsi="宋体" w:eastAsia="宋体" w:cs="宋体"/>
          <w:color w:val="000000"/>
        </w:rPr>
      </w:pPr>
      <w:r>
        <w:rPr>
          <w:rFonts w:ascii="宋体" w:hAnsi="宋体" w:eastAsia="宋体" w:cs="宋体"/>
          <w:color w:val="000000"/>
        </w:rPr>
        <w:t>注入气体后观察家蚕变化：</w:t>
      </w:r>
      <w:r>
        <w:rPr>
          <w:rFonts w:ascii="Times New Roman" w:hAnsi="Times New Roman" w:eastAsia="Times New Roman" w:cs="Times New Roman"/>
          <w:color w:val="000000"/>
        </w:rPr>
        <w:t>A</w:t>
      </w:r>
      <w:r>
        <w:rPr>
          <w:rFonts w:ascii="宋体" w:hAnsi="宋体" w:eastAsia="宋体" w:cs="宋体"/>
          <w:color w:val="000000"/>
        </w:rPr>
        <w:t>大组的家蚕没有出现明显异常变化；</w:t>
      </w:r>
      <w:r>
        <w:rPr>
          <w:rFonts w:ascii="Times New Roman" w:hAnsi="Times New Roman" w:eastAsia="Times New Roman" w:cs="Times New Roman"/>
          <w:color w:val="000000"/>
        </w:rPr>
        <w:t>B</w:t>
      </w:r>
      <w:r>
        <w:rPr>
          <w:rFonts w:ascii="宋体" w:hAnsi="宋体" w:eastAsia="宋体" w:cs="宋体"/>
          <w:color w:val="000000"/>
        </w:rPr>
        <w:t>大组的绝大部分家蚕先是烦躁不安，然后胸部膨大，头胸昂起向后弯曲，随后吐出大量绿色或褐色的液体……，最后收集数据如表所示。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香烟烟雾对不同蚕龄家蚕毒性的比较实验记录表</w:t>
      </w:r>
    </w:p>
    <w:tbl>
      <w:tblPr>
        <w:tblStyle w:val="4"/>
        <w:tblW w:w="7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420"/>
        <w:gridCol w:w="1560"/>
        <w:gridCol w:w="1275"/>
        <w:gridCol w:w="114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25" w:type="dxa"/>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组别</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虫龄（只数）</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死亡只数</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死亡率</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平均死亡率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t>
            </w:r>
          </w:p>
        </w:tc>
        <w:tc>
          <w:tcPr>
            <w:tcW w:w="4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四龄（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98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四龄</w:t>
            </w:r>
            <w:r>
              <w:rPr>
                <w:rFonts w:ascii="Times New Roman" w:hAnsi="Times New Roman" w:eastAsia="Times New Roman" w:cs="Times New Roman"/>
                <w:color w:val="000000"/>
              </w:rPr>
              <w:t>0%</w:t>
            </w:r>
          </w:p>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五龄</w:t>
            </w: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五龄（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4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四龄（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五龄（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4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四龄（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五龄（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w:t>
            </w:r>
          </w:p>
        </w:tc>
        <w:tc>
          <w:tcPr>
            <w:tcW w:w="4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四龄（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40%</w:t>
            </w:r>
          </w:p>
        </w:tc>
        <w:tc>
          <w:tcPr>
            <w:tcW w:w="198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四龄</w:t>
            </w:r>
            <w:r>
              <w:rPr>
                <w:rFonts w:ascii="Times New Roman" w:hAnsi="Times New Roman" w:eastAsia="Times New Roman" w:cs="Times New Roman"/>
                <w:color w:val="000000"/>
              </w:rPr>
              <w:t>33.3%</w:t>
            </w:r>
          </w:p>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五龄</w:t>
            </w:r>
            <w:r>
              <w:rPr>
                <w:rFonts w:ascii="Times New Roman" w:hAnsi="Times New Roman" w:eastAsia="Times New Roman"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五龄（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4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四龄（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五龄（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4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四龄（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五龄（</w:t>
            </w:r>
            <w:r>
              <w:rPr>
                <w:rFonts w:ascii="Times New Roman" w:hAnsi="Times New Roman" w:eastAsia="Times New Roman" w:cs="Times New Roman"/>
                <w:color w:val="000000"/>
              </w:rPr>
              <w:t>10</w:t>
            </w:r>
            <w:r>
              <w:rPr>
                <w:rFonts w:ascii="宋体" w:hAnsi="宋体" w:eastAsia="宋体" w:cs="宋体"/>
                <w:color w:val="000000"/>
              </w:rPr>
              <w:t>只）</w:t>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1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结合上述实验过程回答下列问题：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）家蚕属于昆虫发育过程的</w:t>
      </w:r>
      <w:r>
        <w:rPr>
          <w:color w:val="000000"/>
        </w:rPr>
        <w:t>___________</w:t>
      </w:r>
      <w:r>
        <w:rPr>
          <w:rFonts w:ascii="宋体" w:hAnsi="宋体" w:eastAsia="宋体" w:cs="宋体"/>
          <w:color w:val="000000"/>
        </w:rPr>
        <w:t>阶段（选填“幼虫期”或“成虫期”）；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）该实验设置的对照组是</w:t>
      </w:r>
      <w:r>
        <w:rPr>
          <w:color w:val="000000"/>
        </w:rPr>
        <w:t>___________</w:t>
      </w:r>
      <w:r>
        <w:rPr>
          <w:rFonts w:ascii="宋体" w:hAnsi="宋体" w:eastAsia="宋体" w:cs="宋体"/>
          <w:color w:val="000000"/>
        </w:rPr>
        <w:t>组；（选填“</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）该实验中哪些设置可以减小实验的偶然性，使实验结论更具普遍性？</w:t>
      </w:r>
      <w:r>
        <w:rPr>
          <w:color w:val="000000"/>
        </w:rPr>
        <w:t>___________</w:t>
      </w:r>
      <w:r>
        <w:rPr>
          <w:rFonts w:ascii="宋体" w:hAnsi="宋体" w:eastAsia="宋体" w:cs="宋体"/>
          <w:color w:val="000000"/>
        </w:rPr>
        <w:t>（写出一点即可）；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）有同学只根据表中五龄家蚕的死亡率都为</w:t>
      </w:r>
      <w:r>
        <w:rPr>
          <w:rFonts w:ascii="Times New Roman" w:hAnsi="Times New Roman" w:eastAsia="Times New Roman" w:cs="Times New Roman"/>
          <w:color w:val="000000"/>
        </w:rPr>
        <w:t>0%</w:t>
      </w:r>
      <w:r>
        <w:rPr>
          <w:rFonts w:ascii="宋体" w:hAnsi="宋体" w:eastAsia="宋体" w:cs="宋体"/>
          <w:color w:val="000000"/>
        </w:rPr>
        <w:t>得出“香烟烟雾对五龄家蚕没有危害”的结论，你认为该结论合理吗？请做出判断并说明理由</w:t>
      </w:r>
      <w:r>
        <w:rPr>
          <w:color w:val="000000"/>
        </w:rPr>
        <w:t>___________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幼虫期</w:t>
      </w:r>
      <w:r>
        <w:rPr>
          <w:color w:val="000000"/>
        </w:rPr>
        <w:t xml:space="preserve">    ②. </w:t>
      </w:r>
      <w:r>
        <w:rPr>
          <w:rFonts w:ascii="Times New Roman" w:hAnsi="Times New Roman" w:eastAsia="Times New Roman" w:cs="Times New Roman"/>
          <w:color w:val="000000"/>
        </w:rPr>
        <w:t>A</w:t>
      </w:r>
      <w:r>
        <w:rPr>
          <w:color w:val="000000"/>
        </w:rPr>
        <w:t xml:space="preserve">    ③. </w:t>
      </w:r>
      <w:r>
        <w:rPr>
          <w:rFonts w:ascii="宋体" w:hAnsi="宋体" w:eastAsia="宋体" w:cs="宋体"/>
          <w:color w:val="000000"/>
        </w:rPr>
        <w:t>每个实验组采用多只家蚕（或采用多组实验取平均值）</w:t>
      </w:r>
      <w:r>
        <w:rPr>
          <w:color w:val="000000"/>
        </w:rPr>
        <w:t xml:space="preserve">    ④. </w:t>
      </w:r>
      <w:r>
        <w:rPr>
          <w:rFonts w:ascii="宋体" w:hAnsi="宋体" w:eastAsia="宋体" w:cs="宋体"/>
          <w:color w:val="000000"/>
        </w:rPr>
        <w:t>不合理，比较</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两大组实验现象和数据可知，香烟烟雾对家蚕有危害，只是蚕龄小的受到危害更大（合理即可）</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）完全变态发育经过卵、幼虫、蛹和成虫四个时期。完全变态发育的昆虫幼虫与成虫在形态构造和生活习性上明显不同，差异很大。如蚊子、苍蝇、家蚕、菜粉蝶等。</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）科学探究的一般过程：提出问题、作出假设、制定计划、实施计划、得出结论、表达和交流。</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照实验：在探究某种条件对研究对象的影响时，对研究对象进行的除了该条件不同以外，其他条件都相同的实验。根据变量设置一组对照实验，使实验结果具有说服力。一般来说，对实验变量进行处理的，就是实验组。没有处理的就是对照组。</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家蚕的发育一般要经过受精卵、幼虫、蛹、成虫四个时期，蚕的幼虫和成虫的形态结构和生活习性差异很大，所以由幼虫发育为成虫要经历一个不食不动的阶段叫蛹，我们把这种发育过程叫做完全变态发育，家蚕属于昆虫发育过程的幼虫期阶段。</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）一组对照实验分为实验组和对照组，实验组是接受实验变量处理的对象组，对照组是不接受实验变量处理的对象组。因此实验中，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两组除了是否注入含有香烟烟雾的空气外，其余条件均相同，目的是进行对照实验，确保单一变量。其中该实验设置的对照组是</w:t>
      </w:r>
      <w:r>
        <w:rPr>
          <w:rFonts w:ascii="Times New Roman" w:hAnsi="Times New Roman" w:eastAsia="Times New Roman" w:cs="Times New Roman"/>
          <w:color w:val="000000"/>
        </w:rPr>
        <w:t>A</w:t>
      </w:r>
      <w:r>
        <w:rPr>
          <w:rFonts w:ascii="宋体" w:hAnsi="宋体" w:eastAsia="宋体" w:cs="宋体"/>
          <w:color w:val="000000"/>
        </w:rPr>
        <w:t>组注入</w:t>
      </w:r>
      <w:r>
        <w:rPr>
          <w:rFonts w:ascii="Times New Roman" w:hAnsi="Times New Roman" w:eastAsia="Times New Roman" w:cs="Times New Roman"/>
          <w:color w:val="000000"/>
        </w:rPr>
        <w:t>120</w:t>
      </w:r>
      <w:r>
        <w:rPr>
          <w:rFonts w:ascii="宋体" w:hAnsi="宋体" w:eastAsia="宋体" w:cs="宋体"/>
          <w:color w:val="000000"/>
        </w:rPr>
        <w:t>毫升空气。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照实验必须做到对照性原则、重复性原则和科学性原则。本实验为了减小实验结果的偶然性，采取的实验方案是：每个实验组采用多只家蚕（或采用多组实验取平均值），这样可以减小实验的偶然性，使实验结论更具普遍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）如果有同学只根据表中五龄家蚕的死亡率都为</w:t>
      </w:r>
      <w:r>
        <w:rPr>
          <w:rFonts w:ascii="Times New Roman" w:hAnsi="Times New Roman" w:eastAsia="Times New Roman" w:cs="Times New Roman"/>
          <w:color w:val="000000"/>
        </w:rPr>
        <w:t>0%</w:t>
      </w:r>
      <w:r>
        <w:rPr>
          <w:rFonts w:ascii="宋体" w:hAnsi="宋体" w:eastAsia="宋体" w:cs="宋体"/>
          <w:color w:val="000000"/>
        </w:rPr>
        <w:t>得出“香烟烟雾对五龄家蚕没有危害”的结论，该结论是不合理的，理由是比较</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两大组实验现象和数据可知，香烟烟雾对家蚕有危害，只是蚕龄小的受到危害更大。</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研究小组同学设计实验探究“电流与电阻的关系”。</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【实验器材】</w:t>
      </w:r>
    </w:p>
    <w:p>
      <w:pPr>
        <w:spacing w:line="360" w:lineRule="auto"/>
        <w:jc w:val="left"/>
        <w:textAlignment w:val="center"/>
        <w:rPr>
          <w:rFonts w:ascii="宋体" w:hAnsi="宋体" w:eastAsia="宋体" w:cs="宋体"/>
          <w:color w:val="000000"/>
        </w:rPr>
      </w:pPr>
      <w:r>
        <w:rPr>
          <w:rFonts w:ascii="宋体" w:hAnsi="宋体" w:eastAsia="宋体" w:cs="宋体"/>
          <w:color w:val="000000"/>
        </w:rPr>
        <w:t>两节新干电池，滑动变阻器（</w:t>
      </w:r>
      <w:r>
        <w:rPr>
          <w:rFonts w:ascii="Times New Roman" w:hAnsi="Times New Roman" w:eastAsia="Times New Roman" w:cs="Times New Roman"/>
          <w:color w:val="000000"/>
        </w:rPr>
        <w:t>10Ω</w:t>
      </w:r>
      <w:r>
        <w:rPr>
          <w:rFonts w:ascii="宋体" w:hAnsi="宋体" w:eastAsia="宋体" w:cs="宋体"/>
          <w:color w:val="000000"/>
        </w:rPr>
        <w:t>，</w:t>
      </w:r>
      <w:r>
        <w:rPr>
          <w:rFonts w:ascii="Times New Roman" w:hAnsi="Times New Roman" w:eastAsia="Times New Roman" w:cs="Times New Roman"/>
          <w:color w:val="000000"/>
        </w:rPr>
        <w:t>1A</w:t>
      </w:r>
      <w:r>
        <w:rPr>
          <w:rFonts w:ascii="宋体" w:hAnsi="宋体" w:eastAsia="宋体" w:cs="宋体"/>
          <w:color w:val="000000"/>
        </w:rPr>
        <w:t>），电流表（</w:t>
      </w:r>
      <w:r>
        <w:rPr>
          <w:rFonts w:ascii="Times New Roman" w:hAnsi="Times New Roman" w:eastAsia="Times New Roman" w:cs="Times New Roman"/>
          <w:color w:val="000000"/>
        </w:rPr>
        <w:t>0~0.6A</w:t>
      </w:r>
      <w:r>
        <w:rPr>
          <w:rFonts w:ascii="宋体" w:hAnsi="宋体" w:eastAsia="宋体" w:cs="宋体"/>
          <w:color w:val="000000"/>
        </w:rPr>
        <w:t>、</w:t>
      </w:r>
      <w:r>
        <w:rPr>
          <w:rFonts w:ascii="Times New Roman" w:hAnsi="Times New Roman" w:eastAsia="Times New Roman" w:cs="Times New Roman"/>
          <w:color w:val="000000"/>
        </w:rPr>
        <w:t>0~3A</w:t>
      </w:r>
      <w:r>
        <w:rPr>
          <w:rFonts w:ascii="宋体" w:hAnsi="宋体" w:eastAsia="宋体" w:cs="宋体"/>
          <w:color w:val="000000"/>
        </w:rPr>
        <w:t>），电压表（</w:t>
      </w:r>
      <w:r>
        <w:rPr>
          <w:rFonts w:ascii="Times New Roman" w:hAnsi="Times New Roman" w:eastAsia="Times New Roman" w:cs="Times New Roman"/>
          <w:color w:val="000000"/>
        </w:rPr>
        <w:t>0~3V</w:t>
      </w:r>
      <w:r>
        <w:rPr>
          <w:rFonts w:ascii="宋体" w:hAnsi="宋体" w:eastAsia="宋体" w:cs="宋体"/>
          <w:color w:val="000000"/>
        </w:rPr>
        <w:t>、</w:t>
      </w:r>
      <w:r>
        <w:rPr>
          <w:rFonts w:ascii="Times New Roman" w:hAnsi="Times New Roman" w:eastAsia="Times New Roman" w:cs="Times New Roman"/>
          <w:color w:val="000000"/>
        </w:rPr>
        <w:t>0~15V</w:t>
      </w:r>
      <w:r>
        <w:rPr>
          <w:rFonts w:ascii="宋体" w:hAnsi="宋体" w:eastAsia="宋体" w:cs="宋体"/>
          <w:color w:val="000000"/>
        </w:rPr>
        <w:t>），定值电阻（</w:t>
      </w:r>
      <w:r>
        <w:rPr>
          <w:rFonts w:ascii="Times New Roman" w:hAnsi="Times New Roman" w:eastAsia="Times New Roman" w:cs="Times New Roman"/>
          <w:color w:val="000000"/>
        </w:rPr>
        <w:t>2Ω</w:t>
      </w:r>
      <w:r>
        <w:rPr>
          <w:rFonts w:ascii="宋体" w:hAnsi="宋体" w:eastAsia="宋体" w:cs="宋体"/>
          <w:color w:val="000000"/>
        </w:rPr>
        <w:t>、</w:t>
      </w:r>
      <w:r>
        <w:rPr>
          <w:rFonts w:ascii="Times New Roman" w:hAnsi="Times New Roman" w:eastAsia="Times New Roman" w:cs="Times New Roman"/>
          <w:color w:val="000000"/>
        </w:rPr>
        <w:t>4Ω</w:t>
      </w:r>
      <w:r>
        <w:rPr>
          <w:rFonts w:ascii="宋体" w:hAnsi="宋体" w:eastAsia="宋体" w:cs="宋体"/>
          <w:color w:val="000000"/>
        </w:rPr>
        <w:t>、</w:t>
      </w:r>
      <w:r>
        <w:rPr>
          <w:rFonts w:ascii="Times New Roman" w:hAnsi="Times New Roman" w:eastAsia="Times New Roman" w:cs="Times New Roman"/>
          <w:color w:val="000000"/>
        </w:rPr>
        <w:t>6Ω</w:t>
      </w:r>
      <w:r>
        <w:rPr>
          <w:rFonts w:ascii="宋体" w:hAnsi="宋体" w:eastAsia="宋体" w:cs="宋体"/>
          <w:color w:val="000000"/>
        </w:rPr>
        <w:t>、</w:t>
      </w:r>
      <w:r>
        <w:rPr>
          <w:rFonts w:ascii="Times New Roman" w:hAnsi="Times New Roman" w:eastAsia="Times New Roman" w:cs="Times New Roman"/>
          <w:color w:val="000000"/>
        </w:rPr>
        <w:t>8Ω</w:t>
      </w:r>
      <w:r>
        <w:rPr>
          <w:rFonts w:ascii="宋体" w:hAnsi="宋体" w:eastAsia="宋体" w:cs="宋体"/>
          <w:color w:val="000000"/>
        </w:rPr>
        <w:t>），开关，导线若干（所有器材均完好）。</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小组同学连接的电路如图甲所示，检查后发现有一根导线连接错误。</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857625" cy="1752600"/>
            <wp:effectExtent l="0" t="0" r="3175"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3857625" cy="1752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）图甲电路开关闭合后，电流表、电压表会出现的现象是___________；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）找出图甲中连接错误的导线并画“×”，再补充一根导线，使电路连接正确；___________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）正确连接电路，依次接入电阻进行实验，实验中出现如图乙所示情况，为了此次读数更精确，在不更换电路元件的前提下，需要做的调整是___________；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【问题讨论】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）为确保电路安全，并能使所有定值电阻接入电路都能完成实验，定值电阻两端电压最大不能超过___________</w:t>
      </w:r>
      <w:r>
        <w:rPr>
          <w:rFonts w:ascii="Times New Roman" w:hAnsi="Times New Roman" w:eastAsia="Times New Roman" w:cs="Times New Roman"/>
          <w:color w:val="000000"/>
        </w:rPr>
        <w:t>V</w:t>
      </w:r>
      <w:r>
        <w:rPr>
          <w:rFonts w:ascii="宋体" w:hAnsi="宋体" w:eastAsia="宋体" w:cs="宋体"/>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电流表几乎没有示数，电压表示数接近</w:t>
      </w:r>
      <w:r>
        <w:rPr>
          <w:rFonts w:ascii="Times New Roman" w:hAnsi="Times New Roman" w:eastAsia="Times New Roman" w:cs="Times New Roman"/>
          <w:color w:val="000000"/>
        </w:rPr>
        <w:t>3V</w:t>
      </w:r>
      <w:r>
        <w:rPr>
          <w:color w:val="000000"/>
        </w:rPr>
        <w:t xml:space="preserve">    ②. </w:t>
      </w:r>
      <w:r>
        <w:rPr>
          <w:color w:val="000000"/>
        </w:rPr>
        <w:drawing>
          <wp:inline distT="0" distB="0" distL="114300" distR="114300">
            <wp:extent cx="2590800" cy="1819275"/>
            <wp:effectExtent l="0" t="0" r="0"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590800" cy="1819275"/>
                    </a:xfrm>
                    <a:prstGeom prst="rect">
                      <a:avLst/>
                    </a:prstGeom>
                  </pic:spPr>
                </pic:pic>
              </a:graphicData>
            </a:graphic>
          </wp:inline>
        </w:drawing>
      </w:r>
      <w:r>
        <w:rPr>
          <w:rFonts w:ascii="宋体" w:hAnsi="宋体" w:eastAsia="宋体" w:cs="宋体"/>
          <w:color w:val="000000"/>
        </w:rPr>
        <w:t>（或定值电阻右端接电源正极）</w:t>
      </w:r>
      <w:r>
        <w:rPr>
          <w:color w:val="000000"/>
        </w:rPr>
        <w:t xml:space="preserve">    ③. </w:t>
      </w:r>
      <w:r>
        <w:rPr>
          <w:rFonts w:ascii="宋体" w:hAnsi="宋体" w:eastAsia="宋体" w:cs="宋体"/>
          <w:color w:val="000000"/>
        </w:rPr>
        <w:t>把电流表改接小量程</w:t>
      </w:r>
      <w:r>
        <w:rPr>
          <w:color w:val="000000"/>
        </w:rPr>
        <w:t xml:space="preserve">    ④. </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根据图示可知，此时电压表串联到电路中，由于电压表的电阻很大，在电路中相当于开路，电路中的电流几乎为零，所以电流表几乎没有示数，电压表此时相当于测量电源电压，所以电压表示数接近</w:t>
      </w:r>
      <w:r>
        <w:rPr>
          <w:rFonts w:ascii="Times New Roman" w:hAnsi="Times New Roman" w:eastAsia="Times New Roman" w:cs="Times New Roman"/>
          <w:color w:val="000000"/>
        </w:rPr>
        <w:t>3V</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原电路中，电流表与电阻并联，电压表串联在电路中是错误的，电流表应与电阻串联，电压表与电阻并联，电流通过开关回到电源负极，如下图所示：</w:t>
      </w:r>
    </w:p>
    <w:p>
      <w:pPr>
        <w:spacing w:line="360" w:lineRule="auto"/>
        <w:jc w:val="left"/>
        <w:textAlignment w:val="center"/>
        <w:rPr>
          <w:color w:val="000000"/>
        </w:rPr>
      </w:pPr>
      <w:r>
        <w:rPr>
          <w:color w:val="000000"/>
        </w:rPr>
        <w:drawing>
          <wp:inline distT="0" distB="0" distL="114300" distR="114300">
            <wp:extent cx="3009900" cy="2114550"/>
            <wp:effectExtent l="0" t="0" r="0" b="635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3009900" cy="21145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由图乙指针的偏转情况可知，电流表所接的量程太大，所以要换用</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0.6A</w:t>
      </w:r>
      <w:r>
        <w:rPr>
          <w:rFonts w:ascii="宋体" w:hAnsi="宋体" w:eastAsia="宋体" w:cs="宋体"/>
          <w:color w:val="000000"/>
        </w:rPr>
        <w:t>的小量程进行实验。</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根据题意可知，滑动变阻器允许通过的最大电流为</w:t>
      </w:r>
      <w:r>
        <w:rPr>
          <w:rFonts w:ascii="Times New Roman" w:hAnsi="Times New Roman" w:eastAsia="Times New Roman" w:cs="Times New Roman"/>
          <w:color w:val="000000"/>
        </w:rPr>
        <w:t>1A</w:t>
      </w:r>
      <w:r>
        <w:rPr>
          <w:rFonts w:ascii="宋体" w:hAnsi="宋体" w:eastAsia="宋体" w:cs="宋体"/>
          <w:color w:val="000000"/>
        </w:rPr>
        <w:t>，为确保电路安全，电路中的最大电流为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I</w:t>
      </w:r>
      <w:r>
        <w:rPr>
          <w:rFonts w:ascii="宋体" w:hAnsi="宋体" w:eastAsia="宋体" w:cs="宋体"/>
          <w:color w:val="000000"/>
          <w:vertAlign w:val="subscript"/>
        </w:rPr>
        <w:t>大</w:t>
      </w:r>
      <w:r>
        <w:rPr>
          <w:rFonts w:ascii="Times New Roman" w:hAnsi="Times New Roman" w:eastAsia="Times New Roman" w:cs="Times New Roman"/>
          <w:color w:val="000000"/>
        </w:rPr>
        <w:t>=1A</w:t>
      </w:r>
    </w:p>
    <w:p>
      <w:pPr>
        <w:spacing w:line="360" w:lineRule="auto"/>
        <w:jc w:val="left"/>
        <w:textAlignment w:val="center"/>
        <w:rPr>
          <w:rFonts w:ascii="宋体" w:hAnsi="宋体" w:eastAsia="宋体" w:cs="宋体"/>
          <w:color w:val="000000"/>
        </w:rPr>
      </w:pPr>
      <w:r>
        <w:rPr>
          <w:rFonts w:ascii="宋体" w:hAnsi="宋体" w:eastAsia="宋体" w:cs="宋体"/>
          <w:color w:val="000000"/>
        </w:rPr>
        <w:t>当使用</w:t>
      </w:r>
      <w:r>
        <w:rPr>
          <w:rFonts w:ascii="Times New Roman" w:hAnsi="Times New Roman" w:eastAsia="Times New Roman" w:cs="Times New Roman"/>
          <w:color w:val="000000"/>
        </w:rPr>
        <w:t>2Ω</w:t>
      </w:r>
      <w:r>
        <w:rPr>
          <w:rFonts w:ascii="宋体" w:hAnsi="宋体" w:eastAsia="宋体" w:cs="宋体"/>
          <w:color w:val="000000"/>
        </w:rPr>
        <w:t>的定值电阻进行实验时，根据欧姆定律可知，定值电阻两端的电压</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U</w:t>
      </w:r>
      <w:r>
        <w:rPr>
          <w:rFonts w:ascii="宋体" w:hAnsi="宋体" w:eastAsia="宋体" w:cs="宋体"/>
          <w:color w:val="000000"/>
          <w:vertAlign w:val="subscript"/>
        </w:rPr>
        <w:t>大</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宋体" w:hAnsi="宋体" w:eastAsia="宋体" w:cs="宋体"/>
          <w:color w:val="000000"/>
          <w:vertAlign w:val="subscript"/>
        </w:rPr>
        <w:t>大</w:t>
      </w:r>
      <w:r>
        <w:rPr>
          <w:rFonts w:ascii="Times New Roman" w:hAnsi="Times New Roman" w:eastAsia="Times New Roman" w:cs="Times New Roman"/>
          <w:i/>
          <w:color w:val="000000"/>
        </w:rPr>
        <w:t>R</w:t>
      </w:r>
      <w:r>
        <w:rPr>
          <w:rFonts w:ascii="Times New Roman" w:hAnsi="Times New Roman" w:eastAsia="Times New Roman" w:cs="Times New Roman"/>
          <w:color w:val="000000"/>
        </w:rPr>
        <w:t>=1A×2Ω=2V</w:t>
      </w:r>
    </w:p>
    <w:p>
      <w:pPr>
        <w:spacing w:line="360" w:lineRule="auto"/>
        <w:jc w:val="left"/>
        <w:textAlignment w:val="center"/>
        <w:rPr>
          <w:rFonts w:ascii="宋体" w:hAnsi="宋体" w:eastAsia="宋体" w:cs="宋体"/>
          <w:color w:val="000000"/>
        </w:rPr>
      </w:pPr>
      <w:r>
        <w:rPr>
          <w:rFonts w:ascii="宋体" w:hAnsi="宋体" w:eastAsia="宋体" w:cs="宋体"/>
          <w:color w:val="000000"/>
        </w:rPr>
        <w:t>当定值电阻两端的电压大于</w:t>
      </w:r>
      <w:r>
        <w:rPr>
          <w:rFonts w:ascii="Times New Roman" w:hAnsi="Times New Roman" w:eastAsia="Times New Roman" w:cs="Times New Roman"/>
          <w:color w:val="000000"/>
        </w:rPr>
        <w:t>2V</w:t>
      </w:r>
      <w:r>
        <w:rPr>
          <w:rFonts w:ascii="宋体" w:hAnsi="宋体" w:eastAsia="宋体" w:cs="宋体"/>
          <w:color w:val="000000"/>
        </w:rPr>
        <w:t>时，</w:t>
      </w:r>
      <w:r>
        <w:rPr>
          <w:rFonts w:ascii="Times New Roman" w:hAnsi="Times New Roman" w:eastAsia="Times New Roman" w:cs="Times New Roman"/>
          <w:color w:val="000000"/>
        </w:rPr>
        <w:t>2Ω</w:t>
      </w:r>
      <w:r>
        <w:rPr>
          <w:rFonts w:ascii="宋体" w:hAnsi="宋体" w:eastAsia="宋体" w:cs="宋体"/>
          <w:color w:val="000000"/>
        </w:rPr>
        <w:t>的定值就不能用来实验，所以定值电阻两端电压最大不能超过</w:t>
      </w:r>
      <w:r>
        <w:rPr>
          <w:rFonts w:ascii="Times New Roman" w:hAnsi="Times New Roman" w:eastAsia="Times New Roman" w:cs="Times New Roman"/>
          <w:color w:val="000000"/>
        </w:rPr>
        <w:t>2V</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同学们在学习碱的化学性质时，进行了如图所示的实验。实验结束后，将</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三个实验的废液倒入同一个干净烧杯</w:t>
      </w:r>
      <w:r>
        <w:rPr>
          <w:rFonts w:ascii="Times New Roman" w:hAnsi="Times New Roman" w:eastAsia="Times New Roman" w:cs="Times New Roman"/>
          <w:i/>
          <w:color w:val="000000"/>
        </w:rPr>
        <w:t>D</w:t>
      </w:r>
      <w:r>
        <w:rPr>
          <w:rFonts w:ascii="宋体" w:hAnsi="宋体" w:eastAsia="宋体" w:cs="宋体"/>
          <w:color w:val="000000"/>
        </w:rPr>
        <w:t>中，发现烧杯底部有白色沉淀，上层清液呈红色。</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695825" cy="1828800"/>
            <wp:effectExtent l="0" t="0" r="3175"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4695825" cy="1828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【提出问题】烧杯</w:t>
      </w:r>
      <w:r>
        <w:rPr>
          <w:rFonts w:ascii="Times New Roman" w:hAnsi="Times New Roman" w:eastAsia="Times New Roman" w:cs="Times New Roman"/>
          <w:i/>
          <w:color w:val="000000"/>
        </w:rPr>
        <w:t>D</w:t>
      </w:r>
      <w:r>
        <w:rPr>
          <w:rFonts w:ascii="宋体" w:hAnsi="宋体" w:eastAsia="宋体" w:cs="宋体"/>
          <w:color w:val="000000"/>
        </w:rPr>
        <w:t>中上层清液含有哪些溶质（除指示剂外）？</w:t>
      </w:r>
    </w:p>
    <w:p>
      <w:pPr>
        <w:spacing w:line="360" w:lineRule="auto"/>
        <w:jc w:val="left"/>
        <w:textAlignment w:val="center"/>
        <w:rPr>
          <w:rFonts w:ascii="宋体" w:hAnsi="宋体" w:eastAsia="宋体" w:cs="宋体"/>
          <w:color w:val="000000"/>
        </w:rPr>
      </w:pPr>
      <w:r>
        <w:rPr>
          <w:rFonts w:ascii="宋体" w:hAnsi="宋体" w:eastAsia="宋体" w:cs="宋体"/>
          <w:color w:val="000000"/>
        </w:rPr>
        <w:t>【分析讨论】小组讨论后认为，确定反应后物质成分</w:t>
      </w:r>
      <w:r>
        <w:rPr>
          <w:rFonts w:ascii="宋体" w:hAnsi="宋体" w:eastAsia="宋体" w:cs="宋体"/>
          <w:color w:val="000000"/>
          <w:position w:val="0"/>
        </w:rPr>
        <w:drawing>
          <wp:inline distT="0" distB="0" distL="114300" distR="114300">
            <wp:extent cx="133350" cy="177800"/>
            <wp:effectExtent l="0" t="0" r="6350" b="0"/>
            <wp:docPr id="905222" name="图片 90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22" name="图片 905222"/>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思维路径：①考虑反应物用量的不同；②抓住化学反应的本质，即微粒的重组。</w:t>
      </w:r>
    </w:p>
    <w:p>
      <w:pPr>
        <w:spacing w:line="360" w:lineRule="auto"/>
        <w:jc w:val="left"/>
        <w:textAlignment w:val="center"/>
        <w:rPr>
          <w:rFonts w:ascii="宋体" w:hAnsi="宋体" w:eastAsia="宋体" w:cs="宋体"/>
          <w:color w:val="000000"/>
        </w:rPr>
      </w:pPr>
      <w:r>
        <w:rPr>
          <w:rFonts w:ascii="宋体" w:hAnsi="宋体" w:eastAsia="宋体" w:cs="宋体"/>
          <w:color w:val="000000"/>
        </w:rPr>
        <w:t>某小组同学分析过程笔记如下：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203960"/>
            <wp:effectExtent l="0" t="0" r="6350" b="254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5238750" cy="1204131"/>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【初步结论】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）通过分析确定：烧杯</w:t>
      </w:r>
      <w:r>
        <w:rPr>
          <w:rFonts w:ascii="Times New Roman" w:hAnsi="Times New Roman" w:eastAsia="Times New Roman" w:cs="Times New Roman"/>
          <w:i/>
          <w:color w:val="000000"/>
        </w:rPr>
        <w:t>D</w:t>
      </w:r>
      <w:r>
        <w:rPr>
          <w:rFonts w:ascii="宋体" w:hAnsi="宋体" w:eastAsia="宋体" w:cs="宋体"/>
          <w:color w:val="000000"/>
        </w:rPr>
        <w:t>上层清夜中肯定不含</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perscript"/>
        </w:rPr>
        <w:t>+</w:t>
      </w:r>
      <w:r>
        <w:rPr>
          <w:rFonts w:ascii="宋体" w:hAnsi="宋体" w:eastAsia="宋体" w:cs="宋体"/>
          <w:color w:val="000000"/>
        </w:rPr>
        <w:t>，肯定含有</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Cl</w:t>
      </w:r>
      <w:r>
        <w:rPr>
          <w:rFonts w:ascii="Times New Roman" w:hAnsi="Times New Roman" w:eastAsia="Times New Roman" w:cs="Times New Roman"/>
          <w:color w:val="000000"/>
          <w:vertAlign w:val="superscript"/>
        </w:rPr>
        <w:t>-</w:t>
      </w:r>
      <w:r>
        <w:rPr>
          <w:rFonts w:ascii="宋体" w:hAnsi="宋体" w:eastAsia="宋体" w:cs="宋体"/>
          <w:color w:val="000000"/>
        </w:rPr>
        <w:t>。判断一定含有</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Cl</w:t>
      </w:r>
      <w:r>
        <w:rPr>
          <w:rFonts w:ascii="Times New Roman" w:hAnsi="Times New Roman" w:eastAsia="Times New Roman" w:cs="Times New Roman"/>
          <w:color w:val="000000"/>
          <w:vertAlign w:val="superscript"/>
        </w:rPr>
        <w:t>-</w:t>
      </w:r>
      <w:r>
        <w:rPr>
          <w:rFonts w:ascii="宋体" w:hAnsi="宋体" w:eastAsia="宋体" w:cs="宋体"/>
          <w:color w:val="000000"/>
        </w:rPr>
        <w:t>的依据是___________；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小组按如下方案进行实验探究</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8"/>
        <w:gridCol w:w="4123"/>
        <w:gridCol w:w="1991"/>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实验内容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取少量上层清液于试管中，加入过量碳酸钠溶液，静置。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无沉淀，溶液呈红色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肯定没有</w:t>
            </w:r>
            <w:r>
              <w:rPr>
                <w:rFonts w:ascii="Times New Roman" w:hAnsi="Times New Roman" w:eastAsia="Times New Roman" w:cs="Times New Roman"/>
                <w:color w:val="000000"/>
              </w:rPr>
              <w:t>Ca</w:t>
            </w:r>
            <w:r>
              <w:rPr>
                <w:rFonts w:ascii="Times New Roman" w:hAnsi="Times New Roman" w:eastAsia="Times New Roman" w:cs="Times New Roman"/>
                <w:color w:val="00000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Ⅱ</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取少量上层清液于试管中，加入过量</w:t>
            </w:r>
            <w:r>
              <w:rPr>
                <w:rFonts w:ascii="宋体" w:hAnsi="宋体" w:eastAsia="宋体" w:cs="宋体"/>
                <w:color w:val="000000"/>
                <w:u w:val="single"/>
              </w:rPr>
              <w:t>“？”</w:t>
            </w:r>
            <w:r>
              <w:rPr>
                <w:rFonts w:ascii="宋体" w:hAnsi="宋体" w:eastAsia="宋体" w:cs="宋体"/>
                <w:color w:val="000000"/>
              </w:rPr>
              <w:t>溶液，静置。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有白色沉淀，溶液呈红色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肯定有</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vertAlign w:val="superscript"/>
              </w:rPr>
              <w:t>2-</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）根据实验Ⅰ可以初步推断：上层清液中溶质（除指示剂外）所有可能的组成___________（用化学式表示）；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）实验Ⅱ中应加入过量的___________溶液。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【实验结论】烧杯</w:t>
      </w:r>
      <w:r>
        <w:rPr>
          <w:rFonts w:ascii="Times New Roman" w:hAnsi="Times New Roman" w:eastAsia="Times New Roman" w:cs="Times New Roman"/>
          <w:i/>
          <w:color w:val="000000"/>
        </w:rPr>
        <w:t>D</w:t>
      </w:r>
      <w:r>
        <w:rPr>
          <w:rFonts w:ascii="宋体" w:hAnsi="宋体" w:eastAsia="宋体" w:cs="宋体"/>
          <w:color w:val="000000"/>
        </w:rPr>
        <w:t>中上层清液的溶质有指示剂、氯化钠、氢氧化钠、碳酸钠。</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和</w:t>
      </w:r>
      <w:r>
        <w:rPr>
          <w:rFonts w:ascii="Times New Roman" w:hAnsi="Times New Roman" w:eastAsia="Times New Roman" w:cs="Times New Roman"/>
          <w:color w:val="000000"/>
        </w:rPr>
        <w:t>Cl</w:t>
      </w:r>
      <w:r>
        <w:rPr>
          <w:rFonts w:ascii="Times New Roman" w:hAnsi="Times New Roman" w:eastAsia="Times New Roman" w:cs="Times New Roman"/>
          <w:color w:val="000000"/>
          <w:vertAlign w:val="superscript"/>
        </w:rPr>
        <w:t>-</w:t>
      </w:r>
      <w:r>
        <w:rPr>
          <w:rFonts w:ascii="宋体" w:hAnsi="宋体" w:eastAsia="宋体" w:cs="宋体"/>
          <w:color w:val="000000"/>
        </w:rPr>
        <w:t>在整个过程中没有参与反应</w:t>
      </w:r>
      <w:r>
        <w:rPr>
          <w:color w:val="000000"/>
        </w:rPr>
        <w:t xml:space="preserve">    ②. </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 xml:space="preserve">NaOH </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color w:val="000000"/>
        </w:rPr>
        <w:t xml:space="preserve">    ③. </w:t>
      </w:r>
      <w:r>
        <w:rPr>
          <w:rFonts w:ascii="Times New Roman" w:hAnsi="Times New Roman" w:eastAsia="Times New Roman" w:cs="Times New Roman"/>
          <w:color w:val="000000"/>
        </w:rPr>
        <w:t>BaCl</w:t>
      </w:r>
      <w:r>
        <w:rPr>
          <w:rFonts w:ascii="Times New Roman" w:hAnsi="Times New Roman" w:eastAsia="Times New Roman" w:cs="Times New Roman"/>
          <w:color w:val="000000"/>
          <w:vertAlign w:val="subscript"/>
        </w:rPr>
        <w:t>2</w:t>
      </w:r>
      <w:r>
        <w:rPr>
          <w:rFonts w:ascii="宋体" w:hAnsi="宋体" w:eastAsia="宋体" w:cs="宋体"/>
          <w:color w:val="000000"/>
        </w:rPr>
        <w:t>（或</w:t>
      </w:r>
      <w:r>
        <w:rPr>
          <w:rFonts w:ascii="Times New Roman" w:hAnsi="Times New Roman" w:eastAsia="Times New Roman" w:cs="Times New Roman"/>
          <w:color w:val="000000"/>
        </w:rPr>
        <w:t>CaCl</w:t>
      </w:r>
      <w:r>
        <w:rPr>
          <w:rFonts w:ascii="Times New Roman" w:hAnsi="Times New Roman" w:eastAsia="Times New Roman" w:cs="Times New Roman"/>
          <w:color w:val="000000"/>
          <w:vertAlign w:val="subscript"/>
        </w:rPr>
        <w:t>2</w:t>
      </w:r>
      <w:r>
        <w:rPr>
          <w:rFonts w:ascii="宋体" w:hAnsi="宋体" w:eastAsia="宋体" w:cs="宋体"/>
          <w:color w:val="000000"/>
        </w:rPr>
        <w:t>或</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或</w:t>
      </w:r>
      <w:r>
        <w:rPr>
          <w:rFonts w:ascii="Times New Roman" w:hAnsi="Times New Roman" w:eastAsia="Times New Roman" w:cs="Times New Roman"/>
          <w:color w:val="000000"/>
        </w:rPr>
        <w:t>Ba</w:t>
      </w:r>
      <w:r>
        <w:rPr>
          <w:rFonts w:ascii="宋体" w:hAnsi="宋体" w:eastAsia="宋体" w:cs="宋体"/>
          <w:color w:val="000000"/>
        </w:rPr>
        <w:t>（</w:t>
      </w:r>
      <w:r>
        <w:rPr>
          <w:rFonts w:ascii="Times New Roman" w:hAnsi="Times New Roman" w:eastAsia="Times New Roman" w:cs="Times New Roman"/>
          <w:color w:val="000000"/>
        </w:rPr>
        <w:t>NO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中氢氧化钠与盐酸反应生成氯化钠和水，反应实质是氢离子和氢氧根离子生成水分子，</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没有参加反应，实验结束后，将</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三个实验的废液倒入同一个干净烧杯</w:t>
      </w:r>
      <w:r>
        <w:rPr>
          <w:rFonts w:ascii="Times New Roman" w:hAnsi="Times New Roman" w:eastAsia="Times New Roman" w:cs="Times New Roman"/>
          <w:color w:val="000000"/>
        </w:rPr>
        <w:t>D</w:t>
      </w:r>
      <w:r>
        <w:rPr>
          <w:rFonts w:ascii="宋体" w:hAnsi="宋体" w:eastAsia="宋体" w:cs="宋体"/>
          <w:color w:val="000000"/>
        </w:rPr>
        <w:t>中，氯化钠没有与其它物质反应，即</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没有参加反应；判断一定含有</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的依据是</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Cl</w:t>
      </w:r>
      <w:r>
        <w:rPr>
          <w:rFonts w:ascii="宋体" w:hAnsi="宋体" w:eastAsia="宋体" w:cs="宋体"/>
          <w:color w:val="000000"/>
          <w:vertAlign w:val="superscript"/>
        </w:rPr>
        <w:t>﹣</w:t>
      </w:r>
      <w:r>
        <w:rPr>
          <w:rFonts w:ascii="宋体" w:hAnsi="宋体" w:eastAsia="宋体" w:cs="宋体"/>
          <w:color w:val="000000"/>
        </w:rPr>
        <w:t>在整个过程中没有参加反应，肯定存在；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）钙离子与碳酸根离子反应生成碳酸钙沉淀，故取少量上层清液于试管中，加入过量碳酸钠溶液，静置，没有沉淀，则肯定没有</w:t>
      </w:r>
      <w:r>
        <w:rPr>
          <w:rFonts w:ascii="Times New Roman" w:hAnsi="Times New Roman" w:eastAsia="Times New Roman" w:cs="Times New Roman"/>
          <w:color w:val="000000"/>
        </w:rPr>
        <w:t>Ca</w:t>
      </w:r>
      <w:r>
        <w:rPr>
          <w:rFonts w:ascii="Times New Roman" w:hAnsi="Times New Roman" w:eastAsia="Times New Roman" w:cs="Times New Roman"/>
          <w:color w:val="000000"/>
          <w:vertAlign w:val="superscript"/>
        </w:rPr>
        <w:t>2+</w:t>
      </w:r>
      <w:r>
        <w:rPr>
          <w:rFonts w:ascii="宋体" w:hAnsi="宋体" w:eastAsia="宋体" w:cs="宋体"/>
          <w:color w:val="000000"/>
        </w:rPr>
        <w:t>，溶液呈红色，可能有碳酸钠和氢氧化钠中的一种或两种，故根据实验Ⅰ可以初步推断：上层清液中溶质（除指示剂外）所有可能的组成①</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NaOH</w:t>
      </w:r>
      <w:r>
        <w:rPr>
          <w:rFonts w:ascii="宋体" w:hAnsi="宋体" w:eastAsia="宋体" w:cs="宋体"/>
          <w:color w:val="000000"/>
        </w:rPr>
        <w:t>；②</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；③</w:t>
      </w:r>
      <w:r>
        <w:rPr>
          <w:rFonts w:ascii="Times New Roman" w:hAnsi="Times New Roman" w:eastAsia="Times New Roman" w:cs="Times New Roman"/>
          <w:color w:val="000000"/>
        </w:rPr>
        <w:t>NaCl</w:t>
      </w:r>
      <w:r>
        <w:rPr>
          <w:rFonts w:ascii="宋体" w:hAnsi="宋体" w:eastAsia="宋体" w:cs="宋体"/>
          <w:color w:val="000000"/>
        </w:rPr>
        <w:t>、</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）由实验结论有</w:t>
      </w:r>
      <w:r>
        <w:rPr>
          <w:rFonts w:ascii="Times New Roman" w:hAnsi="Times New Roman" w:eastAsia="Times New Roman" w:cs="Times New Roman"/>
          <w:color w:val="000000"/>
        </w:rPr>
        <w:t>OH</w:t>
      </w:r>
      <w:r>
        <w:rPr>
          <w:rFonts w:ascii="宋体" w:hAnsi="宋体" w:eastAsia="宋体" w:cs="宋体"/>
          <w:color w:val="000000"/>
          <w:vertAlign w:val="superscript"/>
        </w:rPr>
        <w:t>﹣</w:t>
      </w:r>
      <w:r>
        <w:rPr>
          <w:rFonts w:ascii="宋体" w:hAnsi="宋体" w:eastAsia="宋体" w:cs="宋体"/>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vertAlign w:val="superscript"/>
        </w:rPr>
        <w:t>2</w:t>
      </w:r>
      <w:r>
        <w:rPr>
          <w:rFonts w:ascii="宋体" w:hAnsi="宋体" w:eastAsia="宋体" w:cs="宋体"/>
          <w:color w:val="000000"/>
          <w:vertAlign w:val="superscript"/>
        </w:rPr>
        <w:t>﹣</w:t>
      </w:r>
      <w:r>
        <w:rPr>
          <w:rFonts w:ascii="宋体" w:hAnsi="宋体" w:eastAsia="宋体" w:cs="宋体"/>
          <w:color w:val="000000"/>
        </w:rPr>
        <w:t>，碳酸根与钙离子或钡离子反应生成白色沉淀，故取少量上层清液于试管中，加入过量氯化钡溶液或氯化钙溶液或硝酸钡溶液或硝酸钙溶液，生成白色沉淀，证明有碳酸根，由于所加溶液过量，可除尽碳酸根离子，溶液显红色，证明有氢氧根离子。</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项目学习小组在使用密度计时发现由于刻度不均匀，估读时误差较大，由此准备制作一个刻度均匀的密度计。</w:t>
      </w:r>
    </w:p>
    <w:p>
      <w:pPr>
        <w:spacing w:line="360" w:lineRule="auto"/>
        <w:jc w:val="left"/>
        <w:textAlignment w:val="center"/>
        <w:rPr>
          <w:rFonts w:ascii="宋体" w:hAnsi="宋体" w:eastAsia="宋体" w:cs="宋体"/>
          <w:color w:val="000000"/>
        </w:rPr>
      </w:pPr>
      <w:r>
        <w:rPr>
          <w:rFonts w:ascii="宋体" w:hAnsi="宋体" w:eastAsia="宋体" w:cs="宋体"/>
          <w:color w:val="000000"/>
        </w:rPr>
        <w:t>【小组讨论】</w:t>
      </w:r>
    </w:p>
    <w:p>
      <w:pPr>
        <w:spacing w:line="360" w:lineRule="auto"/>
        <w:jc w:val="left"/>
        <w:textAlignment w:val="center"/>
        <w:rPr>
          <w:rFonts w:ascii="宋体" w:hAnsi="宋体" w:eastAsia="宋体" w:cs="宋体"/>
          <w:color w:val="000000"/>
        </w:rPr>
      </w:pPr>
      <w:r>
        <w:rPr>
          <w:rFonts w:ascii="宋体" w:hAnsi="宋体" w:eastAsia="宋体" w:cs="宋体"/>
          <w:color w:val="000000"/>
        </w:rPr>
        <w:t>液体密度计是根据排开液体的体积变化判断密度大小；根据密度公式</w:t>
      </w:r>
      <w:r>
        <w:object>
          <v:shape id="_x0000_i1028" o:spt="75" alt="学科网(www.zxxk.com)--教育资源门户，提供试卷、教案、课件、论文、素材以及各类教学资源下载，还有大量而丰富的教学相关资讯！" type="#_x0000_t75" style="height:31.05pt;width:34.1pt;" o:ole="t" filled="f" o:preferrelative="t" stroked="f" coordsize="21600,21600">
            <v:path/>
            <v:fill on="f" focussize="0,0"/>
            <v:stroke on="f" joinstyle="miter"/>
            <v:imagedata r:id="rId49" o:title="eqIda3e8b5e08812f92622f79e7b17a5a78d"/>
            <o:lock v:ext="edit" aspectratio="t"/>
            <w10:wrap type="none"/>
            <w10:anchorlock/>
          </v:shape>
          <o:OLEObject Type="Embed" ProgID="Equation.DSMT4" ShapeID="_x0000_i1028" DrawAspect="Content" ObjectID="_1468075728" r:id="rId48">
            <o:LockedField>false</o:LockedField>
          </o:OLEObject>
        </w:object>
      </w:r>
      <w:r>
        <w:rPr>
          <w:rFonts w:ascii="宋体" w:hAnsi="宋体" w:eastAsia="宋体" w:cs="宋体"/>
          <w:color w:val="000000"/>
        </w:rPr>
        <w:t xml:space="preserve"> ，想到是否可以通过密度与质量之间的关系来制作刻度均匀的密度计。经过查阅资料及深入讨论最后确定了制作方案。</w:t>
      </w:r>
    </w:p>
    <w:p>
      <w:pPr>
        <w:spacing w:line="360" w:lineRule="auto"/>
        <w:jc w:val="left"/>
        <w:textAlignment w:val="center"/>
        <w:rPr>
          <w:rFonts w:ascii="宋体" w:hAnsi="宋体" w:eastAsia="宋体" w:cs="宋体"/>
          <w:color w:val="000000"/>
        </w:rPr>
      </w:pPr>
      <w:r>
        <w:rPr>
          <w:rFonts w:ascii="宋体" w:hAnsi="宋体" w:eastAsia="宋体" w:cs="宋体"/>
          <w:color w:val="000000"/>
        </w:rPr>
        <w:t>【查阅资料】杆秤是我国古老的质量称量工具（如图甲），刻度是均匀的。使用时先把被测物体挂在秤钩处，提起秤纽，移动秤砣，当秤杆在水平位置平衡时，秤砣悬挂点对应的数值即为物体的质量。</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29225" cy="1238250"/>
            <wp:effectExtent l="0" t="0" r="3175" b="635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5229225" cy="12382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）杆秤的工作原理是___________；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【产品制作】</w:t>
      </w:r>
    </w:p>
    <w:p>
      <w:pPr>
        <w:spacing w:line="360" w:lineRule="auto"/>
        <w:jc w:val="left"/>
        <w:textAlignment w:val="center"/>
        <w:rPr>
          <w:rFonts w:ascii="宋体" w:hAnsi="宋体" w:eastAsia="宋体" w:cs="宋体"/>
          <w:color w:val="000000"/>
        </w:rPr>
      </w:pPr>
      <w:r>
        <w:rPr>
          <w:rFonts w:ascii="宋体" w:hAnsi="宋体" w:eastAsia="宋体" w:cs="宋体"/>
          <w:color w:val="000000"/>
        </w:rPr>
        <w:t>器材：木棒、塑料杯、细线、刻度尺、金属块（代替秤砣）。</w:t>
      </w:r>
    </w:p>
    <w:p>
      <w:pPr>
        <w:spacing w:line="360" w:lineRule="auto"/>
        <w:jc w:val="left"/>
        <w:textAlignment w:val="center"/>
        <w:rPr>
          <w:rFonts w:ascii="宋体" w:hAnsi="宋体" w:eastAsia="宋体" w:cs="宋体"/>
          <w:color w:val="000000"/>
        </w:rPr>
      </w:pPr>
      <w:r>
        <w:rPr>
          <w:rFonts w:ascii="宋体" w:hAnsi="宋体" w:eastAsia="宋体" w:cs="宋体"/>
          <w:color w:val="000000"/>
        </w:rPr>
        <w:t>步骤：</w:t>
      </w:r>
    </w:p>
    <w:p>
      <w:pPr>
        <w:spacing w:line="360" w:lineRule="auto"/>
        <w:jc w:val="left"/>
        <w:textAlignment w:val="center"/>
        <w:rPr>
          <w:rFonts w:ascii="宋体" w:hAnsi="宋体" w:eastAsia="宋体" w:cs="宋体"/>
          <w:color w:val="000000"/>
        </w:rPr>
      </w:pPr>
      <w:r>
        <w:rPr>
          <w:rFonts w:ascii="宋体" w:hAnsi="宋体" w:eastAsia="宋体" w:cs="宋体"/>
          <w:color w:val="000000"/>
        </w:rPr>
        <w:t>①模仿杆秤结构，用杯子代替秤钩，先自制一根无刻度“密度秤”；</w:t>
      </w:r>
    </w:p>
    <w:p>
      <w:pPr>
        <w:spacing w:line="360" w:lineRule="auto"/>
        <w:jc w:val="left"/>
        <w:textAlignment w:val="center"/>
        <w:rPr>
          <w:rFonts w:ascii="宋体" w:hAnsi="宋体" w:eastAsia="宋体" w:cs="宋体"/>
          <w:color w:val="000000"/>
        </w:rPr>
      </w:pPr>
      <w:r>
        <w:rPr>
          <w:rFonts w:ascii="宋体" w:hAnsi="宋体" w:eastAsia="宋体" w:cs="宋体"/>
          <w:color w:val="000000"/>
        </w:rPr>
        <w:t>②杯中不加液体，提起秤纽，移动秤砣，当秤杆在水平位置平衡时（如图乙），将此时秤砣的悬挂点</w:t>
      </w:r>
      <w:r>
        <w:rPr>
          <w:rFonts w:ascii="Times New Roman" w:hAnsi="Times New Roman" w:eastAsia="Times New Roman" w:cs="Times New Roman"/>
          <w:i/>
          <w:color w:val="000000"/>
        </w:rPr>
        <w:t>A</w:t>
      </w:r>
      <w:r>
        <w:rPr>
          <w:rFonts w:ascii="宋体" w:hAnsi="宋体" w:eastAsia="宋体" w:cs="宋体"/>
          <w:color w:val="000000"/>
        </w:rPr>
        <w:t>标记为“</w:t>
      </w:r>
      <w:r>
        <w:rPr>
          <w:rFonts w:ascii="Times New Roman" w:hAnsi="Times New Roman" w:eastAsia="Times New Roman" w:cs="Times New Roman"/>
          <w:color w:val="000000"/>
        </w:rPr>
        <w:t>0</w:t>
      </w:r>
      <w:r>
        <w:rPr>
          <w:rFonts w:ascii="宋体" w:hAnsi="宋体" w:eastAsia="宋体" w:cs="宋体"/>
          <w:color w:val="000000"/>
        </w:rPr>
        <w:t>”刻度；</w:t>
      </w:r>
    </w:p>
    <w:p>
      <w:pPr>
        <w:spacing w:line="360" w:lineRule="auto"/>
        <w:jc w:val="left"/>
        <w:textAlignment w:val="center"/>
        <w:rPr>
          <w:rFonts w:ascii="宋体" w:hAnsi="宋体" w:eastAsia="宋体" w:cs="宋体"/>
          <w:color w:val="000000"/>
        </w:rPr>
      </w:pPr>
      <w:r>
        <w:rPr>
          <w:rFonts w:ascii="宋体" w:hAnsi="宋体" w:eastAsia="宋体" w:cs="宋体"/>
          <w:color w:val="000000"/>
        </w:rPr>
        <w:t>③杯中加水至</w:t>
      </w:r>
      <w:r>
        <w:rPr>
          <w:rFonts w:ascii="Times New Roman" w:hAnsi="Times New Roman" w:eastAsia="Times New Roman" w:cs="Times New Roman"/>
          <w:i/>
          <w:color w:val="000000"/>
        </w:rPr>
        <w:t>a</w:t>
      </w:r>
      <w:r>
        <w:rPr>
          <w:rFonts w:ascii="宋体" w:hAnsi="宋体" w:eastAsia="宋体" w:cs="宋体"/>
          <w:color w:val="000000"/>
        </w:rPr>
        <w:t>处，提起秤纽，移动秤砣，当秤杆在水平位置平衡时，将此时秤砣的悬挂点</w:t>
      </w:r>
      <w:r>
        <w:rPr>
          <w:rFonts w:ascii="Times New Roman" w:hAnsi="Times New Roman" w:eastAsia="Times New Roman" w:cs="Times New Roman"/>
          <w:i/>
          <w:color w:val="000000"/>
        </w:rPr>
        <w:t>B</w:t>
      </w:r>
      <w:r>
        <w:rPr>
          <w:rFonts w:ascii="宋体" w:hAnsi="宋体" w:eastAsia="宋体" w:cs="宋体"/>
          <w:color w:val="000000"/>
        </w:rPr>
        <w:t>标记为“</w:t>
      </w:r>
      <w:r>
        <w:rPr>
          <w:rFonts w:ascii="Times New Roman" w:hAnsi="Times New Roman" w:eastAsia="Times New Roman" w:cs="Times New Roman"/>
          <w:color w:val="000000"/>
          <w:u w:val="single"/>
        </w:rPr>
        <w:t>___________</w:t>
      </w:r>
      <w:r>
        <w:rPr>
          <w:rFonts w:ascii="宋体" w:hAnsi="宋体" w:eastAsia="宋体" w:cs="宋体"/>
          <w:color w:val="000000"/>
          <w:u w:val="single"/>
        </w:rPr>
        <w:t>？</w:t>
      </w:r>
      <w:r>
        <w:rPr>
          <w:rFonts w:ascii="Times New Roman" w:hAnsi="Times New Roman" w:eastAsia="Times New Roman" w:cs="Times New Roman"/>
          <w:color w:val="000000"/>
          <w:u w:val="single"/>
        </w:rPr>
        <w:t>___________</w:t>
      </w:r>
      <w:r>
        <w:rPr>
          <w:rFonts w:ascii="宋体" w:hAnsi="宋体" w:eastAsia="宋体" w:cs="宋体"/>
          <w:color w:val="000000"/>
        </w:rPr>
        <w:t>”刻度（单位</w:t>
      </w:r>
      <w:r>
        <w:rPr>
          <w:rFonts w:ascii="Times New Roman" w:hAnsi="Times New Roman" w:eastAsia="Times New Roman" w:cs="Times New Roman"/>
          <w:color w:val="000000"/>
        </w:rPr>
        <w:t>g/cm3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④以</w:t>
      </w:r>
      <w:r>
        <w:rPr>
          <w:rFonts w:ascii="Times New Roman" w:hAnsi="Times New Roman" w:eastAsia="Times New Roman" w:cs="Times New Roman"/>
          <w:i/>
          <w:color w:val="000000"/>
        </w:rPr>
        <w:t>AB</w:t>
      </w:r>
      <w:r>
        <w:rPr>
          <w:rFonts w:ascii="宋体" w:hAnsi="宋体" w:eastAsia="宋体" w:cs="宋体"/>
          <w:color w:val="000000"/>
        </w:rPr>
        <w:t>两点之间长度的</w:t>
      </w:r>
      <w:r>
        <w:object>
          <v:shape id="_x0000_i1029"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52" o:title="eqIdca83504e351d7516f61a3052d7a31859"/>
            <o:lock v:ext="edit" aspectratio="t"/>
            <w10:wrap type="none"/>
            <w10:anchorlock/>
          </v:shape>
          <o:OLEObject Type="Embed" ProgID="Equation.DSMT4" ShapeID="_x0000_i1029" DrawAspect="Content" ObjectID="_1468075729" r:id="rId51">
            <o:LockedField>false</o:LockedField>
          </o:OLEObject>
        </w:object>
      </w:r>
      <w:r>
        <w:rPr>
          <w:rFonts w:ascii="宋体" w:hAnsi="宋体" w:eastAsia="宋体" w:cs="宋体"/>
          <w:color w:val="000000"/>
        </w:rPr>
        <w:t>为标准，在整根秤杆上均匀地标上刻度。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）在制作过程中，秤杆出现左低右高现象（如图丙），要调至水平位置平衡，秤砣应往___________侧移动；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）步骤③中，秤砣悬挂点</w:t>
      </w:r>
      <w:r>
        <w:rPr>
          <w:rFonts w:ascii="Times New Roman" w:hAnsi="Times New Roman" w:eastAsia="Times New Roman" w:cs="Times New Roman"/>
          <w:i/>
          <w:color w:val="000000"/>
        </w:rPr>
        <w:t>B</w:t>
      </w:r>
      <w:r>
        <w:rPr>
          <w:rFonts w:ascii="宋体" w:hAnsi="宋体" w:eastAsia="宋体" w:cs="宋体"/>
          <w:color w:val="000000"/>
        </w:rPr>
        <w:t>标记的刻度值应为___________；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【产品检验】用多种密度已知的液体对“密度秤”刻度准确度进行检验。</w:t>
      </w:r>
    </w:p>
    <w:p>
      <w:pPr>
        <w:spacing w:line="360" w:lineRule="auto"/>
        <w:jc w:val="left"/>
        <w:textAlignment w:val="center"/>
        <w:rPr>
          <w:rFonts w:ascii="宋体" w:hAnsi="宋体" w:eastAsia="宋体" w:cs="宋体"/>
          <w:color w:val="000000"/>
        </w:rPr>
      </w:pPr>
      <w:r>
        <w:rPr>
          <w:rFonts w:ascii="宋体" w:hAnsi="宋体" w:eastAsia="宋体" w:cs="宋体"/>
          <w:color w:val="000000"/>
        </w:rPr>
        <w:t>【产品升级】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）为了制作出精确度更高的“密度秤”，下列改进措施可行的是___________。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把秤纽位置往远离秤钩一侧移动</w:t>
      </w:r>
      <w:r>
        <w:rPr>
          <w:rFonts w:ascii="Times New Roman" w:hAnsi="Times New Roman" w:eastAsia="Times New Roman" w:cs="Times New Roman"/>
          <w:color w:val="000000"/>
        </w:rPr>
        <w:t xml:space="preserve">    B.</w:t>
      </w:r>
      <w:r>
        <w:rPr>
          <w:rFonts w:ascii="宋体" w:hAnsi="宋体" w:eastAsia="宋体" w:cs="宋体"/>
          <w:color w:val="000000"/>
        </w:rPr>
        <w:t>减小秤砣</w:t>
      </w:r>
      <w:r>
        <w:rPr>
          <w:rFonts w:ascii="宋体" w:hAnsi="宋体" w:eastAsia="宋体" w:cs="宋体"/>
          <w:color w:val="000000"/>
          <w:position w:val="0"/>
        </w:rPr>
        <w:drawing>
          <wp:inline distT="0" distB="0" distL="114300" distR="114300">
            <wp:extent cx="133350" cy="177800"/>
            <wp:effectExtent l="0" t="0" r="6350" b="0"/>
            <wp:docPr id="905219" name="图片 90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19" name="图片 905219"/>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质量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减少加入杯中的液体体积</w:t>
      </w:r>
      <w:r>
        <w:rPr>
          <w:rFonts w:ascii="Times New Roman" w:hAnsi="Times New Roman" w:eastAsia="Times New Roman" w:cs="Times New Roman"/>
          <w:color w:val="000000"/>
        </w:rPr>
        <w:t xml:space="preserve">    D.</w:t>
      </w:r>
      <w:r>
        <w:rPr>
          <w:rFonts w:ascii="宋体" w:hAnsi="宋体" w:eastAsia="宋体" w:cs="宋体"/>
          <w:color w:val="000000"/>
        </w:rPr>
        <w:t>换用更细的秤杆</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宋体" w:hAnsi="宋体" w:eastAsia="宋体" w:cs="宋体"/>
          <w:color w:val="000000"/>
        </w:rPr>
        <w:t>杠杆平衡原理（或</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2</w:t>
      </w:r>
      <w:r>
        <w:rPr>
          <w:rFonts w:ascii="宋体" w:hAnsi="宋体" w:eastAsia="宋体" w:cs="宋体"/>
          <w:color w:val="000000"/>
        </w:rPr>
        <w:t>）</w:t>
      </w:r>
      <w:r>
        <w:rPr>
          <w:color w:val="000000"/>
        </w:rPr>
        <w:t xml:space="preserve">    ②. </w:t>
      </w:r>
      <w:r>
        <w:rPr>
          <w:rFonts w:ascii="宋体" w:hAnsi="宋体" w:eastAsia="宋体" w:cs="宋体"/>
          <w:color w:val="000000"/>
        </w:rPr>
        <w:t>右</w:t>
      </w:r>
      <w:r>
        <w:rPr>
          <w:color w:val="000000"/>
        </w:rPr>
        <w:t xml:space="preserve">    ③. </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1</w:t>
      </w:r>
      <w:r>
        <w:rPr>
          <w:color w:val="000000"/>
        </w:rPr>
        <w:t xml:space="preserve">    ④. </w:t>
      </w:r>
      <w:r>
        <w:rPr>
          <w:rFonts w:ascii="Times New Roman" w:hAnsi="Times New Roman" w:eastAsia="Times New Roman" w:cs="Times New Roman"/>
          <w:i/>
          <w:color w:val="000000"/>
        </w:rPr>
        <w:t>AB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通过图示的模型结合杠杆的定义，即可确定它用到的相关知识，杆秤的工作原理是杠杆平衡原理。</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秤杆出现左低右高现象，根据杠杆平衡原理，右侧的动力和动力臂的乘积小于左侧阻力和阻力臂的乘积，所以向右移动秤砣，增大动力臂，可以达到水平平衡。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密度秤测量水的密度，水的密度是</w:t>
      </w:r>
      <w:r>
        <w:rPr>
          <w:rFonts w:ascii="Times New Roman" w:hAnsi="Times New Roman" w:eastAsia="Times New Roman" w:cs="Times New Roman"/>
          <w:color w:val="000000"/>
        </w:rPr>
        <w:t>1.0g/cm</w:t>
      </w:r>
      <w:r>
        <w:rPr>
          <w:rFonts w:ascii="Times New Roman" w:hAnsi="Times New Roman" w:eastAsia="Times New Roman" w:cs="Times New Roman"/>
          <w:color w:val="000000"/>
          <w:vertAlign w:val="superscript"/>
        </w:rPr>
        <w:t>3</w:t>
      </w:r>
      <w:r>
        <w:rPr>
          <w:rFonts w:ascii="宋体" w:hAnsi="宋体" w:eastAsia="宋体" w:cs="宋体"/>
          <w:color w:val="000000"/>
        </w:rPr>
        <w:t>；故在</w:t>
      </w:r>
      <w:r>
        <w:rPr>
          <w:rFonts w:ascii="Times New Roman" w:hAnsi="Times New Roman" w:eastAsia="Times New Roman" w:cs="Times New Roman"/>
          <w:i/>
          <w:color w:val="000000"/>
        </w:rPr>
        <w:t>B</w:t>
      </w:r>
      <w:r>
        <w:rPr>
          <w:rFonts w:ascii="宋体" w:hAnsi="宋体" w:eastAsia="宋体" w:cs="宋体"/>
          <w:color w:val="000000"/>
        </w:rPr>
        <w:t>的位置标记为</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[4]A</w:t>
      </w:r>
      <w:r>
        <w:rPr>
          <w:rFonts w:ascii="宋体" w:hAnsi="宋体" w:eastAsia="宋体" w:cs="宋体"/>
          <w:color w:val="000000"/>
        </w:rPr>
        <w:t>．把秤纽位置往远离秤钩一侧移动，说明阻力臂增大，根据杠杆平衡原理</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2</w:t>
      </w:r>
      <w:r>
        <w:rPr>
          <w:rFonts w:ascii="宋体" w:hAnsi="宋体" w:eastAsia="宋体" w:cs="宋体"/>
          <w:color w:val="000000"/>
        </w:rPr>
        <w:t>，动力和阻力不变，动力臂也要随着增大，</w:t>
      </w:r>
      <w:r>
        <w:rPr>
          <w:rFonts w:ascii="Times New Roman" w:hAnsi="Times New Roman" w:eastAsia="Times New Roman" w:cs="Times New Roman"/>
          <w:i/>
          <w:color w:val="000000"/>
        </w:rPr>
        <w:t>AB</w:t>
      </w:r>
      <w:r>
        <w:rPr>
          <w:rFonts w:ascii="宋体" w:hAnsi="宋体" w:eastAsia="宋体" w:cs="宋体"/>
          <w:color w:val="000000"/>
        </w:rPr>
        <w:t>两点之间长度增大，密度秤会更精确，故</w:t>
      </w:r>
      <w:r>
        <w:rPr>
          <w:rFonts w:ascii="Times New Roman" w:hAnsi="Times New Roman" w:eastAsia="Times New Roman" w:cs="Times New Roman"/>
          <w:color w:val="000000"/>
        </w:rPr>
        <w:t>A</w:t>
      </w:r>
      <w:r>
        <w:rPr>
          <w:rFonts w:ascii="宋体" w:hAnsi="宋体" w:eastAsia="宋体" w:cs="宋体"/>
          <w:color w:val="000000"/>
        </w:rPr>
        <w:t>正确；</w:t>
      </w:r>
      <w:r>
        <w:rPr>
          <w:color w:val="000000"/>
        </w:rPr>
        <w:br w:type="textWrapping"/>
      </w:r>
      <w:r>
        <w:rPr>
          <w:rFonts w:ascii="Times New Roman" w:hAnsi="Times New Roman" w:eastAsia="Times New Roman" w:cs="Times New Roman"/>
          <w:color w:val="000000"/>
        </w:rPr>
        <w:t>B</w:t>
      </w:r>
      <w:r>
        <w:rPr>
          <w:rFonts w:ascii="宋体" w:hAnsi="宋体" w:eastAsia="宋体" w:cs="宋体"/>
          <w:color w:val="000000"/>
        </w:rPr>
        <w:t>．减小秤砣的质量，说明动力减小，根据杠杆平衡原理</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2</w:t>
      </w:r>
      <w:r>
        <w:rPr>
          <w:rFonts w:ascii="宋体" w:hAnsi="宋体" w:eastAsia="宋体" w:cs="宋体"/>
          <w:color w:val="000000"/>
        </w:rPr>
        <w:t>，动力臂也要随着增大，</w:t>
      </w:r>
      <w:r>
        <w:rPr>
          <w:rFonts w:ascii="Times New Roman" w:hAnsi="Times New Roman" w:eastAsia="Times New Roman" w:cs="Times New Roman"/>
          <w:i/>
          <w:color w:val="000000"/>
        </w:rPr>
        <w:t>AB</w:t>
      </w:r>
      <w:r>
        <w:rPr>
          <w:rFonts w:ascii="宋体" w:hAnsi="宋体" w:eastAsia="宋体" w:cs="宋体"/>
          <w:color w:val="000000"/>
        </w:rPr>
        <w:t>两点之间长度增大，密度秤会更精确，故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．杯中不加液体，提起秤纽，移动秤砣，当秤杆在水平位置平衡时</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G</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宋体" w:hAnsi="宋体" w:eastAsia="宋体" w:cs="宋体"/>
          <w:color w:val="000000"/>
          <w:vertAlign w:val="subscript"/>
        </w:rPr>
        <w:t>陀</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A</w:t>
      </w:r>
    </w:p>
    <w:p>
      <w:pPr>
        <w:spacing w:line="360" w:lineRule="auto"/>
        <w:jc w:val="left"/>
        <w:textAlignment w:val="center"/>
        <w:rPr>
          <w:rFonts w:ascii="宋体" w:hAnsi="宋体" w:eastAsia="宋体" w:cs="宋体"/>
          <w:color w:val="000000"/>
        </w:rPr>
      </w:pPr>
      <w:r>
        <w:rPr>
          <w:rFonts w:ascii="宋体" w:hAnsi="宋体" w:eastAsia="宋体" w:cs="宋体"/>
          <w:color w:val="000000"/>
        </w:rPr>
        <w:t>杯中加水至</w:t>
      </w:r>
      <w:r>
        <w:rPr>
          <w:rFonts w:ascii="Times New Roman" w:hAnsi="Times New Roman" w:eastAsia="Times New Roman" w:cs="Times New Roman"/>
          <w:i/>
          <w:color w:val="000000"/>
        </w:rPr>
        <w:t>a</w:t>
      </w:r>
      <w:r>
        <w:rPr>
          <w:rFonts w:ascii="宋体" w:hAnsi="宋体" w:eastAsia="宋体" w:cs="宋体"/>
          <w:color w:val="000000"/>
        </w:rPr>
        <w:t>处，提起秤纽，移动秤砣，当秤杆在水平位置平衡时</w:t>
      </w:r>
    </w:p>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G</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宋体" w:hAnsi="宋体" w:eastAsia="宋体" w:cs="宋体"/>
          <w:color w:val="000000"/>
          <w:vertAlign w:val="subscript"/>
        </w:rPr>
        <w:t>水</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宋体" w:hAnsi="宋体" w:eastAsia="宋体" w:cs="宋体"/>
          <w:color w:val="000000"/>
          <w:vertAlign w:val="subscript"/>
        </w:rPr>
        <w:t>陀</w:t>
      </w:r>
      <w:r>
        <w:rPr>
          <w:rFonts w:ascii="Times New Roman" w:hAnsi="Times New Roman" w:eastAsia="Times New Roman" w:cs="Times New Roman"/>
          <w:color w:val="000000"/>
        </w:rPr>
        <w:t>×</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B</w:t>
      </w:r>
    </w:p>
    <w:p>
      <w:pPr>
        <w:spacing w:line="360" w:lineRule="auto"/>
        <w:jc w:val="left"/>
        <w:textAlignment w:val="center"/>
        <w:rPr>
          <w:rFonts w:ascii="宋体" w:hAnsi="宋体" w:eastAsia="宋体" w:cs="宋体"/>
          <w:color w:val="000000"/>
        </w:rPr>
      </w:pPr>
      <w:r>
        <w:rPr>
          <w:rFonts w:ascii="宋体" w:hAnsi="宋体" w:eastAsia="宋体" w:cs="宋体"/>
          <w:color w:val="000000"/>
        </w:rPr>
        <w:t>联立两式可得</w:t>
      </w:r>
    </w:p>
    <w:p>
      <w:pPr>
        <w:spacing w:line="360" w:lineRule="auto"/>
        <w:jc w:val="center"/>
        <w:textAlignment w:val="center"/>
        <w:rPr>
          <w:color w:val="000000"/>
        </w:rPr>
      </w:pPr>
      <w:r>
        <w:object>
          <v:shape id="_x0000_i1030" o:spt="75" alt="学科网(www.zxxk.com)--教育资源门户，提供试卷、教案、课件、论文、素材以及各类教学资源下载，还有大量而丰富的教学相关资讯！" type="#_x0000_t75" style="height:34.95pt;width:66.1pt;" o:ole="t" filled="f" o:preferrelative="t" stroked="f" coordsize="21600,21600">
            <v:path/>
            <v:fill on="f" focussize="0,0"/>
            <v:stroke on="f" joinstyle="miter"/>
            <v:imagedata r:id="rId54" o:title="eqId4ddcb00235a3ccaa415df54c9a20f598"/>
            <o:lock v:ext="edit" aspectratio="t"/>
            <w10:wrap type="none"/>
            <w10:anchorlock/>
          </v:shape>
          <o:OLEObject Type="Embed" ProgID="Equation.DSMT4" ShapeID="_x0000_i1030" DrawAspect="Content" ObjectID="_1468075730" r:id="rId5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杯中加某种液体至</w:t>
      </w:r>
      <w:r>
        <w:rPr>
          <w:rFonts w:ascii="Times New Roman" w:hAnsi="Times New Roman" w:eastAsia="Times New Roman" w:cs="Times New Roman"/>
          <w:i/>
          <w:color w:val="000000"/>
        </w:rPr>
        <w:t>a</w:t>
      </w:r>
      <w:r>
        <w:rPr>
          <w:rFonts w:ascii="宋体" w:hAnsi="宋体" w:eastAsia="宋体" w:cs="宋体"/>
          <w:color w:val="000000"/>
        </w:rPr>
        <w:t>处，提起秤纽，移动秤砣，当秤杆在</w:t>
      </w:r>
      <w:r>
        <w:rPr>
          <w:rFonts w:ascii="Times New Roman" w:hAnsi="Times New Roman" w:eastAsia="Times New Roman" w:cs="Times New Roman"/>
          <w:i/>
          <w:color w:val="000000"/>
        </w:rPr>
        <w:t>AB</w:t>
      </w:r>
      <w:r>
        <w:rPr>
          <w:rFonts w:ascii="宋体" w:hAnsi="宋体" w:eastAsia="宋体" w:cs="宋体"/>
          <w:color w:val="000000"/>
        </w:rPr>
        <w:t>中某一点</w:t>
      </w:r>
      <w:r>
        <w:rPr>
          <w:rFonts w:ascii="Times New Roman" w:hAnsi="Times New Roman" w:eastAsia="Times New Roman" w:cs="Times New Roman"/>
          <w:i/>
          <w:color w:val="000000"/>
        </w:rPr>
        <w:t>C</w:t>
      </w:r>
      <w:r>
        <w:rPr>
          <w:rFonts w:ascii="宋体" w:hAnsi="宋体" w:eastAsia="宋体" w:cs="宋体"/>
          <w:color w:val="000000"/>
        </w:rPr>
        <w:t>处，水平位置平衡时，可得</w:t>
      </w:r>
    </w:p>
    <w:p>
      <w:pPr>
        <w:spacing w:line="360" w:lineRule="auto"/>
        <w:jc w:val="center"/>
        <w:textAlignment w:val="center"/>
        <w:rPr>
          <w:color w:val="000000"/>
        </w:rPr>
      </w:pPr>
      <w:r>
        <w:object>
          <v:shape id="_x0000_i1031" o:spt="75" alt="学科网(www.zxxk.com)--教育资源门户，提供试卷、教案、课件、论文、素材以及各类教学资源下载，还有大量而丰富的教学相关资讯！" type="#_x0000_t75" style="height:34.95pt;width:66.1pt;" o:ole="t" filled="f" o:preferrelative="t" stroked="f" coordsize="21600,21600">
            <v:path/>
            <v:fill on="f" focussize="0,0"/>
            <v:stroke on="f" joinstyle="miter"/>
            <v:imagedata r:id="rId56" o:title="eqId1144d98e1b1fe680f516f3249778e68e"/>
            <o:lock v:ext="edit" aspectratio="t"/>
            <w10:wrap type="none"/>
            <w10:anchorlock/>
          </v:shape>
          <o:OLEObject Type="Embed" ProgID="Equation.DSMT4" ShapeID="_x0000_i1031" DrawAspect="Content" ObjectID="_1468075731" r:id="rId55">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可得</w:t>
      </w:r>
    </w:p>
    <w:p>
      <w:pPr>
        <w:spacing w:line="360" w:lineRule="auto"/>
        <w:jc w:val="center"/>
        <w:textAlignment w:val="center"/>
        <w:rPr>
          <w:color w:val="000000"/>
        </w:rPr>
      </w:pPr>
      <w:r>
        <w:object>
          <v:shape id="_x0000_i1032" o:spt="75" alt="学科网(www.zxxk.com)--教育资源门户，提供试卷、教案、课件、论文、素材以及各类教学资源下载，还有大量而丰富的教学相关资讯！" type="#_x0000_t75" style="height:36pt;width:53.2pt;" o:ole="t" filled="f" o:preferrelative="t" stroked="f" coordsize="21600,21600">
            <v:path/>
            <v:fill on="f" focussize="0,0"/>
            <v:stroke on="f" joinstyle="miter"/>
            <v:imagedata r:id="rId58" o:title="eqId70534c4dc0476c6b99431eaee8f100d4"/>
            <o:lock v:ext="edit" aspectratio="t"/>
            <w10:wrap type="none"/>
            <w10:anchorlock/>
          </v:shape>
          <o:OLEObject Type="Embed" ProgID="Equation.DSMT4" ShapeID="_x0000_i1032" DrawAspect="Content" ObjectID="_1468075732" r:id="rId5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当液体体积和水的体积相同时，液体和水的密度比就是重力比，也为长度比；如果减少加入杯中的液体体积，则不能通过密度秤得到液体的密度大小，故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．由上述计算可知，秤杆的重力不影响最后的密度结果，故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某校科学研究小组同学开展“二氧化碳的制取与性质”的实验探究。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【实验原理】</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+2HCl</w:t>
      </w:r>
      <w:r>
        <w:rPr>
          <w:rFonts w:ascii="宋体" w:hAnsi="宋体" w:eastAsia="宋体" w:cs="宋体"/>
          <w:color w:val="000000"/>
        </w:rPr>
        <w:t>═</w:t>
      </w:r>
      <w:r>
        <w:rPr>
          <w:rFonts w:ascii="Times New Roman" w:hAnsi="Times New Roman" w:eastAsia="Times New Roman" w:cs="Times New Roman"/>
          <w:color w:val="000000"/>
        </w:rPr>
        <w:t>CaCl</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O+CO</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【发生装置】</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）结合实验原理，图</w:t>
      </w:r>
      <w:r>
        <w:rPr>
          <w:rFonts w:ascii="Times New Roman" w:hAnsi="Times New Roman" w:eastAsia="Times New Roman" w:cs="Times New Roman"/>
          <w:color w:val="000000"/>
        </w:rPr>
        <w:t>1</w:t>
      </w:r>
      <w:r>
        <w:rPr>
          <w:rFonts w:ascii="宋体" w:hAnsi="宋体" w:eastAsia="宋体" w:cs="宋体"/>
          <w:color w:val="000000"/>
        </w:rPr>
        <w:t>中发生装置可用于实验室制取</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气体的是___________；（填字母）</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362200" cy="2095500"/>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2362200" cy="20955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【实验探究】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探究Ⅰ、影响因素探究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在制取</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气体时，为了探究影响反应快慢的因素，小组同学进行了四组实验，如表所示</w:t>
      </w:r>
    </w:p>
    <w:tbl>
      <w:tblPr>
        <w:tblStyle w:val="4"/>
        <w:tblW w:w="6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00"/>
        <w:gridCol w:w="1020"/>
        <w:gridCol w:w="1020"/>
        <w:gridCol w:w="103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实验组别</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甲</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乙</w:t>
            </w:r>
          </w:p>
        </w:tc>
        <w:tc>
          <w:tcPr>
            <w:tcW w:w="10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丙</w:t>
            </w:r>
          </w:p>
        </w:tc>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大理石的质量</w:t>
            </w:r>
            <w:r>
              <w:rPr>
                <w:rFonts w:ascii="Times New Roman" w:hAnsi="Times New Roman" w:eastAsia="Times New Roman" w:cs="Times New Roman"/>
                <w:color w:val="000000"/>
              </w:rPr>
              <w:t>/g</w:t>
            </w:r>
            <w:r>
              <w:rPr>
                <w:rFonts w:ascii="宋体" w:hAnsi="宋体" w:eastAsia="宋体" w:cs="宋体"/>
                <w:color w:val="000000"/>
              </w:rPr>
              <w:t>、颗粒大小</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m</w:t>
            </w:r>
            <w:r>
              <w:rPr>
                <w:rFonts w:ascii="Times New Roman" w:hAnsi="Times New Roman" w:eastAsia="Times New Roman" w:cs="Times New Roman"/>
                <w:color w:val="000000"/>
              </w:rPr>
              <w:t xml:space="preserve"> </w:t>
            </w:r>
            <w:r>
              <w:rPr>
                <w:rFonts w:ascii="宋体" w:hAnsi="宋体" w:eastAsia="宋体" w:cs="宋体"/>
                <w:color w:val="000000"/>
              </w:rPr>
              <w:t>块状</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m</w:t>
            </w:r>
            <w:r>
              <w:rPr>
                <w:rFonts w:ascii="Times New Roman" w:hAnsi="Times New Roman" w:eastAsia="Times New Roman" w:cs="Times New Roman"/>
                <w:color w:val="000000"/>
              </w:rPr>
              <w:t xml:space="preserve"> </w:t>
            </w:r>
            <w:r>
              <w:rPr>
                <w:rFonts w:ascii="宋体" w:hAnsi="宋体" w:eastAsia="宋体" w:cs="宋体"/>
                <w:color w:val="000000"/>
              </w:rPr>
              <w:t>块状</w:t>
            </w:r>
          </w:p>
        </w:tc>
        <w:tc>
          <w:tcPr>
            <w:tcW w:w="10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m</w:t>
            </w:r>
            <w:r>
              <w:rPr>
                <w:rFonts w:ascii="Times New Roman" w:hAnsi="Times New Roman" w:eastAsia="Times New Roman" w:cs="Times New Roman"/>
                <w:color w:val="000000"/>
              </w:rPr>
              <w:t xml:space="preserve"> </w:t>
            </w:r>
            <w:r>
              <w:rPr>
                <w:rFonts w:ascii="宋体" w:hAnsi="宋体" w:eastAsia="宋体" w:cs="宋体"/>
                <w:color w:val="000000"/>
              </w:rPr>
              <w:t>粉末状</w:t>
            </w:r>
          </w:p>
        </w:tc>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m</w:t>
            </w:r>
            <w:r>
              <w:rPr>
                <w:rFonts w:ascii="Times New Roman" w:hAnsi="Times New Roman" w:eastAsia="Times New Roman" w:cs="Times New Roman"/>
                <w:color w:val="000000"/>
              </w:rPr>
              <w:t xml:space="preserve"> </w:t>
            </w:r>
            <w:r>
              <w:rPr>
                <w:rFonts w:ascii="宋体" w:hAnsi="宋体" w:eastAsia="宋体" w:cs="宋体"/>
                <w:color w:val="000000"/>
              </w:rPr>
              <w:t>粉末状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盐酸的体积</w:t>
            </w:r>
            <w:r>
              <w:rPr>
                <w:rFonts w:ascii="Times New Roman" w:hAnsi="Times New Roman" w:eastAsia="Times New Roman" w:cs="Times New Roman"/>
                <w:color w:val="000000"/>
              </w:rPr>
              <w:t>/mL</w:t>
            </w:r>
            <w:r>
              <w:rPr>
                <w:rFonts w:ascii="宋体" w:hAnsi="宋体" w:eastAsia="宋体" w:cs="宋体"/>
                <w:color w:val="000000"/>
              </w:rPr>
              <w:t>、浓度</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V</w:t>
            </w:r>
            <w:r>
              <w:rPr>
                <w:rFonts w:ascii="Times New Roman" w:hAnsi="Times New Roman" w:eastAsia="Times New Roman" w:cs="Times New Roman"/>
                <w:color w:val="000000"/>
              </w:rPr>
              <w:t xml:space="preserve"> </w:t>
            </w:r>
            <w:r>
              <w:rPr>
                <w:rFonts w:ascii="宋体" w:hAnsi="宋体" w:eastAsia="宋体" w:cs="宋体"/>
                <w:color w:val="000000"/>
              </w:rPr>
              <w:t>稀盐酸</w:t>
            </w:r>
          </w:p>
        </w:tc>
        <w:tc>
          <w:tcPr>
            <w:tcW w:w="10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V</w:t>
            </w:r>
            <w:r>
              <w:rPr>
                <w:rFonts w:ascii="Times New Roman" w:hAnsi="Times New Roman" w:eastAsia="Times New Roman" w:cs="Times New Roman"/>
                <w:color w:val="000000"/>
              </w:rPr>
              <w:t xml:space="preserve"> </w:t>
            </w:r>
            <w:r>
              <w:rPr>
                <w:rFonts w:ascii="宋体" w:hAnsi="宋体" w:eastAsia="宋体" w:cs="宋体"/>
                <w:color w:val="000000"/>
              </w:rPr>
              <w:t>浓盐酸</w:t>
            </w:r>
          </w:p>
        </w:tc>
        <w:tc>
          <w:tcPr>
            <w:tcW w:w="10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V</w:t>
            </w:r>
            <w:r>
              <w:rPr>
                <w:rFonts w:ascii="Times New Roman" w:hAnsi="Times New Roman" w:eastAsia="Times New Roman" w:cs="Times New Roman"/>
                <w:color w:val="000000"/>
              </w:rPr>
              <w:t xml:space="preserve"> </w:t>
            </w:r>
            <w:r>
              <w:rPr>
                <w:rFonts w:ascii="宋体" w:hAnsi="宋体" w:eastAsia="宋体" w:cs="宋体"/>
                <w:color w:val="000000"/>
              </w:rPr>
              <w:t>稀盐酸</w:t>
            </w:r>
          </w:p>
        </w:tc>
        <w:tc>
          <w:tcPr>
            <w:tcW w:w="11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V</w:t>
            </w:r>
            <w:r>
              <w:rPr>
                <w:rFonts w:ascii="Times New Roman" w:hAnsi="Times New Roman" w:eastAsia="Times New Roman" w:cs="Times New Roman"/>
                <w:color w:val="000000"/>
              </w:rPr>
              <w:t xml:space="preserve"> </w:t>
            </w:r>
            <w:r>
              <w:rPr>
                <w:rFonts w:ascii="宋体" w:hAnsi="宋体" w:eastAsia="宋体" w:cs="宋体"/>
                <w:color w:val="000000"/>
              </w:rPr>
              <w:t>浓盐酸</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）若探究盐酸的浓度对上述反应的影响，可选择实验甲与___________（选填实验组别）进行对照。</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探究Ⅱ、性质探究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做</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与</w:t>
      </w:r>
      <w:r>
        <w:rPr>
          <w:rFonts w:ascii="Times New Roman" w:hAnsi="Times New Roman" w:eastAsia="Times New Roman" w:cs="Times New Roman"/>
          <w:color w:val="000000"/>
        </w:rPr>
        <w:t>NaOH</w:t>
      </w:r>
      <w:r>
        <w:rPr>
          <w:rFonts w:ascii="宋体" w:hAnsi="宋体" w:eastAsia="宋体" w:cs="宋体"/>
          <w:color w:val="000000"/>
        </w:rPr>
        <w:t>溶液发生反应的验证实验时，同学们将</w:t>
      </w:r>
      <w:r>
        <w:rPr>
          <w:rFonts w:ascii="Times New Roman" w:hAnsi="Times New Roman" w:eastAsia="Times New Roman" w:cs="Times New Roman"/>
          <w:color w:val="000000"/>
        </w:rPr>
        <w:t>NaOH</w:t>
      </w:r>
      <w:r>
        <w:rPr>
          <w:rFonts w:ascii="宋体" w:hAnsi="宋体" w:eastAsia="宋体" w:cs="宋体"/>
          <w:color w:val="000000"/>
        </w:rPr>
        <w:t>溶液加入充满</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气体且质地较软的塑料瓶中，观察到塑料瓶变扁，由此得到</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与</w:t>
      </w:r>
      <w:r>
        <w:rPr>
          <w:rFonts w:ascii="Times New Roman" w:hAnsi="Times New Roman" w:eastAsia="Times New Roman" w:cs="Times New Roman"/>
          <w:color w:val="000000"/>
        </w:rPr>
        <w:t>NaOH</w:t>
      </w:r>
      <w:r>
        <w:rPr>
          <w:rFonts w:ascii="宋体" w:hAnsi="宋体" w:eastAsia="宋体" w:cs="宋体"/>
          <w:color w:val="000000"/>
        </w:rPr>
        <w:t>发生反应的结论。但有同学认为上述现象产生的原因还可能是</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气体溶于水导致气压减小。为回答该同学的质疑，小科进行了如下实验：在两个</w:t>
      </w:r>
      <w:r>
        <w:rPr>
          <w:rFonts w:ascii="Times New Roman" w:hAnsi="Times New Roman" w:eastAsia="Times New Roman" w:cs="Times New Roman"/>
          <w:color w:val="000000"/>
        </w:rPr>
        <w:t>250mL</w:t>
      </w:r>
      <w:r>
        <w:rPr>
          <w:rFonts w:ascii="宋体" w:hAnsi="宋体" w:eastAsia="宋体" w:cs="宋体"/>
          <w:color w:val="000000"/>
        </w:rPr>
        <w:t>的烧瓶中分别充满</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气体，通过注射器同时向两个烧瓶中分别注入同体积的水和</w:t>
      </w:r>
      <w:r>
        <w:rPr>
          <w:rFonts w:ascii="Times New Roman" w:hAnsi="Times New Roman" w:eastAsia="Times New Roman" w:cs="Times New Roman"/>
          <w:color w:val="000000"/>
        </w:rPr>
        <w:t>NaOH</w:t>
      </w:r>
      <w:r>
        <w:rPr>
          <w:rFonts w:ascii="宋体" w:hAnsi="宋体" w:eastAsia="宋体" w:cs="宋体"/>
          <w:color w:val="000000"/>
        </w:rPr>
        <w:t>溶液，最后得到烧瓶内压强与时间的关系曲线（如图</w:t>
      </w:r>
      <w:r>
        <w:rPr>
          <w:rFonts w:ascii="Times New Roman" w:hAnsi="Times New Roman" w:eastAsia="Times New Roman" w:cs="Times New Roman"/>
          <w:color w:val="000000"/>
        </w:rPr>
        <w:t>2</w:t>
      </w:r>
      <w:r>
        <w:rPr>
          <w:rFonts w:ascii="宋体" w:hAnsi="宋体" w:eastAsia="宋体" w:cs="宋体"/>
          <w:color w:val="000000"/>
        </w:rPr>
        <w:t>所示）。由此，小科得出</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气体溶于水会导致塑料瓶变扁，同时</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与</w:t>
      </w:r>
      <w:r>
        <w:rPr>
          <w:rFonts w:ascii="Times New Roman" w:hAnsi="Times New Roman" w:eastAsia="Times New Roman" w:cs="Times New Roman"/>
          <w:color w:val="000000"/>
        </w:rPr>
        <w:t>NaOH</w:t>
      </w:r>
      <w:r>
        <w:rPr>
          <w:rFonts w:ascii="宋体" w:hAnsi="宋体" w:eastAsia="宋体" w:cs="宋体"/>
          <w:color w:val="000000"/>
        </w:rPr>
        <w:t>也发生了化学反应的结论。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352800" cy="2257425"/>
            <wp:effectExtent l="0" t="0" r="0" b="317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3352800" cy="2257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）结合图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曲线变化特点，写出能证明</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与</w:t>
      </w:r>
      <w:r>
        <w:rPr>
          <w:rFonts w:ascii="Times New Roman" w:hAnsi="Times New Roman" w:eastAsia="Times New Roman" w:cs="Times New Roman"/>
          <w:color w:val="000000"/>
        </w:rPr>
        <w:t>NaOH</w:t>
      </w:r>
      <w:r>
        <w:rPr>
          <w:rFonts w:ascii="宋体" w:hAnsi="宋体" w:eastAsia="宋体" w:cs="宋体"/>
          <w:color w:val="000000"/>
        </w:rPr>
        <w:t>发生了化学反应的证据___________。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【拓展提高】</w:t>
      </w:r>
    </w:p>
    <w:p>
      <w:pPr>
        <w:spacing w:line="360" w:lineRule="auto"/>
        <w:jc w:val="left"/>
        <w:textAlignment w:val="center"/>
        <w:rPr>
          <w:rFonts w:ascii="宋体" w:hAnsi="宋体" w:eastAsia="宋体" w:cs="宋体"/>
          <w:color w:val="000000"/>
        </w:rPr>
      </w:pPr>
      <w:r>
        <w:rPr>
          <w:rFonts w:ascii="宋体" w:hAnsi="宋体" w:eastAsia="宋体" w:cs="宋体"/>
          <w:color w:val="000000"/>
        </w:rPr>
        <w:t>小组同学完成某石灰石样品中</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的质量分数测定，其方法是：将样品与一定量的稀盐酸反应，测定反应后生成的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质量，再根据</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的质量求出样品中</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的质量分数。小组同学在实验室中组装了相应的实验装置（如图</w:t>
      </w:r>
      <w:r>
        <w:rPr>
          <w:rFonts w:ascii="Times New Roman" w:hAnsi="Times New Roman" w:eastAsia="Times New Roman" w:cs="Times New Roman"/>
          <w:color w:val="000000"/>
        </w:rPr>
        <w:t>3</w:t>
      </w:r>
      <w:r>
        <w:rPr>
          <w:rFonts w:ascii="宋体" w:hAnsi="宋体" w:eastAsia="宋体" w:cs="宋体"/>
          <w:color w:val="000000"/>
        </w:rPr>
        <w:t>）。小科利用该实验装置按如下步骤进行实验：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876675" cy="2190750"/>
            <wp:effectExtent l="0" t="0" r="9525" b="6350"/>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3876675" cy="21907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①先通一段时间的空气</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②称量</w:t>
      </w:r>
      <w:r>
        <w:rPr>
          <w:rFonts w:ascii="Times New Roman" w:hAnsi="Times New Roman" w:eastAsia="Times New Roman" w:cs="Times New Roman"/>
          <w:i/>
          <w:color w:val="000000"/>
        </w:rPr>
        <w:t>D</w:t>
      </w:r>
      <w:r>
        <w:rPr>
          <w:rFonts w:ascii="宋体" w:hAnsi="宋体" w:eastAsia="宋体" w:cs="宋体"/>
          <w:color w:val="000000"/>
        </w:rPr>
        <w:t>装置的质量为</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1</w:t>
      </w:r>
    </w:p>
    <w:p>
      <w:pPr>
        <w:spacing w:line="360" w:lineRule="auto"/>
        <w:jc w:val="left"/>
        <w:textAlignment w:val="center"/>
        <w:rPr>
          <w:rFonts w:ascii="宋体" w:hAnsi="宋体" w:eastAsia="宋体" w:cs="宋体"/>
          <w:color w:val="000000"/>
        </w:rPr>
      </w:pPr>
      <w:r>
        <w:rPr>
          <w:rFonts w:ascii="宋体" w:hAnsi="宋体" w:eastAsia="宋体" w:cs="宋体"/>
          <w:color w:val="000000"/>
        </w:rPr>
        <w:t>③打开分液漏斗的活塞，将稀盐酸全部加入锥形瓶，待充分反应后，关闭活塞</w:t>
      </w:r>
    </w:p>
    <w:p>
      <w:pPr>
        <w:spacing w:line="360" w:lineRule="auto"/>
        <w:jc w:val="left"/>
        <w:textAlignment w:val="center"/>
        <w:rPr>
          <w:rFonts w:ascii="宋体" w:hAnsi="宋体" w:eastAsia="宋体" w:cs="宋体"/>
          <w:color w:val="000000"/>
        </w:rPr>
      </w:pPr>
      <w:r>
        <w:rPr>
          <w:rFonts w:ascii="宋体" w:hAnsi="宋体" w:eastAsia="宋体" w:cs="宋体"/>
          <w:color w:val="000000"/>
        </w:rPr>
        <w:t>④再次通空气一段时间</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⑤再次称量</w:t>
      </w:r>
      <w:r>
        <w:rPr>
          <w:rFonts w:ascii="Times New Roman" w:hAnsi="Times New Roman" w:eastAsia="Times New Roman" w:cs="Times New Roman"/>
          <w:i/>
          <w:color w:val="000000"/>
        </w:rPr>
        <w:t>D</w:t>
      </w:r>
      <w:r>
        <w:rPr>
          <w:rFonts w:ascii="宋体" w:hAnsi="宋体" w:eastAsia="宋体" w:cs="宋体"/>
          <w:color w:val="000000"/>
        </w:rPr>
        <w:t>装置的质量为</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2</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）有同学指出实验步骤③操作明显不合理，你认为该同学的理由是___________。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BC</w:t>
      </w:r>
      <w:r>
        <w:rPr>
          <w:color w:val="000000"/>
        </w:rPr>
        <w:t xml:space="preserve">    ②. </w:t>
      </w:r>
      <w:r>
        <w:rPr>
          <w:rFonts w:ascii="宋体" w:hAnsi="宋体" w:eastAsia="宋体" w:cs="宋体"/>
          <w:color w:val="000000"/>
        </w:rPr>
        <w:t>乙</w:t>
      </w:r>
      <w:r>
        <w:rPr>
          <w:color w:val="000000"/>
        </w:rPr>
        <w:t xml:space="preserve">    ③. </w:t>
      </w:r>
      <w:r>
        <w:rPr>
          <w:rFonts w:ascii="Times New Roman" w:hAnsi="Times New Roman" w:eastAsia="Times New Roman" w:cs="Times New Roman"/>
          <w:color w:val="000000"/>
        </w:rPr>
        <w:t>B</w:t>
      </w:r>
      <w:r>
        <w:rPr>
          <w:rFonts w:ascii="宋体" w:hAnsi="宋体" w:eastAsia="宋体" w:cs="宋体"/>
          <w:color w:val="000000"/>
        </w:rPr>
        <w:t>曲线明显低于</w:t>
      </w:r>
      <w:r>
        <w:rPr>
          <w:rFonts w:ascii="Times New Roman" w:hAnsi="Times New Roman" w:eastAsia="Times New Roman" w:cs="Times New Roman"/>
          <w:color w:val="000000"/>
        </w:rPr>
        <w:t>A</w:t>
      </w:r>
      <w:r>
        <w:rPr>
          <w:rFonts w:ascii="宋体" w:hAnsi="宋体" w:eastAsia="宋体" w:cs="宋体"/>
          <w:color w:val="000000"/>
        </w:rPr>
        <w:t>曲线（或</w:t>
      </w:r>
      <w:r>
        <w:rPr>
          <w:rFonts w:ascii="Times New Roman" w:hAnsi="Times New Roman" w:eastAsia="Times New Roman" w:cs="Times New Roman"/>
          <w:color w:val="000000"/>
        </w:rPr>
        <w:t>B</w:t>
      </w:r>
      <w:r>
        <w:rPr>
          <w:rFonts w:ascii="宋体" w:hAnsi="宋体" w:eastAsia="宋体" w:cs="宋体"/>
          <w:color w:val="000000"/>
        </w:rPr>
        <w:t>与</w:t>
      </w:r>
      <w:r>
        <w:rPr>
          <w:rFonts w:ascii="Times New Roman" w:hAnsi="Times New Roman" w:eastAsia="Times New Roman" w:cs="Times New Roman"/>
          <w:color w:val="000000"/>
        </w:rPr>
        <w:t>A</w:t>
      </w:r>
      <w:r>
        <w:rPr>
          <w:rFonts w:ascii="宋体" w:hAnsi="宋体" w:eastAsia="宋体" w:cs="宋体"/>
          <w:color w:val="000000"/>
        </w:rPr>
        <w:t>曲线不重合；答案中只要体现两者压强存在差异即可）</w:t>
      </w:r>
      <w:r>
        <w:rPr>
          <w:color w:val="000000"/>
        </w:rPr>
        <w:t xml:space="preserve">    ④. </w:t>
      </w:r>
      <w:r>
        <w:rPr>
          <w:rFonts w:ascii="宋体" w:hAnsi="宋体" w:eastAsia="宋体" w:cs="宋体"/>
          <w:color w:val="000000"/>
        </w:rPr>
        <w:t>未及时关闭活塞可能会导致产生的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从分液漏斗口逸出</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实验室通常用石灰石（或大理石）与稀盐酸反应制取二氧化碳，反应物为固液混合物，不需要加热，故选B或C为发生装置，故答案为：B或C；</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实验变量为盐酸浓度，所以选择变量只有盐酸浓度的实验组，故选甲和乙；故答案为：乙。</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B曲线明显低于A曲线，说明B曲线中压强下降的多，即二氧化碳消耗的多，说明氢氧化钠与二氧化碳发生了反应，才可以出现此现象；故答案为：B曲线明显低于A曲线。</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反应有气体生成，需要保证装置气密性，若不及时关闭活塞开关，气体从分液漏斗逸出，导致实验结果出现误差；故答案为：未及时关闭活塞可能导致产生的二氧化碳从分液漏斗逸出。</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四、解答题（本大题共有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国家提出“乡村振兴战略”，大力发展生态农业建设，将乡村旅游与生态农业结合起来，实现共同富裕。某地依托农田、鱼塘等自然资源打造集人工湿地、生态农业、旅游观光一体化的田园综合体（如图</w:t>
      </w:r>
      <w:r>
        <w:rPr>
          <w:rFonts w:ascii="Times New Roman" w:hAnsi="Times New Roman" w:eastAsia="Times New Roman" w:cs="Times New Roman"/>
          <w:color w:val="000000"/>
        </w:rPr>
        <w:t>1</w:t>
      </w:r>
      <w:r>
        <w:rPr>
          <w:rFonts w:ascii="宋体" w:hAnsi="宋体" w:eastAsia="宋体" w:cs="宋体"/>
          <w:color w:val="000000"/>
        </w:rPr>
        <w:t>）。其中人工湿地具有收集、蓄存雨水，净化生活污水实现循环使用，为野生动物提供栖息地等功能（如图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189990"/>
            <wp:effectExtent l="0" t="0" r="6350" b="381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5238750" cy="119021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某校学生到该生态园游学，科学老师布置了研学作业，请一起完成下列作业：</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）人工湿地内的芦苇、藻类植物、浮游动物、微生物等所有生物共同组成了一个</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）人工湿地生态系统中，属于非生物物质和能量的有</w:t>
      </w:r>
      <w:r>
        <w:rPr>
          <w:color w:val="000000"/>
        </w:rPr>
        <w:t>___________</w:t>
      </w:r>
      <w:r>
        <w:rPr>
          <w:rFonts w:ascii="宋体" w:hAnsi="宋体" w:eastAsia="宋体" w:cs="宋体"/>
          <w:color w:val="000000"/>
        </w:rPr>
        <w:t>（写出两种）；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）为了增强人工湿地生态系统的自动调节能力，请提出一条合理建议</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是科研人员对人工湿地内某条食物链“Ⅰ→Ⅱ→Ⅲ”中的各级生物含有的能量进行检测的结果。结合图</w:t>
      </w:r>
      <w:r>
        <w:rPr>
          <w:rFonts w:ascii="Times New Roman" w:hAnsi="Times New Roman" w:eastAsia="Times New Roman" w:cs="Times New Roman"/>
          <w:color w:val="000000"/>
        </w:rPr>
        <w:t>3</w:t>
      </w:r>
      <w:r>
        <w:rPr>
          <w:rFonts w:ascii="宋体" w:hAnsi="宋体" w:eastAsia="宋体" w:cs="宋体"/>
          <w:color w:val="000000"/>
        </w:rPr>
        <w:t>信息完成案例分析：“荒岛求生”竞赛游戏中，假如某人所剩食物除了水，就只有一袋玉米以及两只鸡（鸡除了玉米外没有其他食物来源）。以下提供的两个方案中，哪个方案可以使他生存更久</w:t>
      </w:r>
      <w:r>
        <w:rPr>
          <w:color w:val="000000"/>
        </w:rPr>
        <w:t>___________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先吃鸡，后吃玉米</w:t>
      </w:r>
      <w:r>
        <w:rPr>
          <w:rFonts w:ascii="Times New Roman" w:hAnsi="Times New Roman" w:eastAsia="Times New Roman" w:cs="Times New Roman"/>
          <w:color w:val="000000"/>
        </w:rPr>
        <w:t xml:space="preserve">        B.</w:t>
      </w:r>
      <w:r>
        <w:rPr>
          <w:rFonts w:ascii="宋体" w:hAnsi="宋体" w:eastAsia="宋体" w:cs="宋体"/>
          <w:color w:val="000000"/>
        </w:rPr>
        <w:t>先吃玉米，鸡养到最后吃</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生物群落##群落</w:t>
      </w:r>
      <w:r>
        <w:rPr>
          <w:color w:val="000000"/>
        </w:rPr>
        <w:t xml:space="preserve">    ②. </w:t>
      </w:r>
      <w:r>
        <w:rPr>
          <w:rFonts w:ascii="宋体" w:hAnsi="宋体" w:eastAsia="宋体" w:cs="宋体"/>
          <w:color w:val="000000"/>
        </w:rPr>
        <w:t>水分、土壤、阳光、空气等写出其中两种即可</w:t>
      </w:r>
      <w:r>
        <w:rPr>
          <w:color w:val="000000"/>
        </w:rPr>
        <w:t xml:space="preserve">    ③. </w:t>
      </w:r>
      <w:r>
        <w:rPr>
          <w:rFonts w:ascii="宋体" w:hAnsi="宋体" w:eastAsia="宋体" w:cs="宋体"/>
          <w:color w:val="000000"/>
        </w:rPr>
        <w:t>增加生物种类（合理即可）</w:t>
      </w:r>
      <w:r>
        <w:rPr>
          <w:color w:val="000000"/>
        </w:rPr>
        <w:t xml:space="preserve">    ④. </w:t>
      </w:r>
      <w:r>
        <w:rPr>
          <w:rFonts w:ascii="Times New Roman" w:hAnsi="Times New Roman" w:eastAsia="Times New Roman" w:cs="Times New Roman"/>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态系统是指在一定地域内生物与环境形成的统一的整体。生态系统的组成包括非生物部分和生物部分。非生物部分有阳光、空气、水、温度、土壤（泥沙）等；生物部分包括生产者（绿色植物）、消费者（动物）、分解者（细菌和真菌）。</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）生态系统具有一定的自我调节能力，但这个自动调节能力是有限制的，超过了这个限制，生态平衡就会遭到破坏。</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生物群落是指在相同时间聚集在同一地段上的各物种的种群集合，包括动物、植物、微生物等各个物种的种群，共同组成生态系统中有生命的部分。人工湿地中的芦苇、鱼、藻类植物、浮游动物、微生物等所有生物共同组成了生物群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）生态系统的组成包括非生物部分和生物部分。非生物部分有水分、土壤、阳光、空气等。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）在一个生态系统中，生物的种类和数量越多，生态系统越稳定，自动调节能力越强，生物的种类和数量越少，自动调节能力越差。为了增强人工湿地生态系统的自动调节能力，应增加生物种类。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）鸡要生存也要吃玉米，这样和人形成竞争关系，不利于人。鸡吃了玉米，只有</w:t>
      </w:r>
      <w:r>
        <w:rPr>
          <w:rFonts w:ascii="Times New Roman" w:hAnsi="Times New Roman" w:eastAsia="Times New Roman" w:cs="Times New Roman"/>
          <w:color w:val="000000"/>
        </w:rPr>
        <w:t>10%</w:t>
      </w:r>
      <w:r>
        <w:rPr>
          <w:rFonts w:ascii="宋体" w:hAnsi="宋体" w:eastAsia="宋体" w:cs="宋体"/>
          <w:color w:val="000000"/>
        </w:rPr>
        <w:t>到</w:t>
      </w:r>
      <w:r>
        <w:rPr>
          <w:rFonts w:ascii="Times New Roman" w:hAnsi="Times New Roman" w:eastAsia="Times New Roman" w:cs="Times New Roman"/>
          <w:color w:val="000000"/>
        </w:rPr>
        <w:t>20%</w:t>
      </w:r>
      <w:r>
        <w:rPr>
          <w:rFonts w:ascii="宋体" w:hAnsi="宋体" w:eastAsia="宋体" w:cs="宋体"/>
          <w:color w:val="000000"/>
        </w:rPr>
        <w:t>的能能量传递给鸡，人再吃鸡，就只能得到鸡能量的</w:t>
      </w:r>
      <w:r>
        <w:rPr>
          <w:rFonts w:ascii="Times New Roman" w:hAnsi="Times New Roman" w:eastAsia="Times New Roman" w:cs="Times New Roman"/>
          <w:color w:val="000000"/>
        </w:rPr>
        <w:t>10%</w:t>
      </w:r>
      <w:r>
        <w:rPr>
          <w:rFonts w:ascii="宋体" w:hAnsi="宋体" w:eastAsia="宋体" w:cs="宋体"/>
          <w:color w:val="000000"/>
        </w:rPr>
        <w:t>到</w:t>
      </w:r>
      <w:r>
        <w:rPr>
          <w:rFonts w:ascii="Times New Roman" w:hAnsi="Times New Roman" w:eastAsia="Times New Roman" w:cs="Times New Roman"/>
          <w:color w:val="000000"/>
        </w:rPr>
        <w:t>20%</w:t>
      </w:r>
      <w:r>
        <w:rPr>
          <w:rFonts w:ascii="宋体" w:hAnsi="宋体" w:eastAsia="宋体" w:cs="宋体"/>
          <w:color w:val="000000"/>
        </w:rPr>
        <w:t>。故应该先吃鸡，后吃玉米，可以使他生存更久。</w: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太阳能将成为全球未来供电的主要能源。某学校开展了“制作太阳能动力小车”的项目活动。小科制作的小车已经完成测定的参数如下：小车的质量为</w:t>
      </w:r>
      <w:r>
        <w:rPr>
          <w:rFonts w:ascii="Times New Roman" w:hAnsi="Times New Roman" w:eastAsia="Times New Roman" w:cs="Times New Roman"/>
          <w:color w:val="000000"/>
        </w:rPr>
        <w:t>100g</w:t>
      </w:r>
      <w:r>
        <w:rPr>
          <w:rFonts w:ascii="宋体" w:hAnsi="宋体" w:eastAsia="宋体" w:cs="宋体"/>
          <w:color w:val="000000"/>
        </w:rPr>
        <w:t>，车长</w:t>
      </w:r>
      <w:r>
        <w:rPr>
          <w:rFonts w:ascii="Times New Roman" w:hAnsi="Times New Roman" w:eastAsia="Times New Roman" w:cs="Times New Roman"/>
          <w:color w:val="000000"/>
        </w:rPr>
        <w:t>8cm</w:t>
      </w:r>
      <w:r>
        <w:rPr>
          <w:rFonts w:ascii="宋体" w:hAnsi="宋体" w:eastAsia="宋体" w:cs="宋体"/>
          <w:color w:val="000000"/>
        </w:rPr>
        <w:t>、宽</w:t>
      </w:r>
      <w:r>
        <w:rPr>
          <w:rFonts w:ascii="Times New Roman" w:hAnsi="Times New Roman" w:eastAsia="Times New Roman" w:cs="Times New Roman"/>
          <w:color w:val="000000"/>
        </w:rPr>
        <w:t>6.5cm</w:t>
      </w:r>
      <w:r>
        <w:rPr>
          <w:rFonts w:ascii="宋体" w:hAnsi="宋体" w:eastAsia="宋体" w:cs="宋体"/>
          <w:color w:val="000000"/>
        </w:rPr>
        <w:t>、高</w:t>
      </w:r>
      <w:r>
        <w:rPr>
          <w:rFonts w:ascii="Times New Roman" w:hAnsi="Times New Roman" w:eastAsia="Times New Roman" w:cs="Times New Roman"/>
          <w:color w:val="000000"/>
        </w:rPr>
        <w:t>3cm</w:t>
      </w:r>
      <w:r>
        <w:rPr>
          <w:rFonts w:ascii="宋体" w:hAnsi="宋体" w:eastAsia="宋体" w:cs="宋体"/>
          <w:color w:val="000000"/>
        </w:rPr>
        <w:t>，轮胎与地面的总接触面积为</w:t>
      </w:r>
      <w:r>
        <w:rPr>
          <w:rFonts w:ascii="Times New Roman" w:hAnsi="Times New Roman" w:eastAsia="Times New Roman" w:cs="Times New Roman"/>
          <w:color w:val="000000"/>
        </w:rPr>
        <w:t>2cm</w:t>
      </w:r>
      <w:r>
        <w:rPr>
          <w:rFonts w:ascii="Times New Roman" w:hAnsi="Times New Roman" w:eastAsia="Times New Roman" w:cs="Times New Roman"/>
          <w:color w:val="000000"/>
          <w:vertAlign w:val="superscript"/>
        </w:rPr>
        <w:t>2</w:t>
      </w:r>
      <w:r>
        <w:rPr>
          <w:rFonts w:ascii="宋体" w:hAnsi="宋体" w:eastAsia="宋体" w:cs="宋体"/>
          <w:color w:val="000000"/>
        </w:rPr>
        <w:t>完成下列问题：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）小车静止在水平地面时，对地面的压强为多少？</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）某次测试中，小车在阳光照射下行驶</w:t>
      </w:r>
      <w:r>
        <w:rPr>
          <w:rFonts w:ascii="Times New Roman" w:hAnsi="Times New Roman" w:eastAsia="Times New Roman" w:cs="Times New Roman"/>
          <w:color w:val="000000"/>
        </w:rPr>
        <w:t>40</w:t>
      </w:r>
      <w:r>
        <w:rPr>
          <w:rFonts w:ascii="宋体" w:hAnsi="宋体" w:eastAsia="宋体" w:cs="宋体"/>
          <w:color w:val="000000"/>
        </w:rPr>
        <w:t>米用时</w:t>
      </w:r>
      <w:r>
        <w:rPr>
          <w:rFonts w:ascii="Times New Roman" w:hAnsi="Times New Roman" w:eastAsia="Times New Roman" w:cs="Times New Roman"/>
          <w:color w:val="000000"/>
        </w:rPr>
        <w:t>1</w:t>
      </w:r>
      <w:r>
        <w:rPr>
          <w:rFonts w:ascii="宋体" w:hAnsi="宋体" w:eastAsia="宋体" w:cs="宋体"/>
          <w:color w:val="000000"/>
        </w:rPr>
        <w:t>分</w:t>
      </w:r>
      <w:r>
        <w:rPr>
          <w:rFonts w:ascii="Times New Roman" w:hAnsi="Times New Roman" w:eastAsia="Times New Roman" w:cs="Times New Roman"/>
          <w:color w:val="000000"/>
        </w:rPr>
        <w:t>20</w:t>
      </w:r>
      <w:r>
        <w:rPr>
          <w:rFonts w:ascii="宋体" w:hAnsi="宋体" w:eastAsia="宋体" w:cs="宋体"/>
          <w:color w:val="000000"/>
        </w:rPr>
        <w:t>秒，该次测试中小车的速度为多少？</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）测试中，小车以最快速度</w:t>
      </w:r>
      <w:r>
        <w:rPr>
          <w:rFonts w:ascii="Times New Roman" w:hAnsi="Times New Roman" w:eastAsia="Times New Roman" w:cs="Times New Roman"/>
          <w:color w:val="000000"/>
        </w:rPr>
        <w:t>0.8m/s</w:t>
      </w:r>
      <w:r>
        <w:rPr>
          <w:rFonts w:ascii="宋体" w:hAnsi="宋体" w:eastAsia="宋体" w:cs="宋体"/>
          <w:color w:val="000000"/>
        </w:rPr>
        <w:t>在水平地面上匀速直线行驶，若受到的阻力为重力的</w:t>
      </w:r>
      <w:r>
        <w:rPr>
          <w:rFonts w:ascii="Times New Roman" w:hAnsi="Times New Roman" w:eastAsia="Times New Roman" w:cs="Times New Roman"/>
          <w:color w:val="000000"/>
        </w:rPr>
        <w:t>0.1</w:t>
      </w:r>
      <w:r>
        <w:rPr>
          <w:rFonts w:ascii="宋体" w:hAnsi="宋体" w:eastAsia="宋体" w:cs="宋体"/>
          <w:color w:val="000000"/>
        </w:rPr>
        <w:t>倍，此时小车的功率为多少瓦？</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71625" cy="1571625"/>
            <wp:effectExtent l="0" t="0" r="3175" b="3175"/>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571625" cy="157162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65" o:title="eqIdc8d12fc979178d479a4d7dcf2ac02c92"/>
            <o:lock v:ext="edit" aspectratio="t"/>
            <w10:wrap type="none"/>
            <w10:anchorlock/>
          </v:shape>
          <o:OLEObject Type="Embed" ProgID="Equation.DSMT4" ShapeID="_x0000_i1033" DrawAspect="Content" ObjectID="_1468075733" r:id="rId6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034" o:spt="75" alt="学科网(www.zxxk.com)--教育资源门户，提供试卷、教案、课件、论文、素材以及各类教学资源下载，还有大量而丰富的教学相关资讯！" type="#_x0000_t75" style="height:14pt;width:40pt;" o:ole="t" filled="f" o:preferrelative="t" stroked="f" coordsize="21600,21600">
            <v:path/>
            <v:fill on="f" focussize="0,0"/>
            <v:stroke on="f" joinstyle="miter"/>
            <v:imagedata r:id="rId67" o:title="eqId1a51f75efed3830cadd204dc85e69f62"/>
            <o:lock v:ext="edit" aspectratio="t"/>
            <w10:wrap type="none"/>
            <w10:anchorlock/>
          </v:shape>
          <o:OLEObject Type="Embed" ProgID="Equation.DSMT4" ShapeID="_x0000_i1034" DrawAspect="Content" ObjectID="_1468075734" r:id="rId66">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03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69" o:title="eqId60dcc4edeba4fe3556ae9a667a2562de"/>
            <o:lock v:ext="edit" aspectratio="t"/>
            <w10:wrap type="none"/>
            <w10:anchorlock/>
          </v:shape>
          <o:OLEObject Type="Embed" ProgID="Equation.DSMT4" ShapeID="_x0000_i1035" DrawAspect="Content" ObjectID="_1468075735" r:id="rId6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）小车的重力</w:t>
      </w:r>
    </w:p>
    <w:p>
      <w:pPr>
        <w:spacing w:line="360" w:lineRule="auto"/>
        <w:jc w:val="center"/>
        <w:textAlignment w:val="center"/>
        <w:rPr>
          <w:color w:val="000000"/>
        </w:rPr>
      </w:pPr>
      <w:r>
        <w:object>
          <v:shape id="_x0000_i1036" o:spt="75" alt="学科网(www.zxxk.com)--教育资源门户，提供试卷、教案、课件、论文、素材以及各类教学资源下载，还有大量而丰富的教学相关资讯！" type="#_x0000_t75" style="height:15.9pt;width:153.9pt;" o:ole="t" filled="f" o:preferrelative="t" stroked="f" coordsize="21600,21600">
            <v:path/>
            <v:fill on="f" focussize="0,0"/>
            <v:stroke on="f" joinstyle="miter"/>
            <v:imagedata r:id="rId71" o:title="eqId05f2095903bf66086ffb8e9e738e7933"/>
            <o:lock v:ext="edit" aspectratio="t"/>
            <w10:wrap type="none"/>
            <w10:anchorlock/>
          </v:shape>
          <o:OLEObject Type="Embed" ProgID="Equation.DSMT4" ShapeID="_x0000_i1036" DrawAspect="Content" ObjectID="_1468075736" r:id="rId7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小车对地面的压强</w:t>
      </w:r>
    </w:p>
    <w:p>
      <w:pPr>
        <w:spacing w:line="360" w:lineRule="auto"/>
        <w:jc w:val="center"/>
        <w:textAlignment w:val="center"/>
        <w:rPr>
          <w:color w:val="000000"/>
        </w:rPr>
      </w:pPr>
      <w:r>
        <w:object>
          <v:shape id="_x0000_i1037" o:spt="75" alt="学科网(www.zxxk.com)--教育资源门户，提供试卷、教案、课件、论文、素材以及各类教学资源下载，还有大量而丰富的教学相关资讯！" type="#_x0000_t75" style="height:31.15pt;width:169.8pt;" o:ole="t" filled="f" o:preferrelative="t" stroked="f" coordsize="21600,21600">
            <v:path/>
            <v:fill on="f" focussize="0,0"/>
            <v:stroke on="f" joinstyle="miter"/>
            <v:imagedata r:id="rId73" o:title="eqId24dc0d78c21d476a822e2a2f0f2d5280"/>
            <o:lock v:ext="edit" aspectratio="t"/>
            <w10:wrap type="none"/>
            <w10:anchorlock/>
          </v:shape>
          <o:OLEObject Type="Embed" ProgID="Equation.DSMT4" ShapeID="_x0000_i1037" DrawAspect="Content" ObjectID="_1468075737" r:id="rId72">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）测试过程中小车行驶的时间</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t</w:t>
      </w:r>
      <w:r>
        <w:rPr>
          <w:rFonts w:ascii="Times New Roman" w:hAnsi="Times New Roman" w:eastAsia="Times New Roman" w:cs="Times New Roman"/>
          <w:color w:val="000000"/>
        </w:rPr>
        <w:t>=1min20s=80s</w:t>
      </w:r>
    </w:p>
    <w:p>
      <w:pPr>
        <w:spacing w:line="360" w:lineRule="auto"/>
        <w:jc w:val="left"/>
        <w:textAlignment w:val="center"/>
        <w:rPr>
          <w:rFonts w:ascii="宋体" w:hAnsi="宋体" w:eastAsia="宋体" w:cs="宋体"/>
          <w:color w:val="000000"/>
        </w:rPr>
      </w:pPr>
      <w:r>
        <w:rPr>
          <w:rFonts w:ascii="宋体" w:hAnsi="宋体" w:eastAsia="宋体" w:cs="宋体"/>
          <w:color w:val="000000"/>
        </w:rPr>
        <w:t>则该次测试中小车的速度</w:t>
      </w:r>
    </w:p>
    <w:p>
      <w:pPr>
        <w:spacing w:line="360" w:lineRule="auto"/>
        <w:jc w:val="center"/>
        <w:textAlignment w:val="center"/>
        <w:rPr>
          <w:color w:val="000000"/>
        </w:rPr>
      </w:pPr>
      <w:r>
        <w:object>
          <v:shape id="_x0000_i1038" o:spt="75" alt="学科网(www.zxxk.com)--教育资源门户，提供试卷、教案、课件、论文、素材以及各类教学资源下载，还有大量而丰富的教学相关资讯！" type="#_x0000_t75" style="height:31.15pt;width:112.85pt;" o:ole="t" filled="f" o:preferrelative="t" stroked="f" coordsize="21600,21600">
            <v:path/>
            <v:fill on="f" focussize="0,0"/>
            <v:stroke on="f" joinstyle="miter"/>
            <v:imagedata r:id="rId75" o:title="eqIdfd8b62b4248804bac79cea3cf917eb59"/>
            <o:lock v:ext="edit" aspectratio="t"/>
            <w10:wrap type="none"/>
            <w10:anchorlock/>
          </v:shape>
          <o:OLEObject Type="Embed" ProgID="Equation.DSMT4" ShapeID="_x0000_i1038" DrawAspect="Content" ObjectID="_1468075738" r:id="rId7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）小车受到的阻力</w:t>
      </w:r>
    </w:p>
    <w:p>
      <w:pPr>
        <w:spacing w:line="360" w:lineRule="auto"/>
        <w:jc w:val="center"/>
        <w:textAlignment w:val="center"/>
        <w:rPr>
          <w:color w:val="000000"/>
        </w:rPr>
      </w:pPr>
      <w:r>
        <w:object>
          <v:shape id="_x0000_i1039" o:spt="75" alt="学科网(www.zxxk.com)--教育资源门户，提供试卷、教案、课件、论文、素材以及各类教学资源下载，还有大量而丰富的教学相关资讯！" type="#_x0000_t75" style="height:15.75pt;width:131.25pt;" o:ole="t" filled="f" o:preferrelative="t" stroked="f" coordsize="21600,21600">
            <v:path/>
            <v:fill on="f" focussize="0,0"/>
            <v:stroke on="f" joinstyle="miter"/>
            <v:imagedata r:id="rId77" o:title="eqId9f0c005a288b2ba2a3491a753a7d1046"/>
            <o:lock v:ext="edit" aspectratio="t"/>
            <w10:wrap type="none"/>
            <w10:anchorlock/>
          </v:shape>
          <o:OLEObject Type="Embed" ProgID="Equation.DSMT4" ShapeID="_x0000_i1039" DrawAspect="Content" ObjectID="_1468075739" r:id="rId7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因为小车在水平地面上匀速直线运动，所以小车的牵引力</w:t>
      </w:r>
    </w:p>
    <w:p>
      <w:pPr>
        <w:spacing w:line="360" w:lineRule="auto"/>
        <w:jc w:val="center"/>
        <w:textAlignment w:val="center"/>
        <w:rPr>
          <w:color w:val="000000"/>
        </w:rPr>
      </w:pPr>
      <w:r>
        <w:object>
          <v:shape id="_x0000_i1040" o:spt="75" alt="学科网(www.zxxk.com)--教育资源门户，提供试卷、教案、课件、论文、素材以及各类教学资源下载，还有大量而丰富的教学相关资讯！" type="#_x0000_t75" style="height:15.75pt;width:69pt;" o:ole="t" filled="f" o:preferrelative="t" stroked="f" coordsize="21600,21600">
            <v:path/>
            <v:fill on="f" focussize="0,0"/>
            <v:stroke on="f" joinstyle="miter"/>
            <v:imagedata r:id="rId79" o:title="eqId17d7fa7901ea0b6b97310f3067df3851"/>
            <o:lock v:ext="edit" aspectratio="t"/>
            <w10:wrap type="none"/>
            <w10:anchorlock/>
          </v:shape>
          <o:OLEObject Type="Embed" ProgID="Equation.DSMT4" ShapeID="_x0000_i1040" DrawAspect="Content" ObjectID="_1468075740" r:id="rId7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则此时小车的功率</w:t>
      </w:r>
    </w:p>
    <w:p>
      <w:pPr>
        <w:spacing w:line="360" w:lineRule="auto"/>
        <w:jc w:val="center"/>
        <w:textAlignment w:val="center"/>
        <w:rPr>
          <w:color w:val="000000"/>
        </w:rPr>
      </w:pPr>
      <w:r>
        <w:object>
          <v:shape id="_x0000_i1041" o:spt="75" alt="学科网(www.zxxk.com)--教育资源门户，提供试卷、教案、课件、论文、素材以及各类教学资源下载，还有大量而丰富的教学相关资讯！" type="#_x0000_t75" style="height:14.25pt;width:162.75pt;" o:ole="t" filled="f" o:preferrelative="t" stroked="f" coordsize="21600,21600">
            <v:path/>
            <v:fill on="f" focussize="0,0"/>
            <v:stroke on="f" joinstyle="miter"/>
            <v:imagedata r:id="rId81" o:title="eqId90e0371be43f3f7d5f3911e263a86bbd"/>
            <o:lock v:ext="edit" aspectratio="t"/>
            <w10:wrap type="none"/>
            <w10:anchorlock/>
          </v:shape>
          <o:OLEObject Type="Embed" ProgID="Equation.DSMT4" ShapeID="_x0000_i1041" DrawAspect="Content" ObjectID="_1468075741" r:id="rId8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）小车静止在水平地面时，对地面的压强为</w:t>
      </w:r>
      <w:r>
        <w:rPr>
          <w:rFonts w:ascii="Times New Roman" w:hAnsi="Times New Roman" w:eastAsia="Times New Roman" w:cs="Times New Roman"/>
          <w:color w:val="000000"/>
        </w:rPr>
        <w:t>5000Pa</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）该次测试中小车的速度为</w:t>
      </w:r>
      <w:r>
        <w:rPr>
          <w:rFonts w:ascii="Times New Roman" w:hAnsi="Times New Roman" w:eastAsia="Times New Roman" w:cs="Times New Roman"/>
          <w:color w:val="000000"/>
        </w:rPr>
        <w:t>0.5m/s</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）此时小车的功率为</w:t>
      </w:r>
      <w:r>
        <w:rPr>
          <w:rFonts w:ascii="Times New Roman" w:hAnsi="Times New Roman" w:eastAsia="Times New Roman" w:cs="Times New Roman"/>
          <w:color w:val="000000"/>
        </w:rPr>
        <w:t>0.08W</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为了保护生态环境，针对全球气候变化，中国政府向全球承诺，力争于</w:t>
      </w:r>
      <w:r>
        <w:rPr>
          <w:rFonts w:ascii="Times New Roman" w:hAnsi="Times New Roman" w:eastAsia="Times New Roman" w:cs="Times New Roman"/>
          <w:color w:val="000000"/>
        </w:rPr>
        <w:t>2060</w:t>
      </w:r>
      <w:r>
        <w:rPr>
          <w:rFonts w:ascii="宋体" w:hAnsi="宋体" w:eastAsia="宋体" w:cs="宋体"/>
          <w:color w:val="000000"/>
        </w:rPr>
        <w:t>年前实现“碳中和”。“碳中和”是指在一定时间内，使二氧化碳的排放总量与吸收总量平衡，实现“零排放”。实现“碳中和”通常可采取如下措施：</w:t>
      </w:r>
    </w:p>
    <w:p>
      <w:pPr>
        <w:spacing w:line="360" w:lineRule="auto"/>
        <w:jc w:val="left"/>
        <w:textAlignment w:val="center"/>
        <w:rPr>
          <w:rFonts w:ascii="宋体" w:hAnsi="宋体" w:eastAsia="宋体" w:cs="宋体"/>
          <w:color w:val="000000"/>
        </w:rPr>
      </w:pPr>
      <w:r>
        <w:rPr>
          <w:rFonts w:ascii="宋体" w:hAnsi="宋体" w:eastAsia="宋体" w:cs="宋体"/>
          <w:color w:val="000000"/>
        </w:rPr>
        <w:t>Ⅰ、碳减排：减少人类生产和生活中二氧化碳的排放量。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）下列做法不能实现“碳减排”的是___________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加高烟囱排放工业废气</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推进新能源汽车使用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废弃物分类投放并回收利用</w:t>
      </w:r>
      <w:r>
        <w:rPr>
          <w:rFonts w:ascii="Times New Roman" w:hAnsi="Times New Roman" w:eastAsia="Times New Roman" w:cs="Times New Roman"/>
          <w:color w:val="000000"/>
        </w:rPr>
        <w:t xml:space="preserve">    D.</w:t>
      </w:r>
      <w:r>
        <w:rPr>
          <w:rFonts w:ascii="宋体" w:hAnsi="宋体" w:eastAsia="宋体" w:cs="宋体"/>
          <w:color w:val="000000"/>
        </w:rPr>
        <w:t>养成节约用水用电习惯</w:t>
      </w:r>
    </w:p>
    <w:p>
      <w:pPr>
        <w:spacing w:line="360" w:lineRule="auto"/>
        <w:jc w:val="left"/>
        <w:textAlignment w:val="center"/>
        <w:rPr>
          <w:rFonts w:ascii="宋体" w:hAnsi="宋体" w:eastAsia="宋体" w:cs="宋体"/>
          <w:color w:val="000000"/>
        </w:rPr>
      </w:pPr>
      <w:r>
        <w:rPr>
          <w:rFonts w:ascii="宋体" w:hAnsi="宋体" w:eastAsia="宋体" w:cs="宋体"/>
          <w:color w:val="000000"/>
        </w:rPr>
        <w:t>Ⅱ、碳吸收：①利用植物光合作用，这是自然界消耗二氧化碳的最重要途径；②利用“碳捕捉与封存技术”，即通过一定的方法，将工业生产中产生的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分离出来进行储存。在实际生产中，经常用</w:t>
      </w:r>
      <w:r>
        <w:rPr>
          <w:rFonts w:ascii="Times New Roman" w:hAnsi="Times New Roman" w:eastAsia="Times New Roman" w:cs="Times New Roman"/>
          <w:color w:val="000000"/>
        </w:rPr>
        <w:t>NaOH</w:t>
      </w:r>
      <w:r>
        <w:rPr>
          <w:rFonts w:ascii="宋体" w:hAnsi="宋体" w:eastAsia="宋体" w:cs="宋体"/>
          <w:color w:val="000000"/>
        </w:rPr>
        <w:t>溶液来“捕捉”</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，流程如图所示（部分条件及物质未标出）。</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103630"/>
            <wp:effectExtent l="0" t="0" r="6350" b="127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82"/>
                    <a:stretch>
                      <a:fillRect/>
                    </a:stretch>
                  </pic:blipFill>
                  <pic:spPr>
                    <a:xfrm>
                      <a:off x="0" y="0"/>
                      <a:ext cx="5238750" cy="1103817"/>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）用该技术进行“碳捕获</w:t>
      </w:r>
      <w:r>
        <w:rPr>
          <w:rFonts w:ascii="Times New Roman" w:hAnsi="Times New Roman" w:eastAsia="Times New Roman" w:cs="Times New Roman"/>
          <w:color w:val="000000"/>
        </w:rPr>
        <w:t>"</w:t>
      </w:r>
      <w:r>
        <w:rPr>
          <w:rFonts w:ascii="宋体" w:hAnsi="宋体" w:eastAsia="宋体" w:cs="宋体"/>
          <w:color w:val="000000"/>
        </w:rPr>
        <w:t>有效利用了原材料，该过程中被循环利用的物质有___________。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）分离器中发生的反应：①</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，②</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+2NaOH</w:t>
      </w:r>
      <w:r>
        <w:rPr>
          <w:rFonts w:ascii="宋体" w:hAnsi="宋体" w:eastAsia="宋体" w:cs="宋体"/>
          <w:color w:val="000000"/>
        </w:rPr>
        <w:t>。现有溶质质量分数为</w:t>
      </w:r>
      <w:r>
        <w:rPr>
          <w:rFonts w:ascii="Times New Roman" w:hAnsi="Times New Roman" w:eastAsia="Times New Roman" w:cs="Times New Roman"/>
          <w:color w:val="000000"/>
        </w:rPr>
        <w:t>10.6%</w:t>
      </w:r>
      <w:r>
        <w:rPr>
          <w:rFonts w:ascii="宋体" w:hAnsi="宋体" w:eastAsia="宋体" w:cs="宋体"/>
          <w:color w:val="000000"/>
        </w:rPr>
        <w:t>的</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溶液</w:t>
      </w:r>
      <w:r>
        <w:rPr>
          <w:rFonts w:ascii="Times New Roman" w:hAnsi="Times New Roman" w:eastAsia="Times New Roman" w:cs="Times New Roman"/>
          <w:color w:val="000000"/>
        </w:rPr>
        <w:t>100</w:t>
      </w:r>
      <w:r>
        <w:rPr>
          <w:rFonts w:ascii="宋体" w:hAnsi="宋体" w:eastAsia="宋体" w:cs="宋体"/>
          <w:color w:val="000000"/>
        </w:rPr>
        <w:t>千克，求完全反应后，理论上可生成</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的质量（要求根据化学方程式计算）。___________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Ⅲ。碳转化：指二氧化碳的资源化利用。</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A</w:t>
      </w:r>
      <w:r>
        <w:rPr>
          <w:color w:val="000000"/>
        </w:rPr>
        <w:t xml:space="preserve">    ②. </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CaO</w:t>
      </w:r>
      <w:r>
        <w:rPr>
          <w:color w:val="000000"/>
        </w:rPr>
        <w:t xml:space="preserve">    ③. </w:t>
      </w:r>
      <w:r>
        <w:rPr>
          <w:rFonts w:ascii="宋体" w:hAnsi="宋体" w:eastAsia="宋体" w:cs="宋体"/>
          <w:color w:val="000000"/>
        </w:rPr>
        <w:t>设：理论上可生成</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042" o:spt="75" alt="学科网(www.zxxk.com)--教育资源门户，提供试卷、教案、课件、论文、素材以及各类教学资源下载，还有大量而丰富的教学相关资讯！" type="#_x0000_t75" style="height:53.85pt;width:218.85pt;" o:ole="t" filled="f" o:preferrelative="t" stroked="f" coordsize="21600,21600">
            <v:path/>
            <v:fill on="f" focussize="0,0"/>
            <v:stroke on="f" joinstyle="miter"/>
            <v:imagedata r:id="rId84" o:title="eqId7174bdbb547b99e54ba1bcfc79388edb"/>
            <o:lock v:ext="edit" aspectratio="t"/>
            <w10:wrap type="none"/>
            <w10:anchorlock/>
          </v:shape>
          <o:OLEObject Type="Embed" ProgID="Equation.DSMT4" ShapeID="_x0000_i1042" DrawAspect="Content" ObjectID="_1468075742" r:id="rId83">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object>
          <v:shape id="_x0000_i1043" o:spt="75" alt="学科网(www.zxxk.com)--教育资源门户，提供试卷、教案、课件、论文、素材以及各类教学资源下载，还有大量而丰富的教学相关资讯！" type="#_x0000_t75" style="height:31.2pt;width:104.9pt;" o:ole="t" filled="f" o:preferrelative="t" stroked="f" coordsize="21600,21600">
            <v:path/>
            <v:fill on="f" focussize="0,0"/>
            <v:stroke on="f" joinstyle="miter"/>
            <v:imagedata r:id="rId86" o:title="eqIda53a01f47ac351021d8bdc728156a1ae"/>
            <o:lock v:ext="edit" aspectratio="t"/>
            <w10:wrap type="none"/>
            <w10:anchorlock/>
          </v:shape>
          <o:OLEObject Type="Embed" ProgID="Equation.DSMT4" ShapeID="_x0000_i1043" DrawAspect="Content" ObjectID="_1468075743" r:id="rId85">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=10kg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答：理论上可生成</w:t>
      </w:r>
      <w:r>
        <w:rPr>
          <w:rFonts w:ascii="Times New Roman" w:hAnsi="Times New Roman" w:eastAsia="Times New Roman" w:cs="Times New Roman"/>
          <w:color w:val="000000"/>
        </w:rPr>
        <w:t>CaCO</w:t>
      </w:r>
      <w:r>
        <w:rPr>
          <w:rFonts w:ascii="Times New Roman" w:hAnsi="Times New Roman" w:eastAsia="Times New Roman" w:cs="Times New Roman"/>
          <w:color w:val="000000"/>
          <w:vertAlign w:val="subscript"/>
        </w:rPr>
        <w:t>3</w:t>
      </w:r>
      <w:r>
        <w:rPr>
          <w:rFonts w:ascii="宋体" w:hAnsi="宋体" w:eastAsia="宋体" w:cs="宋体"/>
          <w:color w:val="000000"/>
        </w:rPr>
        <w:t>的质量为</w:t>
      </w:r>
      <w:r>
        <w:rPr>
          <w:rFonts w:ascii="Times New Roman" w:hAnsi="Times New Roman" w:eastAsia="Times New Roman" w:cs="Times New Roman"/>
          <w:color w:val="000000"/>
        </w:rPr>
        <w:t>10kg</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、通过加高烟囱排放工业废气，不能减少空气的污染物的总量，故选项不能实现</w:t>
      </w:r>
      <w:r>
        <w:rPr>
          <w:rFonts w:ascii="Times New Roman" w:hAnsi="Times New Roman" w:eastAsia="Times New Roman" w:cs="Times New Roman"/>
          <w:color w:val="000000"/>
        </w:rPr>
        <w:t>“</w:t>
      </w:r>
      <w:r>
        <w:rPr>
          <w:rFonts w:ascii="宋体" w:hAnsi="宋体" w:eastAsia="宋体" w:cs="宋体"/>
          <w:color w:val="000000"/>
        </w:rPr>
        <w:t>碳减排</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、推进新能源汽车使用，减少燃油，可以减少二氧化碳的排放，故选项能实现</w:t>
      </w:r>
      <w:r>
        <w:rPr>
          <w:rFonts w:ascii="Times New Roman" w:hAnsi="Times New Roman" w:eastAsia="Times New Roman" w:cs="Times New Roman"/>
          <w:color w:val="000000"/>
        </w:rPr>
        <w:t>“</w:t>
      </w:r>
      <w:r>
        <w:rPr>
          <w:rFonts w:ascii="宋体" w:hAnsi="宋体" w:eastAsia="宋体" w:cs="宋体"/>
          <w:color w:val="000000"/>
        </w:rPr>
        <w:t>碳减排</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、废弃物分类投放并回收利用，节约资源，可以减少二氧化碳的排放，故选项能实现</w:t>
      </w:r>
      <w:r>
        <w:rPr>
          <w:rFonts w:ascii="Times New Roman" w:hAnsi="Times New Roman" w:eastAsia="Times New Roman" w:cs="Times New Roman"/>
          <w:color w:val="000000"/>
        </w:rPr>
        <w:t>“</w:t>
      </w:r>
      <w:r>
        <w:rPr>
          <w:rFonts w:ascii="宋体" w:hAnsi="宋体" w:eastAsia="宋体" w:cs="宋体"/>
          <w:color w:val="000000"/>
        </w:rPr>
        <w:t>碳减排</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、养成节约用水用电习惯，可以减少二氧化碳的排放，故选项能实现</w:t>
      </w:r>
      <w:r>
        <w:rPr>
          <w:rFonts w:ascii="Times New Roman" w:hAnsi="Times New Roman" w:eastAsia="Times New Roman" w:cs="Times New Roman"/>
          <w:color w:val="000000"/>
        </w:rPr>
        <w:t>“</w:t>
      </w:r>
      <w:r>
        <w:rPr>
          <w:rFonts w:ascii="宋体" w:hAnsi="宋体" w:eastAsia="宋体" w:cs="宋体"/>
          <w:color w:val="000000"/>
        </w:rPr>
        <w:t>碳减排</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过程中碳酸钙高温煅烧生成氧化钙和二氧化碳，氧化钙和水反应生成氢氧化钙，氢氧化钙和碳酸钠反应生成碳酸钙和氢氧化钠，氢氧化钠和二氧化碳反应生成碳酸钠和水，氢氧化钠、氧化钙既是反应物，又是生成物，可以循环利用；</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）详见答案。</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图甲为市面上的某款电热毛巾架，额定电压</w:t>
      </w:r>
      <w:r>
        <w:rPr>
          <w:rFonts w:ascii="Times New Roman" w:hAnsi="Times New Roman" w:eastAsia="Times New Roman" w:cs="Times New Roman"/>
          <w:color w:val="000000"/>
        </w:rPr>
        <w:t>220V</w:t>
      </w:r>
      <w:r>
        <w:rPr>
          <w:rFonts w:ascii="宋体" w:hAnsi="宋体" w:eastAsia="宋体" w:cs="宋体"/>
          <w:color w:val="000000"/>
        </w:rPr>
        <w:t>，简化的工作电路如图乙，该毛巾架通过智能系统实现加热、保温档自动切换，图丙为该毛巾架在正常工作</w:t>
      </w:r>
      <w:r>
        <w:rPr>
          <w:rFonts w:ascii="Times New Roman" w:hAnsi="Times New Roman" w:eastAsia="Times New Roman" w:cs="Times New Roman"/>
          <w:color w:val="000000"/>
        </w:rPr>
        <w:t>30</w:t>
      </w:r>
      <w:r>
        <w:rPr>
          <w:rFonts w:ascii="宋体" w:hAnsi="宋体" w:eastAsia="宋体" w:cs="宋体"/>
          <w:color w:val="000000"/>
        </w:rPr>
        <w:t>分钟内功率的变化情况。完成下列问题：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）加热状态下，毛巾架正常工作时的电流为多大？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）分析计算图乙电路中定值电阻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的阻值各为多少欧？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）毛巾架正常工作</w:t>
      </w:r>
      <w:r>
        <w:rPr>
          <w:rFonts w:ascii="Times New Roman" w:hAnsi="Times New Roman" w:eastAsia="Times New Roman" w:cs="Times New Roman"/>
          <w:color w:val="000000"/>
        </w:rPr>
        <w:t>30</w:t>
      </w:r>
      <w:r>
        <w:rPr>
          <w:rFonts w:ascii="宋体" w:hAnsi="宋体" w:eastAsia="宋体" w:cs="宋体"/>
          <w:color w:val="000000"/>
        </w:rPr>
        <w:t>分钟总共消耗多少电能？</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019675" cy="1962150"/>
            <wp:effectExtent l="0" t="0" r="9525" b="6350"/>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5019675" cy="196215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044" o:spt="75" alt="学科网(www.zxxk.com)--教育资源门户，提供试卷、教案、课件、论文、素材以及各类教学资源下载，还有大量而丰富的教学相关资讯！" type="#_x0000_t75" style="height:12.9pt;width:19pt;" o:ole="t" filled="f" o:preferrelative="t" stroked="f" coordsize="21600,21600">
            <v:path/>
            <v:fill on="f" focussize="0,0"/>
            <v:stroke on="f" joinstyle="miter"/>
            <v:imagedata r:id="rId89" o:title="eqId6699c896d7394a071917fe3922f3864f"/>
            <o:lock v:ext="edit" aspectratio="t"/>
            <w10:wrap type="none"/>
            <w10:anchorlock/>
          </v:shape>
          <o:OLEObject Type="Embed" ProgID="Equation.DSMT4" ShapeID="_x0000_i1044" DrawAspect="Content" ObjectID="_1468075744" r:id="rId8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110Ω</w:t>
      </w:r>
      <w:r>
        <w:rPr>
          <w:rFonts w:ascii="宋体" w:hAnsi="宋体" w:eastAsia="宋体" w:cs="宋体"/>
          <w:color w:val="000000"/>
        </w:rPr>
        <w:t>；</w:t>
      </w:r>
      <w:r>
        <w:object>
          <v:shape id="_x0000_i1045"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91" o:title="eqIda9c0661bc96b71f4facda69b1427addd"/>
            <o:lock v:ext="edit" aspectratio="t"/>
            <w10:wrap type="none"/>
            <w10:anchorlock/>
          </v:shape>
          <o:OLEObject Type="Embed" ProgID="Equation.DSMT4" ShapeID="_x0000_i1045" DrawAspect="Content" ObjectID="_1468075745" r:id="rId9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046"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93" o:title="eqIdce661afab5f192f84aca31ec697725cf"/>
            <o:lock v:ext="edit" aspectratio="t"/>
            <w10:wrap type="none"/>
            <w10:anchorlock/>
          </v:shape>
          <o:OLEObject Type="Embed" ProgID="Equation.DSMT4" ShapeID="_x0000_i1046" DrawAspect="Content" ObjectID="_1468075746" r:id="rId92">
            <o:LockedField>false</o:LockedField>
          </o:OLEObject>
        </w:object>
      </w:r>
      <w:r>
        <w:rPr>
          <w:rFonts w:ascii="宋体" w:hAnsi="宋体" w:eastAsia="宋体" w:cs="宋体"/>
          <w:color w:val="000000"/>
        </w:rPr>
        <w:t>（或</w:t>
      </w:r>
      <w:r>
        <w:object>
          <v:shape id="_x0000_i1047" o:spt="75" alt="学科网(www.zxxk.com)--教育资源门户，提供试卷、教案、课件、论文、素材以及各类教学资源下载，还有大量而丰富的教学相关资讯！" type="#_x0000_t75" style="height:15.8pt;width:47.85pt;" o:ole="t" filled="f" o:preferrelative="t" stroked="f" coordsize="21600,21600">
            <v:path/>
            <v:fill on="f" focussize="0,0"/>
            <v:stroke on="f" joinstyle="miter"/>
            <v:imagedata r:id="rId95" o:title="eqId5d7a41cc796a7951b274929e3b3b2583"/>
            <o:lock v:ext="edit" aspectratio="t"/>
            <w10:wrap type="none"/>
            <w10:anchorlock/>
          </v:shape>
          <o:OLEObject Type="Embed" ProgID="Equation.DSMT4" ShapeID="_x0000_i1047" DrawAspect="Content" ObjectID="_1468075747" r:id="rId94">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）加热状态下通过毛巾架的电流为</w:t>
      </w:r>
    </w:p>
    <w:p>
      <w:pPr>
        <w:spacing w:line="360" w:lineRule="auto"/>
        <w:jc w:val="center"/>
        <w:textAlignment w:val="center"/>
        <w:rPr>
          <w:color w:val="000000"/>
        </w:rPr>
      </w:pPr>
      <w:r>
        <w:object>
          <v:shape id="_x0000_i1048" o:spt="75" alt="学科网(www.zxxk.com)--教育资源门户，提供试卷、教案、课件、论文、素材以及各类教学资源下载，还有大量而丰富的教学相关资讯！" type="#_x0000_t75" style="height:31.7pt;width:115pt;" o:ole="t" filled="f" o:preferrelative="t" stroked="f" coordsize="21600,21600">
            <v:path/>
            <v:fill on="f" focussize="0,0"/>
            <v:stroke on="f" joinstyle="miter"/>
            <v:imagedata r:id="rId97" o:title="eqId2ed46993bf43be34a71c306f438a26cb"/>
            <o:lock v:ext="edit" aspectratio="t"/>
            <w10:wrap type="none"/>
            <w10:anchorlock/>
          </v:shape>
          <o:OLEObject Type="Embed" ProgID="Equation.DSMT4" ShapeID="_x0000_i1048" DrawAspect="Content" ObjectID="_1468075748" r:id="rId9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）由电路图可知，开关</w:t>
      </w:r>
      <w:r>
        <w:rPr>
          <w:rFonts w:ascii="Times New Roman" w:hAnsi="Times New Roman" w:eastAsia="Times New Roman" w:cs="Times New Roman"/>
          <w:color w:val="000000"/>
        </w:rPr>
        <w:t>S</w:t>
      </w:r>
      <w:r>
        <w:rPr>
          <w:rFonts w:ascii="宋体" w:hAnsi="宋体" w:eastAsia="宋体" w:cs="宋体"/>
          <w:color w:val="000000"/>
        </w:rPr>
        <w:t>闭合时，电路为</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的简单电路，电热饮水机处于加热状态，</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w:t>
      </w:r>
      <w:r>
        <w:object>
          <v:shape id="_x0000_i1049" o:spt="75" alt="学科网(www.zxxk.com)--教育资源门户，提供试卷、教案、课件、论文、素材以及各类教学资源下载，还有大量而丰富的教学相关资讯！" type="#_x0000_t75" style="height:36pt;width:80.05pt;" o:ole="t" filled="f" o:preferrelative="t" stroked="f" coordsize="21600,21600">
            <v:path/>
            <v:fill on="f" focussize="0,0"/>
            <v:stroke on="f" joinstyle="miter"/>
            <v:imagedata r:id="rId99" o:title="eqId30f0f304c4ff5b44d65d16d952d74f7d"/>
            <o:lock v:ext="edit" aspectratio="t"/>
            <w10:wrap type="none"/>
            <w10:anchorlock/>
          </v:shape>
          <o:OLEObject Type="Embed" ProgID="Equation.DSMT4" ShapeID="_x0000_i1049" DrawAspect="Content" ObjectID="_1468075749" r:id="rId98">
            <o:LockedField>false</o:LockedField>
          </o:OLEObject>
        </w:object>
      </w:r>
      <w:r>
        <w:rPr>
          <w:rFonts w:ascii="宋体" w:hAnsi="宋体" w:eastAsia="宋体" w:cs="宋体"/>
          <w:color w:val="000000"/>
        </w:rPr>
        <w:t>可得，</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position w:val="0"/>
        </w:rPr>
        <w:drawing>
          <wp:inline distT="0" distB="0" distL="114300" distR="114300">
            <wp:extent cx="133350" cy="177800"/>
            <wp:effectExtent l="0" t="0" r="6350" b="0"/>
            <wp:docPr id="905220" name="图片 90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20" name="图片 905220"/>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阻值</w:t>
      </w:r>
    </w:p>
    <w:p>
      <w:pPr>
        <w:spacing w:line="360" w:lineRule="auto"/>
        <w:jc w:val="center"/>
        <w:textAlignment w:val="center"/>
        <w:rPr>
          <w:color w:val="000000"/>
        </w:rPr>
      </w:pPr>
      <w:r>
        <w:object>
          <v:shape id="_x0000_i1050" o:spt="75" alt="学科网(www.zxxk.com)--教育资源门户，提供试卷、教案、课件、论文、素材以及各类教学资源下载，还有大量而丰富的教学相关资讯！" type="#_x0000_t75" style="height:39.75pt;width:140.8pt;" o:ole="t" filled="f" o:preferrelative="t" stroked="f" coordsize="21600,21600">
            <v:path/>
            <v:fill on="f" focussize="0,0"/>
            <v:stroke on="f" joinstyle="miter"/>
            <v:imagedata r:id="rId101" o:title="eqId0b187ab4cb7d9dd4f554f44de35fb724"/>
            <o:lock v:ext="edit" aspectratio="t"/>
            <w10:wrap type="none"/>
            <w10:anchorlock/>
          </v:shape>
          <o:OLEObject Type="Embed" ProgID="Equation.DSMT4" ShapeID="_x0000_i1050" DrawAspect="Content" ObjectID="_1468075750" r:id="rId10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当开关</w:t>
      </w:r>
      <w:r>
        <w:rPr>
          <w:rFonts w:ascii="Times New Roman" w:hAnsi="Times New Roman" w:eastAsia="Times New Roman" w:cs="Times New Roman"/>
          <w:color w:val="000000"/>
        </w:rPr>
        <w:t>S</w:t>
      </w:r>
      <w:r>
        <w:rPr>
          <w:rFonts w:ascii="宋体" w:hAnsi="宋体" w:eastAsia="宋体" w:cs="宋体"/>
          <w:color w:val="000000"/>
        </w:rPr>
        <w:t>断开时，</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与</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串联，电热毛巾架处于保温状态，</w:t>
      </w:r>
      <w:r>
        <w:rPr>
          <w:color w:val="000000"/>
        </w:rPr>
        <w:br w:type="textWrapping"/>
      </w:r>
      <w:r>
        <w:rPr>
          <w:rFonts w:ascii="宋体" w:hAnsi="宋体" w:eastAsia="宋体" w:cs="宋体"/>
          <w:color w:val="000000"/>
        </w:rPr>
        <w:t>此时电路的总电阻</w:t>
      </w:r>
    </w:p>
    <w:p>
      <w:pPr>
        <w:spacing w:line="360" w:lineRule="auto"/>
        <w:jc w:val="center"/>
        <w:textAlignment w:val="center"/>
        <w:rPr>
          <w:color w:val="000000"/>
        </w:rPr>
      </w:pPr>
      <w:r>
        <w:object>
          <v:shape id="_x0000_i1051" o:spt="75" alt="学科网(www.zxxk.com)--教育资源门户，提供试卷、教案、课件、论文、素材以及各类教学资源下载，还有大量而丰富的教学相关资讯！" type="#_x0000_t75" style="height:39.75pt;width:134.85pt;" o:ole="t" filled="f" o:preferrelative="t" stroked="f" coordsize="21600,21600">
            <v:path/>
            <v:fill on="f" focussize="0,0"/>
            <v:stroke on="f" joinstyle="miter"/>
            <v:imagedata r:id="rId103" o:title="eqId3f2cea4ce76bea337469c1cfb0ece983"/>
            <o:lock v:ext="edit" aspectratio="t"/>
            <w10:wrap type="none"/>
            <w10:anchorlock/>
          </v:shape>
          <o:OLEObject Type="Embed" ProgID="Equation.DSMT4" ShapeID="_x0000_i1051" DrawAspect="Content" ObjectID="_1468075751" r:id="rId102">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因串联电路中总电阻等于各分电阻之和，所以，电阻</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rPr>
        <w:t>-</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=605Ω-110Ω=495Ω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）该电热水器正常工作30分钟消耗的电能</w:t>
      </w:r>
    </w:p>
    <w:p>
      <w:pPr>
        <w:spacing w:line="360" w:lineRule="auto"/>
        <w:jc w:val="center"/>
        <w:textAlignment w:val="center"/>
        <w:rPr>
          <w:color w:val="000000"/>
        </w:rPr>
      </w:pPr>
      <w:r>
        <w:object>
          <v:shape id="_x0000_i1052" o:spt="75" alt="学科网(www.zxxk.com)--教育资源门户，提供试卷、教案、课件、论文、素材以及各类教学资源下载，还有大量而丰富的教学相关资讯！" type="#_x0000_t75" style="height:16.1pt;width:285.7pt;" o:ole="t" filled="f" o:preferrelative="t" stroked="f" coordsize="21600,21600">
            <v:path/>
            <v:fill on="f" focussize="0,0"/>
            <v:stroke on="f" joinstyle="miter"/>
            <v:imagedata r:id="rId105" o:title="eqId03efc48289cf05bbacc5efab8c5d6faa"/>
            <o:lock v:ext="edit" aspectratio="t"/>
            <w10:wrap type="none"/>
            <w10:anchorlock/>
          </v:shape>
          <o:OLEObject Type="Embed" ProgID="Equation.DSMT4" ShapeID="_x0000_i1052" DrawAspect="Content" ObjectID="_1468075752" r:id="rId10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）加热状态下，毛巾架正常工作时的电流为</w:t>
      </w:r>
      <w:r>
        <w:rPr>
          <w:rFonts w:ascii="Times New Roman" w:hAnsi="Times New Roman" w:eastAsia="Times New Roman" w:cs="Times New Roman"/>
          <w:color w:val="000000"/>
        </w:rPr>
        <w:t>2A</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）分析计算图乙电路中定值电阻</w:t>
      </w:r>
      <w:r>
        <w:rPr>
          <w:rFonts w:ascii="Times New Roman" w:hAnsi="Times New Roman" w:eastAsia="Times New Roman" w:cs="Times New Roman"/>
          <w:color w:val="000000"/>
        </w:rPr>
        <w:t>R</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的阻值各为</w:t>
      </w:r>
      <w:r>
        <w:rPr>
          <w:rFonts w:ascii="Times New Roman" w:hAnsi="Times New Roman" w:eastAsia="Times New Roman" w:cs="Times New Roman"/>
          <w:color w:val="000000"/>
        </w:rPr>
        <w:t>10Ω</w:t>
      </w:r>
      <w:r>
        <w:rPr>
          <w:rFonts w:ascii="宋体" w:hAnsi="宋体" w:eastAsia="宋体" w:cs="宋体"/>
          <w:color w:val="000000"/>
        </w:rPr>
        <w:t>、</w:t>
      </w:r>
      <w:r>
        <w:rPr>
          <w:rFonts w:ascii="Times New Roman" w:hAnsi="Times New Roman" w:eastAsia="Times New Roman" w:cs="Times New Roman"/>
          <w:color w:val="000000"/>
        </w:rPr>
        <w:t>495Ω</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）毛巾架正常工作</w:t>
      </w:r>
      <w:r>
        <w:rPr>
          <w:rFonts w:ascii="Times New Roman" w:hAnsi="Times New Roman" w:eastAsia="Times New Roman" w:cs="Times New Roman"/>
          <w:color w:val="000000"/>
        </w:rPr>
        <w:t>30</w:t>
      </w:r>
      <w:r>
        <w:rPr>
          <w:rFonts w:ascii="宋体" w:hAnsi="宋体" w:eastAsia="宋体" w:cs="宋体"/>
          <w:color w:val="000000"/>
        </w:rPr>
        <w:t>分钟总共消耗</w:t>
      </w:r>
      <w:r>
        <w:rPr>
          <w:rFonts w:ascii="Times New Roman" w:hAnsi="Times New Roman" w:eastAsia="Times New Roman" w:cs="Times New Roman"/>
          <w:color w:val="000000"/>
        </w:rPr>
        <w:t>3.6×10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J</w:t>
      </w:r>
      <w:r>
        <w:rPr>
          <w:rFonts w:ascii="宋体" w:hAnsi="宋体" w:eastAsia="宋体" w:cs="宋体"/>
          <w:color w:val="000000"/>
        </w:rPr>
        <w:t>电能。</w:t>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某项目学习小组用传感器开展“影响铁锈蚀因素”的探究，设计如图</w:t>
      </w:r>
      <w:r>
        <w:rPr>
          <w:rFonts w:ascii="Times New Roman" w:hAnsi="Times New Roman" w:eastAsia="Times New Roman" w:cs="Times New Roman"/>
          <w:color w:val="000000"/>
        </w:rPr>
        <w:t>1</w:t>
      </w:r>
      <w:r>
        <w:rPr>
          <w:rFonts w:ascii="宋体" w:hAnsi="宋体" w:eastAsia="宋体" w:cs="宋体"/>
          <w:color w:val="000000"/>
        </w:rPr>
        <w:t>所示实验装置并完成实验。实验过程中，传感器采集数据绘制得到如图</w:t>
      </w:r>
      <w:r>
        <w:rPr>
          <w:rFonts w:ascii="Times New Roman" w:hAnsi="Times New Roman" w:eastAsia="Times New Roman" w:cs="Times New Roman"/>
          <w:color w:val="000000"/>
        </w:rPr>
        <w:t>2</w:t>
      </w:r>
      <w:r>
        <w:rPr>
          <w:rFonts w:ascii="宋体" w:hAnsi="宋体" w:eastAsia="宋体" w:cs="宋体"/>
          <w:color w:val="000000"/>
        </w:rPr>
        <w:t>的甲、乙两幅曲线图。</w:t>
      </w:r>
    </w:p>
    <w:p>
      <w:pPr>
        <w:spacing w:line="360" w:lineRule="auto"/>
        <w:jc w:val="left"/>
        <w:textAlignment w:val="center"/>
        <w:rPr>
          <w:rFonts w:ascii="宋体" w:hAnsi="宋体" w:eastAsia="宋体" w:cs="宋体"/>
          <w:color w:val="000000"/>
        </w:rPr>
      </w:pPr>
      <w:r>
        <w:rPr>
          <w:rFonts w:ascii="宋体" w:hAnsi="宋体" w:eastAsia="宋体" w:cs="宋体"/>
          <w:color w:val="000000"/>
        </w:rPr>
        <w:t>【资料</w:t>
      </w:r>
      <w:r>
        <w:rPr>
          <w:rFonts w:ascii="Times New Roman" w:hAnsi="Times New Roman" w:eastAsia="Times New Roman" w:cs="Times New Roman"/>
          <w:color w:val="000000"/>
        </w:rPr>
        <w:t>1</w:t>
      </w:r>
      <w:r>
        <w:rPr>
          <w:rFonts w:ascii="宋体" w:hAnsi="宋体" w:eastAsia="宋体" w:cs="宋体"/>
          <w:color w:val="000000"/>
        </w:rPr>
        <w:t>】一定条件下，碳和氯化钠溶液可加快铁的锈蚀，但它们本身不参加反应。</w:t>
      </w:r>
    </w:p>
    <w:p>
      <w:pPr>
        <w:spacing w:line="360" w:lineRule="auto"/>
        <w:jc w:val="left"/>
        <w:textAlignment w:val="center"/>
        <w:rPr>
          <w:rFonts w:ascii="宋体" w:hAnsi="宋体" w:eastAsia="宋体" w:cs="宋体"/>
          <w:color w:val="000000"/>
        </w:rPr>
      </w:pPr>
      <w:r>
        <w:rPr>
          <w:rFonts w:ascii="宋体" w:hAnsi="宋体" w:eastAsia="宋体" w:cs="宋体"/>
          <w:color w:val="000000"/>
        </w:rPr>
        <w:t>【资料</w:t>
      </w:r>
      <w:r>
        <w:rPr>
          <w:rFonts w:ascii="Times New Roman" w:hAnsi="Times New Roman" w:eastAsia="Times New Roman" w:cs="Times New Roman"/>
          <w:color w:val="000000"/>
        </w:rPr>
        <w:t>2</w:t>
      </w:r>
      <w:r>
        <w:rPr>
          <w:rFonts w:ascii="宋体" w:hAnsi="宋体" w:eastAsia="宋体" w:cs="宋体"/>
          <w:color w:val="000000"/>
        </w:rPr>
        <w:t>】该实验步骤如下：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①检查装置气密性；</w:t>
      </w:r>
    </w:p>
    <w:p>
      <w:pPr>
        <w:spacing w:line="360" w:lineRule="auto"/>
        <w:jc w:val="left"/>
        <w:textAlignment w:val="center"/>
        <w:rPr>
          <w:rFonts w:ascii="宋体" w:hAnsi="宋体" w:eastAsia="宋体" w:cs="宋体"/>
          <w:color w:val="000000"/>
        </w:rPr>
      </w:pPr>
      <w:r>
        <w:rPr>
          <w:rFonts w:ascii="宋体" w:hAnsi="宋体" w:eastAsia="宋体" w:cs="宋体"/>
          <w:color w:val="000000"/>
        </w:rPr>
        <w:t>②装药品，将</w:t>
      </w:r>
      <w:r>
        <w:rPr>
          <w:rFonts w:ascii="Times New Roman" w:hAnsi="Times New Roman" w:eastAsia="Times New Roman" w:cs="Times New Roman"/>
          <w:color w:val="000000"/>
        </w:rPr>
        <w:t>5</w:t>
      </w:r>
      <w:r>
        <w:rPr>
          <w:rFonts w:ascii="宋体" w:hAnsi="宋体" w:eastAsia="宋体" w:cs="宋体"/>
          <w:color w:val="000000"/>
        </w:rPr>
        <w:t>克铁粉和</w:t>
      </w:r>
      <w:r>
        <w:rPr>
          <w:rFonts w:ascii="Times New Roman" w:hAnsi="Times New Roman" w:eastAsia="Times New Roman" w:cs="Times New Roman"/>
          <w:color w:val="000000"/>
        </w:rPr>
        <w:t>2</w:t>
      </w:r>
      <w:r>
        <w:rPr>
          <w:rFonts w:ascii="宋体" w:hAnsi="宋体" w:eastAsia="宋体" w:cs="宋体"/>
          <w:color w:val="000000"/>
        </w:rPr>
        <w:t>克碳粉加入锥形瓶，并加入</w:t>
      </w:r>
      <w:r>
        <w:rPr>
          <w:rFonts w:ascii="Times New Roman" w:hAnsi="Times New Roman" w:eastAsia="Times New Roman" w:cs="Times New Roman"/>
          <w:color w:val="000000"/>
        </w:rPr>
        <w:t>2</w:t>
      </w:r>
      <w:r>
        <w:rPr>
          <w:rFonts w:ascii="宋体" w:hAnsi="宋体" w:eastAsia="宋体" w:cs="宋体"/>
          <w:color w:val="000000"/>
        </w:rPr>
        <w:t>毫升饱和氯化钠溶液；</w:t>
      </w:r>
    </w:p>
    <w:p>
      <w:pPr>
        <w:spacing w:line="360" w:lineRule="auto"/>
        <w:jc w:val="left"/>
        <w:textAlignment w:val="center"/>
        <w:rPr>
          <w:rFonts w:ascii="宋体" w:hAnsi="宋体" w:eastAsia="宋体" w:cs="宋体"/>
          <w:color w:val="000000"/>
        </w:rPr>
      </w:pPr>
      <w:r>
        <w:rPr>
          <w:rFonts w:ascii="宋体" w:hAnsi="宋体" w:eastAsia="宋体" w:cs="宋体"/>
          <w:color w:val="000000"/>
        </w:rPr>
        <w:t>③立即塞紧橡皮塞，橡皮塞上已插有一支装有</w:t>
      </w:r>
      <w:r>
        <w:rPr>
          <w:rFonts w:ascii="Times New Roman" w:hAnsi="Times New Roman" w:eastAsia="Times New Roman" w:cs="Times New Roman"/>
          <w:color w:val="000000"/>
        </w:rPr>
        <w:t>5</w:t>
      </w:r>
      <w:r>
        <w:rPr>
          <w:rFonts w:ascii="宋体" w:hAnsi="宋体" w:eastAsia="宋体" w:cs="宋体"/>
          <w:color w:val="000000"/>
        </w:rPr>
        <w:t>毫升稀盐酸的注射器及传感器；</w:t>
      </w:r>
    </w:p>
    <w:p>
      <w:pPr>
        <w:spacing w:line="360" w:lineRule="auto"/>
        <w:jc w:val="left"/>
        <w:textAlignment w:val="center"/>
        <w:rPr>
          <w:rFonts w:ascii="宋体" w:hAnsi="宋体" w:eastAsia="宋体" w:cs="宋体"/>
          <w:color w:val="000000"/>
        </w:rPr>
      </w:pPr>
      <w:r>
        <w:rPr>
          <w:rFonts w:ascii="宋体" w:hAnsi="宋体" w:eastAsia="宋体" w:cs="宋体"/>
          <w:color w:val="000000"/>
        </w:rPr>
        <w:t>④观察现象，采集数据。</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547495"/>
            <wp:effectExtent l="0" t="0" r="6350" b="190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06"/>
                    <a:stretch>
                      <a:fillRect/>
                    </a:stretch>
                  </pic:blipFill>
                  <pic:spPr>
                    <a:xfrm>
                      <a:off x="0" y="0"/>
                      <a:ext cx="5238750" cy="1547657"/>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用所学知识及以上资料信息完成下列问题：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）实验进行一段时间后，注射器中的盐酸会自动注入瓶内，原因是___________；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甲、乙曲线图中，</w:t>
      </w:r>
      <w:r>
        <w:rPr>
          <w:rFonts w:ascii="Times New Roman" w:hAnsi="Times New Roman" w:eastAsia="Times New Roman" w:cs="Times New Roman"/>
          <w:color w:val="000000"/>
        </w:rPr>
        <w:t>0-</w:t>
      </w:r>
      <w:r>
        <w:rPr>
          <w:rFonts w:ascii="Times New Roman" w:hAnsi="Times New Roman" w:eastAsia="Times New Roman" w:cs="Times New Roman"/>
          <w:i/>
          <w:color w:val="000000"/>
        </w:rPr>
        <w:t>t</w:t>
      </w:r>
      <w:r>
        <w:rPr>
          <w:rFonts w:ascii="Times New Roman" w:hAnsi="Times New Roman" w:eastAsia="Times New Roman" w:cs="Times New Roman"/>
          <w:color w:val="000000"/>
          <w:vertAlign w:val="subscript"/>
        </w:rPr>
        <w:t>1</w:t>
      </w:r>
      <w:r>
        <w:rPr>
          <w:rFonts w:ascii="宋体" w:hAnsi="宋体" w:eastAsia="宋体" w:cs="宋体"/>
          <w:color w:val="000000"/>
        </w:rPr>
        <w:t>段温度升高，瓶内压强减小；</w:t>
      </w:r>
      <w:r>
        <w:rPr>
          <w:rFonts w:ascii="Times New Roman" w:hAnsi="Times New Roman" w:eastAsia="Times New Roman" w:cs="Times New Roman"/>
          <w:i/>
          <w:color w:val="000000"/>
        </w:rPr>
        <w:t>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段温度升高，瓶内压强增大。解释产生这两个不同现象的原因。___________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当瓶内气压减小到一定程度，大气压将注射器的活塞下压。（或瓶内气压减小，盐酸被吸入瓶内）</w:t>
      </w:r>
      <w:r>
        <w:rPr>
          <w:color w:val="000000"/>
        </w:rPr>
        <w:t xml:space="preserve">    ②.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w:t>
      </w:r>
      <w:r>
        <w:rPr>
          <w:rFonts w:ascii="Times New Roman" w:hAnsi="Times New Roman" w:eastAsia="Times New Roman" w:cs="Times New Roman"/>
          <w:color w:val="000000"/>
        </w:rPr>
        <w:t>5</w:t>
      </w:r>
      <w:r>
        <w:rPr>
          <w:rFonts w:ascii="宋体" w:hAnsi="宋体" w:eastAsia="宋体" w:cs="宋体"/>
          <w:color w:val="000000"/>
        </w:rPr>
        <w:t>克铁粉和</w:t>
      </w:r>
      <w:r>
        <w:rPr>
          <w:rFonts w:ascii="Times New Roman" w:hAnsi="Times New Roman" w:eastAsia="Times New Roman" w:cs="Times New Roman"/>
          <w:color w:val="000000"/>
        </w:rPr>
        <w:t>2</w:t>
      </w:r>
      <w:r>
        <w:rPr>
          <w:rFonts w:ascii="宋体" w:hAnsi="宋体" w:eastAsia="宋体" w:cs="宋体"/>
          <w:color w:val="000000"/>
        </w:rPr>
        <w:t>克碳粉加入锥形瓶，并加入</w:t>
      </w:r>
      <w:r>
        <w:rPr>
          <w:rFonts w:ascii="Times New Roman" w:hAnsi="Times New Roman" w:eastAsia="Times New Roman" w:cs="Times New Roman"/>
          <w:color w:val="000000"/>
        </w:rPr>
        <w:t>2</w:t>
      </w:r>
      <w:r>
        <w:rPr>
          <w:rFonts w:ascii="宋体" w:hAnsi="宋体" w:eastAsia="宋体" w:cs="宋体"/>
          <w:color w:val="000000"/>
        </w:rPr>
        <w:t>毫升饱和氯化钠溶液，一定条件下，碳和氯化钠溶液可加快铁的锈蚀，铁生锈消耗瓶内氧气，瓶内压强减小，当瓶内气压减小到一定程度，大气压将注射器的活塞下压或瓶内气压减小，盐酸被吸入瓶内。</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[2]0-t</w:t>
      </w:r>
      <w:r>
        <w:rPr>
          <w:rFonts w:ascii="Times New Roman" w:hAnsi="Times New Roman" w:eastAsia="Times New Roman" w:cs="Times New Roman"/>
          <w:color w:val="000000"/>
          <w:vertAlign w:val="subscript"/>
        </w:rPr>
        <w:t>1</w:t>
      </w:r>
      <w:r>
        <w:rPr>
          <w:rFonts w:ascii="宋体" w:hAnsi="宋体" w:eastAsia="宋体" w:cs="宋体"/>
          <w:color w:val="000000"/>
        </w:rPr>
        <w:t>段温度升高，瓶内压强减小原因是：铁生锈消耗氧气并放热，故温度升高，消耗氧气使压强减小，反应放热使温度升高，压强增大，消耗氧气减小的压强大于温度升高增大的压强，瓶内压强减小；</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bscript"/>
        </w:rPr>
        <w:t>3</w:t>
      </w:r>
      <w:r>
        <w:rPr>
          <w:rFonts w:ascii="宋体" w:hAnsi="宋体" w:eastAsia="宋体" w:cs="宋体"/>
          <w:color w:val="000000"/>
        </w:rPr>
        <w:t>段温度升高，瓶内压强增大原因是：因瓶内气压减小，盐酸自动注入瓶内，盐酸与铁反应产生氢气并放出大量的热，温度升高，温度升高和产生氢气都使压强增大。</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53"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1A93AB8"/>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70.wmf"/><Relationship Id="rId98" Type="http://schemas.openxmlformats.org/officeDocument/2006/relationships/oleObject" Target="embeddings/oleObject25.bin"/><Relationship Id="rId97" Type="http://schemas.openxmlformats.org/officeDocument/2006/relationships/image" Target="media/image69.wmf"/><Relationship Id="rId96" Type="http://schemas.openxmlformats.org/officeDocument/2006/relationships/oleObject" Target="embeddings/oleObject24.bin"/><Relationship Id="rId95" Type="http://schemas.openxmlformats.org/officeDocument/2006/relationships/image" Target="media/image68.wmf"/><Relationship Id="rId94" Type="http://schemas.openxmlformats.org/officeDocument/2006/relationships/oleObject" Target="embeddings/oleObject23.bin"/><Relationship Id="rId93" Type="http://schemas.openxmlformats.org/officeDocument/2006/relationships/image" Target="media/image67.wmf"/><Relationship Id="rId92" Type="http://schemas.openxmlformats.org/officeDocument/2006/relationships/oleObject" Target="embeddings/oleObject22.bin"/><Relationship Id="rId91" Type="http://schemas.openxmlformats.org/officeDocument/2006/relationships/image" Target="media/image66.wmf"/><Relationship Id="rId90" Type="http://schemas.openxmlformats.org/officeDocument/2006/relationships/oleObject" Target="embeddings/oleObject21.bin"/><Relationship Id="rId9" Type="http://schemas.openxmlformats.org/officeDocument/2006/relationships/image" Target="media/image5.png"/><Relationship Id="rId89" Type="http://schemas.openxmlformats.org/officeDocument/2006/relationships/image" Target="media/image65.wmf"/><Relationship Id="rId88" Type="http://schemas.openxmlformats.org/officeDocument/2006/relationships/oleObject" Target="embeddings/oleObject20.bin"/><Relationship Id="rId87" Type="http://schemas.openxmlformats.org/officeDocument/2006/relationships/image" Target="media/image64.png"/><Relationship Id="rId86" Type="http://schemas.openxmlformats.org/officeDocument/2006/relationships/image" Target="media/image63.wmf"/><Relationship Id="rId85" Type="http://schemas.openxmlformats.org/officeDocument/2006/relationships/oleObject" Target="embeddings/oleObject19.bin"/><Relationship Id="rId84" Type="http://schemas.openxmlformats.org/officeDocument/2006/relationships/image" Target="media/image62.wmf"/><Relationship Id="rId83" Type="http://schemas.openxmlformats.org/officeDocument/2006/relationships/oleObject" Target="embeddings/oleObject18.bin"/><Relationship Id="rId82" Type="http://schemas.openxmlformats.org/officeDocument/2006/relationships/image" Target="media/image61.png"/><Relationship Id="rId81" Type="http://schemas.openxmlformats.org/officeDocument/2006/relationships/image" Target="media/image60.wmf"/><Relationship Id="rId80" Type="http://schemas.openxmlformats.org/officeDocument/2006/relationships/oleObject" Target="embeddings/oleObject17.bin"/><Relationship Id="rId8" Type="http://schemas.openxmlformats.org/officeDocument/2006/relationships/image" Target="media/image4.png"/><Relationship Id="rId79" Type="http://schemas.openxmlformats.org/officeDocument/2006/relationships/image" Target="media/image59.wmf"/><Relationship Id="rId78" Type="http://schemas.openxmlformats.org/officeDocument/2006/relationships/oleObject" Target="embeddings/oleObject16.bin"/><Relationship Id="rId77" Type="http://schemas.openxmlformats.org/officeDocument/2006/relationships/image" Target="media/image58.wmf"/><Relationship Id="rId76" Type="http://schemas.openxmlformats.org/officeDocument/2006/relationships/oleObject" Target="embeddings/oleObject15.bin"/><Relationship Id="rId75" Type="http://schemas.openxmlformats.org/officeDocument/2006/relationships/image" Target="media/image57.wmf"/><Relationship Id="rId74" Type="http://schemas.openxmlformats.org/officeDocument/2006/relationships/oleObject" Target="embeddings/oleObject14.bin"/><Relationship Id="rId73" Type="http://schemas.openxmlformats.org/officeDocument/2006/relationships/image" Target="media/image56.wmf"/><Relationship Id="rId72" Type="http://schemas.openxmlformats.org/officeDocument/2006/relationships/oleObject" Target="embeddings/oleObject13.bin"/><Relationship Id="rId71" Type="http://schemas.openxmlformats.org/officeDocument/2006/relationships/image" Target="media/image55.wmf"/><Relationship Id="rId70" Type="http://schemas.openxmlformats.org/officeDocument/2006/relationships/oleObject" Target="embeddings/oleObject12.bin"/><Relationship Id="rId7" Type="http://schemas.openxmlformats.org/officeDocument/2006/relationships/image" Target="media/image3.png"/><Relationship Id="rId69" Type="http://schemas.openxmlformats.org/officeDocument/2006/relationships/image" Target="media/image54.wmf"/><Relationship Id="rId68" Type="http://schemas.openxmlformats.org/officeDocument/2006/relationships/oleObject" Target="embeddings/oleObject11.bin"/><Relationship Id="rId67" Type="http://schemas.openxmlformats.org/officeDocument/2006/relationships/image" Target="media/image53.wmf"/><Relationship Id="rId66" Type="http://schemas.openxmlformats.org/officeDocument/2006/relationships/oleObject" Target="embeddings/oleObject10.bin"/><Relationship Id="rId65" Type="http://schemas.openxmlformats.org/officeDocument/2006/relationships/image" Target="media/image52.wmf"/><Relationship Id="rId64" Type="http://schemas.openxmlformats.org/officeDocument/2006/relationships/oleObject" Target="embeddings/oleObject9.bin"/><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image" Target="media/image2.png"/><Relationship Id="rId59" Type="http://schemas.openxmlformats.org/officeDocument/2006/relationships/image" Target="media/image47.png"/><Relationship Id="rId58" Type="http://schemas.openxmlformats.org/officeDocument/2006/relationships/image" Target="media/image46.wmf"/><Relationship Id="rId57" Type="http://schemas.openxmlformats.org/officeDocument/2006/relationships/oleObject" Target="embeddings/oleObject8.bin"/><Relationship Id="rId56" Type="http://schemas.openxmlformats.org/officeDocument/2006/relationships/image" Target="media/image45.wmf"/><Relationship Id="rId55" Type="http://schemas.openxmlformats.org/officeDocument/2006/relationships/oleObject" Target="embeddings/oleObject7.bin"/><Relationship Id="rId54" Type="http://schemas.openxmlformats.org/officeDocument/2006/relationships/image" Target="media/image44.wmf"/><Relationship Id="rId53" Type="http://schemas.openxmlformats.org/officeDocument/2006/relationships/oleObject" Target="embeddings/oleObject6.bin"/><Relationship Id="rId52" Type="http://schemas.openxmlformats.org/officeDocument/2006/relationships/image" Target="media/image43.wmf"/><Relationship Id="rId51" Type="http://schemas.openxmlformats.org/officeDocument/2006/relationships/oleObject" Target="embeddings/oleObject5.bin"/><Relationship Id="rId50" Type="http://schemas.openxmlformats.org/officeDocument/2006/relationships/image" Target="media/image42.png"/><Relationship Id="rId5" Type="http://schemas.openxmlformats.org/officeDocument/2006/relationships/theme" Target="theme/theme1.xml"/><Relationship Id="rId49" Type="http://schemas.openxmlformats.org/officeDocument/2006/relationships/image" Target="media/image41.wmf"/><Relationship Id="rId48" Type="http://schemas.openxmlformats.org/officeDocument/2006/relationships/oleObject" Target="embeddings/oleObject4.bin"/><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wmf"/><Relationship Id="rId38" Type="http://schemas.openxmlformats.org/officeDocument/2006/relationships/oleObject" Target="embeddings/oleObject3.bin"/><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wmf"/><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3.wmf"/><Relationship Id="rId27" Type="http://schemas.openxmlformats.org/officeDocument/2006/relationships/oleObject" Target="embeddings/oleObject1.bin"/><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9" Type="http://schemas.openxmlformats.org/officeDocument/2006/relationships/fontTable" Target="fontTable.xml"/><Relationship Id="rId108" Type="http://schemas.openxmlformats.org/officeDocument/2006/relationships/customXml" Target="../customXml/item2.xml"/><Relationship Id="rId107" Type="http://schemas.openxmlformats.org/officeDocument/2006/relationships/customXml" Target="../customXml/item1.xml"/><Relationship Id="rId106" Type="http://schemas.openxmlformats.org/officeDocument/2006/relationships/image" Target="media/image74.png"/><Relationship Id="rId105" Type="http://schemas.openxmlformats.org/officeDocument/2006/relationships/image" Target="media/image73.wmf"/><Relationship Id="rId104" Type="http://schemas.openxmlformats.org/officeDocument/2006/relationships/oleObject" Target="embeddings/oleObject28.bin"/><Relationship Id="rId103" Type="http://schemas.openxmlformats.org/officeDocument/2006/relationships/image" Target="media/image72.wmf"/><Relationship Id="rId102" Type="http://schemas.openxmlformats.org/officeDocument/2006/relationships/oleObject" Target="embeddings/oleObject27.bin"/><Relationship Id="rId101" Type="http://schemas.openxmlformats.org/officeDocument/2006/relationships/image" Target="media/image71.wmf"/><Relationship Id="rId100" Type="http://schemas.openxmlformats.org/officeDocument/2006/relationships/oleObject" Target="embeddings/oleObject26.bin"/><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2022-06-22T17:33:00Z</dcterms:created>
  <dc:creator>学科网试题生产平台</dc:creator>
  <dc:description>3002522629488640</dc:description>
  <cp:lastModifiedBy>二洋诗意</cp:lastModifiedBy>
  <dcterms:modified xsi:type="dcterms:W3CDTF">2022-07-23T09:37:35Z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24CD12EDEB9A43F188CC08D08BADB406</vt:lpwstr>
  </property>
</Properties>
</file>