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10210800</wp:posOffset>
            </wp:positionH>
            <wp:positionV relativeFrom="topMargin">
              <wp:posOffset>12534900</wp:posOffset>
            </wp:positionV>
            <wp:extent cx="431800" cy="279400"/>
            <wp:effectExtent l="0" t="0" r="0" b="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浙江省2023年初中学业水平考试（衢州卷）语文试题卷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1.全卷共五个活动，16小题，满分为120分（含书写3分）。考试时间为120分钟。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2.各题的答案必须用黑色字迹的钢笔或签字笔写在“答题纸”的相应位置上。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3.请用黑色字迹的钢笔或签字笔在“答题纸”上先填写姓名和准考证号。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全卷书写3分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活动一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班级举行“发现汉字”活动，请你一起完成任务。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梳理 同学们梳理了常见的含“绿”字词语，绘制了下面的词义演变地图，请你：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（1）根据词义，将“植绿护绿”“绿色通道”“绿色出行”填入下图ABC处恰当的位置。</w:t>
      </w:r>
    </w:p>
    <w:p>
      <w:pPr>
        <w:spacing w:line="360" w:lineRule="auto"/>
        <w:jc w:val="both"/>
      </w:pPr>
      <w:r>
        <w:drawing>
          <wp:inline distT="0" distB="0" distL="114300" distR="114300">
            <wp:extent cx="4772025" cy="2781300"/>
            <wp:effectExtent l="0" t="0" r="317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A</w:t>
      </w:r>
      <w:r>
        <w:t>________</w:t>
      </w:r>
      <w:r>
        <w:rPr>
          <w:rFonts w:ascii="宋体" w:hAnsi="宋体" w:eastAsia="宋体" w:cs="宋体"/>
          <w:color w:val="auto"/>
        </w:rPr>
        <w:t>B</w:t>
      </w:r>
      <w:r>
        <w:t>________</w:t>
      </w:r>
      <w:r>
        <w:rPr>
          <w:rFonts w:ascii="宋体" w:hAnsi="宋体" w:eastAsia="宋体" w:cs="宋体"/>
          <w:color w:val="auto"/>
        </w:rPr>
        <w:t>C</w:t>
      </w:r>
      <w:r>
        <w:t>________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 xml:space="preserve">（2）补全小组讨论中的对话。  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小华说：“桃红柳绿”让我犯难了，“红”和“绿”仅仅指颜色吗？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小莉说：“红”和“绿”还可以指①</w:t>
      </w:r>
      <w:r>
        <w:t>_________</w:t>
      </w:r>
      <w:r>
        <w:rPr>
          <w:rFonts w:ascii="宋体" w:hAnsi="宋体" w:eastAsia="宋体" w:cs="宋体"/>
          <w:color w:val="auto"/>
        </w:rPr>
        <w:t>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小倩说：今天早上赵老师祝我们“旗开得胜，一路绿灯”，这个“一路绿灯”怎么解释？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小莉说：这是比喻的说法，意思是②</w:t>
      </w:r>
      <w:r>
        <w:t>________</w:t>
      </w:r>
      <w:r>
        <w:rPr>
          <w:rFonts w:ascii="宋体" w:hAnsi="宋体" w:eastAsia="宋体" w:cs="宋体"/>
          <w:color w:val="auto"/>
        </w:rPr>
        <w:t>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小华说：看来，要正确理解词语的意思，还要③</w:t>
      </w:r>
      <w:r>
        <w:t>________</w:t>
      </w:r>
      <w:r>
        <w:rPr>
          <w:rFonts w:ascii="宋体" w:hAnsi="宋体" w:eastAsia="宋体" w:cs="宋体"/>
          <w:color w:val="auto"/>
        </w:rPr>
        <w:t>。</w:t>
      </w:r>
    </w:p>
    <w:p>
      <w:pPr>
        <w:spacing w:line="360" w:lineRule="auto"/>
        <w:jc w:val="left"/>
      </w:pPr>
      <w:r>
        <w:rPr>
          <w:color w:val="auto"/>
        </w:rPr>
        <w:t xml:space="preserve">2. </w:t>
      </w:r>
      <w:r>
        <w:rPr>
          <w:rFonts w:ascii="宋体" w:hAnsi="宋体" w:eastAsia="宋体" w:cs="宋体"/>
          <w:color w:val="auto"/>
        </w:rPr>
        <w:t>搜集 同学们搜集了含“绿”字的古代诗词，请你补充一例（连续的两句）。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诗情“绿”意</w:t>
      </w: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渔翁夜傍西岩宿，晓汲清湘燃楚竹。烟销日出不见人，欸乃一声山水绿。回看天际下中流，岩上无心云相逐。（欸乃：摇橹声，或划船歌唱声。欸</w:t>
      </w:r>
      <w:r>
        <w:rPr>
          <w:rFonts w:ascii="Times New Roman" w:hAnsi="Times New Roman" w:eastAsia="Times New Roman" w:cs="Times New Roman"/>
          <w:color w:val="auto"/>
        </w:rPr>
        <w:t>ǎi</w:t>
      </w:r>
      <w:r>
        <w:rPr>
          <w:rFonts w:ascii="楷体" w:hAnsi="楷体" w:eastAsia="楷体" w:cs="楷体"/>
          <w:color w:val="auto"/>
        </w:rPr>
        <w:t>）</w:t>
      </w:r>
      <w:r>
        <w:rPr>
          <w:rFonts w:ascii="Times New Roman" w:hAnsi="Times New Roman" w:eastAsia="Times New Roman" w:cs="Times New Roman"/>
          <w:color w:val="auto"/>
        </w:rPr>
        <w:t xml:space="preserve"> </w:t>
      </w:r>
    </w:p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（柳宗元《渔翁》）</w:t>
      </w:r>
      <w:r>
        <w:rPr>
          <w:rFonts w:ascii="楷体" w:hAnsi="楷体" w:eastAsia="楷体" w:cs="楷体"/>
          <w:color w:val="auto"/>
        </w:rPr>
        <w:t xml:space="preserve"> </w:t>
      </w:r>
    </w:p>
    <w:p>
      <w:pPr>
        <w:spacing w:line="360" w:lineRule="auto"/>
        <w:jc w:val="both"/>
      </w:pP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京口瓜洲一水间，钟山只隔数重山。春风又绿江南岸，明月何时照我还？</w:t>
      </w:r>
    </w:p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（王安石《泊船瓜洲》）</w:t>
      </w: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梅子留酸软齿牙，芭蕉分绿与窗纱。日长睡起无情思，闲看儿童捉柳花。</w:t>
      </w:r>
    </w:p>
    <w:p>
      <w:pPr>
        <w:spacing w:line="360" w:lineRule="auto"/>
        <w:jc w:val="right"/>
      </w:pPr>
      <w:r>
        <w:rPr>
          <w:rFonts w:ascii="楷体" w:hAnsi="楷体" w:eastAsia="楷体" w:cs="楷体"/>
          <w:color w:val="auto"/>
        </w:rPr>
        <w:t xml:space="preserve"> </w:t>
      </w:r>
      <w:r>
        <w:rPr>
          <w:rFonts w:ascii="宋体" w:hAnsi="宋体" w:eastAsia="宋体" w:cs="宋体"/>
          <w:color w:val="auto"/>
        </w:rPr>
        <w:t>（杨万里《闲居初夏午睡起》）</w:t>
      </w:r>
    </w:p>
    <w:p>
      <w:pPr>
        <w:spacing w:line="360" w:lineRule="auto"/>
        <w:jc w:val="right"/>
      </w:pPr>
      <w:r>
        <w:rPr>
          <w:rFonts w:ascii="Times New Roman" w:hAnsi="Times New Roman" w:eastAsia="Times New Roman" w:cs="Times New Roman"/>
          <w:color w:val="auto"/>
        </w:rPr>
        <w:t xml:space="preserve"> </w:t>
      </w: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昨夜雨疏风骤，浓睡不消残酒。试问卷帘人，却道海棠依旧。知否？知否？应是绿肥红瘦。</w:t>
      </w:r>
    </w:p>
    <w:p>
      <w:pPr>
        <w:spacing w:line="360" w:lineRule="auto"/>
        <w:ind w:firstLine="420"/>
        <w:jc w:val="right"/>
      </w:pPr>
      <w:r>
        <w:rPr>
          <w:rFonts w:ascii="楷体" w:hAnsi="楷体" w:eastAsia="楷体" w:cs="楷体"/>
          <w:color w:val="auto"/>
        </w:rPr>
        <w:t>（李清照《如梦令》）</w:t>
      </w: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一片春愁待酒浇，江上舟摇，楼上帘招。秋娘渡与泰娘桥，风又飘飘，雨又萧萧。</w:t>
      </w:r>
    </w:p>
    <w:p>
      <w:pPr>
        <w:spacing w:line="360" w:lineRule="auto"/>
        <w:ind w:firstLine="420"/>
        <w:jc w:val="both"/>
      </w:pPr>
      <w:r>
        <w:rPr>
          <w:rFonts w:ascii="楷体" w:hAnsi="楷体" w:eastAsia="楷体" w:cs="楷体"/>
          <w:color w:val="auto"/>
        </w:rPr>
        <w:t>何日归家洗客袍？银字笙调，心字香烧。流光容易把人抛，红了樱桃，绿了芭蕉。</w:t>
      </w:r>
    </w:p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（蒋捷《一剪梅·舟过吴江》）</w:t>
      </w:r>
    </w:p>
    <w:p>
      <w:pPr>
        <w:spacing w:line="360" w:lineRule="auto"/>
        <w:jc w:val="left"/>
      </w:pPr>
      <w:r>
        <w:rPr>
          <w:color w:val="auto"/>
        </w:rPr>
        <w:t xml:space="preserve">3. </w:t>
      </w:r>
      <w:r>
        <w:rPr>
          <w:rFonts w:ascii="宋体" w:hAnsi="宋体" w:eastAsia="宋体" w:cs="宋体"/>
          <w:color w:val="auto"/>
        </w:rPr>
        <w:t>探究（1）请仿照示例，从以上诗句中另选一句，推介你心目中“最</w:t>
      </w:r>
      <w:r>
        <w:t>____________</w:t>
      </w:r>
      <w:r>
        <w:rPr>
          <w:rFonts w:ascii="宋体" w:hAnsi="宋体" w:eastAsia="宋体" w:cs="宋体"/>
          <w:color w:val="auto"/>
        </w:rPr>
        <w:t>的绿”。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[示例]最无情的绿——“流光容易把人抛，红了樱桃，绿了芭蕉”，语出</w:t>
      </w:r>
      <w:r>
        <w:rPr>
          <w:color w:val="auto"/>
        </w:rPr>
        <w:t>蒋捷</w:t>
      </w:r>
      <w:r>
        <w:rPr>
          <w:rFonts w:ascii="宋体" w:hAnsi="宋体" w:eastAsia="宋体" w:cs="宋体"/>
          <w:color w:val="auto"/>
        </w:rPr>
        <w:t>《一剪梅·舟过吴江》 一词。句中的“绿”与“红”化静为动，生机盎然，哪知却勾起了诗人漂泊异乡、年华虚掷的无限伤感，岂不是最无情的绿？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color w:val="auto"/>
        </w:rPr>
        <w:t>（2）这些富有意趣的“绿”或拟人或借代或化静为动，其词义大多为</w:t>
      </w:r>
      <w:r>
        <w:t>__________</w:t>
      </w:r>
      <w:r>
        <w:rPr>
          <w:rFonts w:ascii="宋体" w:hAnsi="宋体" w:eastAsia="宋体" w:cs="宋体"/>
          <w:color w:val="auto"/>
        </w:rPr>
        <w:t>或</w:t>
      </w:r>
      <w:r>
        <w:t>__________</w:t>
      </w:r>
      <w:r>
        <w:rPr>
          <w:rFonts w:ascii="宋体" w:hAnsi="宋体" w:eastAsia="宋体" w:cs="宋体"/>
          <w:color w:val="auto"/>
        </w:rPr>
        <w:t>。</w:t>
      </w:r>
    </w:p>
    <w:p>
      <w:pPr>
        <w:spacing w:line="360" w:lineRule="auto"/>
        <w:jc w:val="left"/>
      </w:pPr>
      <w:r>
        <w:rPr>
          <w:color w:val="auto"/>
        </w:rPr>
        <w:t xml:space="preserve">4. </w:t>
      </w:r>
      <w:r>
        <w:rPr>
          <w:rFonts w:ascii="宋体" w:hAnsi="宋体" w:eastAsia="宋体" w:cs="宋体"/>
          <w:color w:val="auto"/>
        </w:rPr>
        <w:t>拓展：下图是丰子恺创作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漫画“欸乃一声山水绿”，古诗意境与时人心境相通，趣味良多。请根据这幅画的意境，再配一句含“绿”字的古诗词。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drawing>
          <wp:inline distT="0" distB="0" distL="114300" distR="114300">
            <wp:extent cx="1838325" cy="25336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活动二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请你参加“走近鲁迅”学习活动，完成任务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614547924" name="图片 1614547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47924" name="图片 16145479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琐记（节选）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①衍太太现在是早已经做了祖母，也许竟做了曾祖母了；那时却还年青，只有一个儿子比我大三四岁。她对自己的儿子虽然狠，对别家的孩子却好的，无论闹出什么乱子来，也决不去告诉各人的父母，因此我们就最愿意在她家里或她家的四近玩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②举一个例说罢，冬天，水缸里结了薄冰的时候，我们大清早起一看见，便吃冰。有一回给沈四太太看到了，大声说道：“莫吃呀，要肚子疼的呢！”这声音又给我母亲听到了，跑出来我们都挨了一顿骂，并且有大半天不准玩。我们推论祸首，认定是沈四太太，于是提起她就不用尊称了，给她另外起了一个绰号，叫作“肚子疼”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③衍太太却决不如此。假如她看见我们吃冰，一定和蔼地笑着说：“好，再吃一块。我记着，看谁吃的多。”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④一回是我已经十多岁了，和几个孩子比赛打旋子，看谁旋得多。她就从旁计着数，说道：“好，八十二个了！再旋一个，八十三！好，八十四……”但正在旋着的阿祥，忽然跌倒了，阿祥的婶母也恰恰走进来。她便接着说道：“你看，不是跌了么？不听我的话。我叫你不要旋，不要旋……”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⑤虽然如此，孩子们总还喜欢到她那里去。假如头上碰得肿了一大块的时候，去寻母亲去罢，好的是骂一通，再给擦一点药；坏的是没有药擦，还添几个栗凿和一通骂。衍太太却决不埋怨，立刻给你用烧酒调了水粉，搽在疙瘩上，说这不但止痛，将来还没有瘢痕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⑥父亲故去之后，我也还常到她家里去，不过已不是和孩子们玩耍了，却是和衍太太或她的男人谈闲天。我其时觉得很有许多东西要买，看的和吃的，只是没有钱。有一天谈到这里，她便说道：“母亲的钱，你拿来用就是了，还不就是你的么？”我说母亲没有钱，她就说可以拿首饰去变卖；我说没有首饰，她却道，“也许你没有留心。到大橱的抽屉里，角角落落去寻去，总可以寻出一点珠子这类东西……”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⑦这些话我听去似乎很异样，便又不到她那里去了，但有时又真想去打开大橱，细细地寻一寻。大约此后不到一月，就听到一种流言，说我已经偷了家里的东西去变卖了，这实在使我觉得有如掉在冷水里。流言的来源，我是明白的，倘是现在，只要有地方发表，我总要骂出流言家的狐狸尾巴来，但那时太年青，一遇流言，便连自己也仿佛觉得真是犯了罪，怕遇见人们的眼睛，怕受到母亲的爱抚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⑧好。那么，走罢！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⑨但是，哪里去呢？S城人的脸早已经看熟，如此而已，连心肝也似乎有些了然。总得寻别一类人们去，去寻为S城所诟病的人们，无论其为畜生或魔鬼。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（选自《朝花夕拾》）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如果列一个“坏人”排行榜，你会怎么给衍太太、杨二嫂（《故乡》）、丁举人（《孔乙己》）排序？为什么？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鲁迅在“虽生之日，犹死之年”的心境中写下《朝花夕拾》。请你想象他写作以下句子时的状态（如神情、动作、心理等），细细体会字里行间鲁迅的爱或憎。（</w:t>
      </w:r>
      <w:r>
        <w:rPr>
          <w:rFonts w:ascii="宋体" w:hAnsi="宋体" w:eastAsia="宋体" w:cs="宋体"/>
          <w:color w:val="000000"/>
          <w:em w:val="dot"/>
        </w:rPr>
        <w:t>选做一题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（1）鲁迅从回忆父亲的病到回忆离开散布流言的S城，这期间写到衍太太，《琐记》这样开头：衍太太现在是早已经做了祖母，也许竟做了曾祖母了。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（2）鲁迅回忆与范爱农相识相知共同战斗最后生死两隔的经历，《范爱农》这样结尾：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现在不知他唯一的女儿景况如何？倘在上学，中学已该毕业了罢。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鲁迅在《朝花夕拾·小引》中说：“目前是这么离奇，心里是这么芜杂。”选文中哪些句子表达了作者对荒诞离奇的现实的讽刺与批判？请你摘录一句分析。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鲁迅离开故乡“寻别一类人们”，但“东京也无非是这样”，于是他弃医从文，一生致力于改变国民精神，用文字“树人”。请你根据阅读积累，将下面这段话补写完整。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这个“人”，如果是孩子，应当像双喜一样，热情淳朴，聪明能干，当小伙伴没有主意的时候能挑大梁；如果是读书人，应当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 xml:space="preserve"> ；如果是劳力者，应当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。总之，是一个大写的“人”。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教材中的鲁迅作品：《朝花夕拾》（含《从百草园到三味书屋》《阿长与&lt;山海经&gt;》《藤野先生》）《社戏》《故乡》《孔乙己》</w:t>
      </w:r>
    </w:p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学校开展“人文史话”研学活动，请你完成相关任务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研学任务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◎任务一：参观赵抃祠，搜集资料。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﹡赵抃，北宋名臣，衢州人，为官清廉，史称“铁面御史”。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◎任务二：</w:t>
      </w:r>
      <w:r>
        <w:rPr>
          <w:rFonts w:ascii="楷体" w:hAnsi="楷体" w:eastAsia="楷体" w:cs="楷体"/>
          <w:color w:val="000000"/>
          <w:u w:val="wave"/>
        </w:rPr>
        <w:t>研读《清代衢州总兵饶廷选：“铁衢州”里的“铁将军”》，学习写法。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◎任务三：写作《“铁面御史”赵抃传》。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清代衢州总兵饶廷选：“铁衢州”里的“铁将军”（节选）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①</w:t>
      </w:r>
      <w:r>
        <w:rPr>
          <w:rFonts w:ascii="楷体" w:hAnsi="楷体" w:eastAsia="楷体" w:cs="楷体"/>
          <w:color w:val="000000"/>
        </w:rPr>
        <w:t>“铁衢州”之名由来已久，俨然已成衢州一张别具一格的历史名片。而太平军三次围衢攻而不破，尤其是太平天国翼王石达开长达91天的第一次围衢之战失败后，更给“铁衢州”美名加分不少。而衢州总兵饶廷选在这场“铁衢州”的保卫仗里功不可没，是名符其实的“铁将军”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②</w:t>
      </w:r>
      <w:r>
        <w:rPr>
          <w:rFonts w:ascii="楷体" w:hAnsi="楷体" w:eastAsia="楷体" w:cs="楷体"/>
          <w:color w:val="000000"/>
        </w:rPr>
        <w:t>据《福建通志》载，饶廷选生卒为1803年至1861年，字枚臣，闽县人。“身长七尺，丰颐广颡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；睛突出，英光四射。”饶廷选戎马一生，长得威武、战得勇猛、死得惨烈，在《清实录》中被咸丰皇帝提及130余次。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③</w:t>
      </w:r>
      <w:r>
        <w:rPr>
          <w:rFonts w:ascii="楷体" w:hAnsi="楷体" w:eastAsia="楷体" w:cs="楷体"/>
          <w:color w:val="000000"/>
        </w:rPr>
        <w:t>1856年冬，驻扎衢州一年九个月的饶廷选正式就任衢州总兵。纵览《清实录》可知，就任后的饶廷选频繁奔波在三衢广饶各地，负责浙西门户的防剿任务。</w:t>
      </w:r>
      <w:r>
        <w:rPr>
          <w:color w:val="000000"/>
        </w:rPr>
        <w:t>②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④</w:t>
      </w:r>
      <w:r>
        <w:rPr>
          <w:rFonts w:ascii="楷体" w:hAnsi="楷体" w:eastAsia="楷体" w:cs="楷体"/>
          <w:color w:val="000000"/>
        </w:rPr>
        <w:t>龙游方志大家余绍宋撰的《徐芳神道碑》记载，饶廷选赴玉山与太平军作战时，徐芳劝作为幕府的父亲徐丙祥不要出征。而徐丙祥拒之：</w:t>
      </w:r>
      <w:r>
        <w:rPr>
          <w:rFonts w:ascii="楷体" w:hAnsi="楷体" w:eastAsia="楷体" w:cs="楷体"/>
          <w:color w:val="000000"/>
          <w:u w:val="single"/>
        </w:rPr>
        <w:t>“饶公知我深安忍负之而以利害为进退”</w:t>
      </w:r>
      <w:r>
        <w:rPr>
          <w:rFonts w:ascii="楷体" w:hAnsi="楷体" w:eastAsia="楷体" w:cs="楷体"/>
          <w:color w:val="000000"/>
        </w:rPr>
        <w:t>结果，恰逢大雨，又被太平军偷袭，饶廷选的马尥了蹶子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，险被太平军生擒。生死关头，徐丙祥把自己的马给了饶廷选，“徒步与敌战，力竭死之”。此故事虽然重在突出徐丙祥英勇忠义，但至少说明饶廷选知兵爱兵，换来了部属以死效力，也说明当时衢州战事绵延，凶险不绝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⑤</w:t>
      </w:r>
      <w:r>
        <w:rPr>
          <w:rFonts w:ascii="楷体" w:hAnsi="楷体" w:eastAsia="楷体" w:cs="楷体"/>
          <w:color w:val="000000"/>
        </w:rPr>
        <w:t>据《平浙纪略》载，1858年三月初五，太平军翼王石达开率数十万大军大举攻衢，数百里间“戈戟如林”，连营数十里，只留下东北一角未合围，由此开启了围城最久、攻城最猛的“太平军第一次围衢”序幕。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⑥</w:t>
      </w:r>
      <w:r>
        <w:rPr>
          <w:rFonts w:ascii="楷体" w:hAnsi="楷体" w:eastAsia="楷体" w:cs="楷体"/>
          <w:color w:val="000000"/>
        </w:rPr>
        <w:t>据《续碑传选集》载，石达开大举犯衢时，饶廷选正在玉山。在回衢途中，与太平军在大南桥进行了遭遇战，后退守衢城。“贼乘骤雨尽毁护城营壁，以地道撼城，城圮</w:t>
      </w:r>
      <w:r>
        <w:rPr>
          <w:rFonts w:ascii="Cambria Math" w:hAnsi="Cambria Math" w:eastAsia="Cambria Math" w:cs="Cambria Math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者三。”太平军挖地道、搞爆破、打营垒，攻城极其猛烈。饶廷选和官兵们“</w:t>
      </w:r>
      <w:r>
        <w:rPr>
          <w:rFonts w:ascii="楷体" w:hAnsi="楷体" w:eastAsia="楷体" w:cs="楷体"/>
          <w:color w:val="000000"/>
          <w:em w:val="dot"/>
        </w:rPr>
        <w:t>凡</w:t>
      </w:r>
      <w:r>
        <w:rPr>
          <w:rFonts w:ascii="楷体" w:hAnsi="楷体" w:eastAsia="楷体" w:cs="楷体"/>
          <w:color w:val="000000"/>
        </w:rPr>
        <w:t xml:space="preserve">九十余昼夜，目不交睫”。  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⑦</w:t>
      </w:r>
      <w:r>
        <w:rPr>
          <w:rFonts w:ascii="楷体" w:hAnsi="楷体" w:eastAsia="楷体" w:cs="楷体"/>
          <w:color w:val="000000"/>
        </w:rPr>
        <w:t>《衢县志》里，对饶廷选破敌之法也有记载：时城中仅有守兵五百，道梗</w:t>
      </w:r>
      <w:r>
        <w:rPr>
          <w:rFonts w:ascii="楷体" w:hAnsi="楷体" w:eastAsia="楷体" w:cs="楷体"/>
          <w:color w:val="000000"/>
          <w:em w:val="dot"/>
        </w:rPr>
        <w:t>援</w:t>
      </w:r>
      <w:r>
        <w:rPr>
          <w:rFonts w:ascii="楷体" w:hAnsi="楷体" w:eastAsia="楷体" w:cs="楷体"/>
          <w:color w:val="000000"/>
        </w:rPr>
        <w:t>绝，全城恟</w:t>
      </w:r>
      <w:r>
        <w:rPr>
          <w:rFonts w:ascii="Cambria Math" w:hAnsi="Cambria Math" w:eastAsia="Cambria Math" w:cs="Cambria Math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惧。饶公乃练兵三百，分为百队，每队三人，令前一人右执盾、左持长刀，中一人持鸟枪护之以进，后一人拥长矛为前二人之接引。嘱曰：“敌用骑，其行利散不利整。汝等出城迎战，勿立行，宜伛偻</w:t>
      </w:r>
      <w:r>
        <w:rPr>
          <w:rFonts w:ascii="楷体" w:hAnsi="楷体" w:eastAsia="楷体" w:cs="楷体"/>
          <w:color w:val="000000"/>
          <w:em w:val="dot"/>
        </w:rPr>
        <w:t>蛇</w:t>
      </w:r>
      <w:r>
        <w:rPr>
          <w:rFonts w:ascii="楷体" w:hAnsi="楷体" w:eastAsia="楷体" w:cs="楷体"/>
          <w:color w:val="000000"/>
        </w:rPr>
        <w:t>行，散伏于坳下或路旁丛冢中。遇队至，宜先鸣枪以</w:t>
      </w:r>
      <w:r>
        <w:rPr>
          <w:rFonts w:ascii="楷体" w:hAnsi="楷体" w:eastAsia="楷体" w:cs="楷体"/>
          <w:color w:val="000000"/>
          <w:em w:val="dot"/>
        </w:rPr>
        <w:t>乱</w:t>
      </w:r>
      <w:r>
        <w:rPr>
          <w:rFonts w:ascii="楷体" w:hAnsi="楷体" w:eastAsia="楷体" w:cs="楷体"/>
          <w:color w:val="000000"/>
        </w:rPr>
        <w:t>其视听，次以刀斩其马足，终以矛刺其身首，蔑</w:t>
      </w:r>
      <w:r>
        <w:rPr>
          <w:rFonts w:ascii="Cambria Math" w:hAnsi="Cambria Math" w:eastAsia="Cambria Math" w:cs="Cambria Math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不</w:t>
      </w:r>
      <w:r>
        <w:rPr>
          <w:rFonts w:ascii="楷体" w:hAnsi="楷体" w:eastAsia="楷体" w:cs="楷体"/>
          <w:color w:val="000000"/>
          <w:em w:val="dot"/>
        </w:rPr>
        <w:t>济</w:t>
      </w:r>
      <w:r>
        <w:rPr>
          <w:rFonts w:ascii="楷体" w:hAnsi="楷体" w:eastAsia="楷体" w:cs="楷体"/>
          <w:color w:val="000000"/>
        </w:rPr>
        <w:t>矣。”敌果遇伏，歼其大半，围遂解。饶廷选智勇双全，用兵得法，战法得当，为衢州城解围作出重要贡献。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t>⑧</w:t>
      </w:r>
      <w:r>
        <w:rPr>
          <w:rFonts w:ascii="楷体" w:hAnsi="楷体" w:eastAsia="楷体" w:cs="楷体"/>
          <w:color w:val="000000"/>
        </w:rPr>
        <w:t>衢城百姓也未忘记其守衢之功。清光绪年间，衢州百姓在县治东北隅古菱湖紫金闸畔的药师庵故址，修建左福二公祠时，在其东庑</w:t>
      </w:r>
      <w:r>
        <w:rPr>
          <w:rFonts w:ascii="Cambria Math" w:hAnsi="Cambria Math" w:eastAsia="Cambria Math" w:cs="Cambria Math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附祀衢州镇总兵饶廷选。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（选自2023年5月3日《衢州日报》）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注释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①颡：</w:t>
      </w:r>
      <w:r>
        <w:rPr>
          <w:rFonts w:ascii="Times New Roman" w:hAnsi="Times New Roman" w:eastAsia="Times New Roman" w:cs="Times New Roman"/>
          <w:color w:val="000000"/>
        </w:rPr>
        <w:t>sǎnɡ</w:t>
      </w:r>
      <w:r>
        <w:rPr>
          <w:rFonts w:ascii="宋体" w:hAnsi="宋体" w:eastAsia="宋体" w:cs="宋体"/>
          <w:color w:val="000000"/>
        </w:rPr>
        <w:t>，额。②尥了蹶子：尥</w:t>
      </w:r>
      <w:r>
        <w:rPr>
          <w:rFonts w:ascii="Times New Roman" w:hAnsi="Times New Roman" w:eastAsia="Times New Roman" w:cs="Times New Roman"/>
          <w:color w:val="000000"/>
        </w:rPr>
        <w:t>liào</w:t>
      </w:r>
      <w:r>
        <w:rPr>
          <w:rFonts w:ascii="宋体" w:hAnsi="宋体" w:eastAsia="宋体" w:cs="宋体"/>
          <w:color w:val="000000"/>
        </w:rPr>
        <w:t>，蹶</w:t>
      </w:r>
      <w:r>
        <w:rPr>
          <w:rFonts w:ascii="Times New Roman" w:hAnsi="Times New Roman" w:eastAsia="Times New Roman" w:cs="Times New Roman"/>
          <w:color w:val="000000"/>
        </w:rPr>
        <w:t>juě</w:t>
      </w:r>
      <w:r>
        <w:rPr>
          <w:rFonts w:ascii="宋体" w:hAnsi="宋体" w:eastAsia="宋体" w:cs="宋体"/>
          <w:color w:val="000000"/>
        </w:rPr>
        <w:t>。③圮：</w:t>
      </w:r>
      <w:r>
        <w:rPr>
          <w:rFonts w:ascii="Times New Roman" w:hAnsi="Times New Roman" w:eastAsia="Times New Roman" w:cs="Times New Roman"/>
          <w:color w:val="000000"/>
        </w:rPr>
        <w:t>pǐ</w:t>
      </w:r>
      <w:r>
        <w:rPr>
          <w:rFonts w:ascii="宋体" w:hAnsi="宋体" w:eastAsia="宋体" w:cs="宋体"/>
          <w:color w:val="000000"/>
        </w:rPr>
        <w:t>，毁坏。④恟：</w:t>
      </w:r>
      <w:r>
        <w:rPr>
          <w:rFonts w:ascii="Times New Roman" w:hAnsi="Times New Roman" w:eastAsia="Times New Roman" w:cs="Times New Roman"/>
          <w:color w:val="000000"/>
        </w:rPr>
        <w:t>xiōnɡ</w:t>
      </w:r>
      <w:r>
        <w:rPr>
          <w:rFonts w:ascii="宋体" w:hAnsi="宋体" w:eastAsia="宋体" w:cs="宋体"/>
          <w:color w:val="000000"/>
        </w:rPr>
        <w:t>，恐惧。⑤蔑：没有。⑥庑：</w:t>
      </w:r>
      <w:r>
        <w:rPr>
          <w:rFonts w:ascii="Times New Roman" w:hAnsi="Times New Roman" w:eastAsia="Times New Roman" w:cs="Times New Roman"/>
          <w:color w:val="000000"/>
        </w:rPr>
        <w:t>wǔ</w:t>
      </w:r>
      <w:r>
        <w:rPr>
          <w:rFonts w:ascii="宋体" w:hAnsi="宋体" w:eastAsia="宋体" w:cs="宋体"/>
          <w:color w:val="000000"/>
        </w:rPr>
        <w:t>，堂下周围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廊屋。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本文引用了大量资料，请根据要求完成以下任务。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（1）引用古代典籍要读懂原文。解释下列句中的加点词语。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宋体" w:hAnsi="宋体" w:eastAsia="宋体" w:cs="宋体"/>
          <w:color w:val="000000"/>
          <w:em w:val="dot"/>
        </w:rPr>
        <w:t>凡</w:t>
      </w:r>
      <w:r>
        <w:rPr>
          <w:rFonts w:ascii="宋体" w:hAnsi="宋体" w:eastAsia="宋体" w:cs="宋体"/>
          <w:color w:val="000000"/>
        </w:rPr>
        <w:t>九十余昼夜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 xml:space="preserve">      B.道梗</w:t>
      </w:r>
      <w:r>
        <w:rPr>
          <w:rFonts w:ascii="宋体" w:hAnsi="宋体" w:eastAsia="宋体" w:cs="宋体"/>
          <w:color w:val="000000"/>
          <w:em w:val="dot"/>
        </w:rPr>
        <w:t>援</w:t>
      </w:r>
      <w:r>
        <w:rPr>
          <w:rFonts w:ascii="宋体" w:hAnsi="宋体" w:eastAsia="宋体" w:cs="宋体"/>
          <w:color w:val="000000"/>
        </w:rPr>
        <w:t>绝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 xml:space="preserve">      C.宜伛偻</w:t>
      </w:r>
      <w:r>
        <w:rPr>
          <w:rFonts w:ascii="宋体" w:hAnsi="宋体" w:eastAsia="宋体" w:cs="宋体"/>
          <w:color w:val="000000"/>
          <w:em w:val="dot"/>
        </w:rPr>
        <w:t>蛇</w:t>
      </w:r>
      <w:r>
        <w:rPr>
          <w:rFonts w:ascii="宋体" w:hAnsi="宋体" w:eastAsia="宋体" w:cs="宋体"/>
          <w:color w:val="000000"/>
        </w:rPr>
        <w:t>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  <w:em w:val="dot"/>
        </w:rPr>
        <w:t xml:space="preserve">  </w:t>
      </w:r>
      <w:r>
        <w:rPr>
          <w:rFonts w:ascii="宋体" w:hAnsi="宋体" w:eastAsia="宋体" w:cs="宋体"/>
          <w:color w:val="000000"/>
        </w:rPr>
        <w:t xml:space="preserve"> 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D.</w:t>
      </w:r>
      <w:r>
        <w:rPr>
          <w:rFonts w:ascii="宋体" w:hAnsi="宋体" w:eastAsia="宋体" w:cs="宋体"/>
          <w:color w:val="000000"/>
          <w:em w:val="dot"/>
        </w:rPr>
        <w:t>乱</w:t>
      </w:r>
      <w:r>
        <w:rPr>
          <w:rFonts w:ascii="宋体" w:hAnsi="宋体" w:eastAsia="宋体" w:cs="宋体"/>
          <w:color w:val="000000"/>
        </w:rPr>
        <w:t>其视听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  <w:em w:val="dot"/>
        </w:rPr>
        <w:t xml:space="preserve">         </w:t>
      </w:r>
      <w:r>
        <w:rPr>
          <w:rFonts w:ascii="宋体" w:hAnsi="宋体" w:eastAsia="宋体" w:cs="宋体"/>
          <w:color w:val="000000"/>
        </w:rPr>
        <w:t xml:space="preserve"> E.蔑不</w:t>
      </w:r>
      <w:r>
        <w:rPr>
          <w:rFonts w:ascii="宋体" w:hAnsi="宋体" w:eastAsia="宋体" w:cs="宋体"/>
          <w:color w:val="000000"/>
          <w:em w:val="dot"/>
        </w:rPr>
        <w:t>济</w:t>
      </w:r>
      <w:r>
        <w:rPr>
          <w:rFonts w:ascii="宋体" w:hAnsi="宋体" w:eastAsia="宋体" w:cs="宋体"/>
          <w:color w:val="000000"/>
        </w:rPr>
        <w:t>矣</w:t>
      </w:r>
      <w:r>
        <w:rPr>
          <w:color w:val="000000"/>
        </w:rPr>
        <w:t>______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（2）引用古代典籍要加上标点。根据语境，给下面句子加上</w:t>
      </w:r>
      <w:r>
        <w:rPr>
          <w:rFonts w:ascii="宋体" w:hAnsi="宋体" w:eastAsia="宋体" w:cs="宋体"/>
          <w:color w:val="000000"/>
          <w:em w:val="dot"/>
        </w:rPr>
        <w:t>两个</w:t>
      </w:r>
      <w:r>
        <w:rPr>
          <w:rFonts w:ascii="宋体" w:hAnsi="宋体" w:eastAsia="宋体" w:cs="宋体"/>
          <w:color w:val="000000"/>
        </w:rPr>
        <w:t>恰当的</w:t>
      </w:r>
      <w:r>
        <w:rPr>
          <w:rFonts w:ascii="宋体" w:hAnsi="宋体" w:eastAsia="宋体" w:cs="宋体"/>
          <w:color w:val="000000"/>
          <w:em w:val="dot"/>
        </w:rPr>
        <w:t>标点符号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饶公知我深安忍负之而以利害为进退</w:t>
      </w:r>
      <w:r>
        <w:rPr>
          <w:color w:val="000000"/>
        </w:rPr>
        <w:t>______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（3）引用古代典籍要真实可信。本文所引内容来自官文、史书、地方志等可靠资料，所引碑文也出自方志大家之手；再如，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。以上这些方法确保了所引资料真实可信。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（4）引用古代典籍要融入述作。根据提示，探究引文与述作结合的方法。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（述作，指作者自己所写的内容。）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步骤一：在原文中把引文画出来。（不计分）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步骤二：阅读引文前后的内容，思考引文与述作的关系。（不计分）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步骤三：引文与述作关系相同的归为一类。（不计分）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步骤四：仿照示例，写出引文与述作结合的方法。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[示例]引文与述作共同构成完整的句子，突出所引的内容。如，饶廷选和官兵们“凡九十余昼夜，目不交睫”。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>____________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纪实作品如何表达作者的情感？请以此文为例概括两种方法。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参考本文制作《“铁面御史”赵抃传》的评价量表，可以从哪些角度设计？</w:t>
      </w:r>
    </w:p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活动四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班级开展“发现新闻”活动，请你完成相关任务。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065530"/>
            <wp:effectExtent l="0" t="0" r="6350" b="127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6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（2023年5月8日《衢州晚报》）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衢州某初中在读书节活动中开展了名著研究小组组员招募活动：由骨干学生组成的研究小组向全校公布论文题目，同学们选择感兴趣的题目参加各组的学术讨论会。会议中发言有价值的同学将有机会被吸收进研究小组。研究小组根据需要在全校选择指导老师，学校允诺将为研究小组聘请高校、研究所等机构的专家担任导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如何提升新闻事件的新闻价值？请完成以下任务。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（1）仿照示例，分析材料一这则标题，探寻新闻价值提升过程。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376805"/>
            <wp:effectExtent l="0" t="0" r="6350" b="1079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7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（2）材料二的活动将写成报道向衢州本地媒体投稿，请根据以上探究，拟写一则能突出新闻价值的标题。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以下是研究小组公布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论文题目，请选择一个，写下你的思考。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A.《祥子文学形象的当代价值研究》          B.《&lt;简·爱&gt;何以成为经典》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C.《&lt;西游记&gt;与&lt;水浒传&gt;里的团队研究》      D.《&lt;儒林外史&gt;中的世情百态》</w:t>
      </w:r>
    </w:p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活动五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请参加“共鸣与争鸣”活动，与同学们分享你的阅读思考。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我们不应该有两种眼光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①世间的一切，都是有尊严、有存在理由的。你不能简单地把世间的东西分成好的与坏的，然后区别对待。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②古人讲“厚德载物”，这是什么意思？</w:t>
      </w:r>
      <w:r>
        <w:rPr>
          <w:rFonts w:ascii="楷体" w:hAnsi="楷体" w:eastAsia="楷体" w:cs="楷体"/>
          <w:color w:val="000000"/>
          <w:u w:val="single"/>
        </w:rPr>
        <w:t>大地如此宽厚，承载万物，它承载草木葱郁的南方，也承载荒天野地的北方；承载风沙，也承载河流；承载好人，也承载坏人；承载猛兽，也承载温顺的牛羊；承载美，也承载丑。</w:t>
      </w:r>
      <w:r>
        <w:rPr>
          <w:rFonts w:ascii="楷体" w:hAnsi="楷体" w:eastAsia="楷体" w:cs="楷体"/>
          <w:color w:val="000000"/>
        </w:rPr>
        <w:t>这就是厚德载物。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③我们要学这种胸怀，把天地间的好坏放下，先去承载，先去认领它。它是我们的，不是别人的，坏东西也是我们的，不是别人的。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④因为这个世界没有别人，你能把坏东西弄到哪里去呢？但是在我们的观念中，早早地就把好坏分开了。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⑤所以，我们后来遇到的所有麻烦都是我们怎么对待好坏的问题。本来是没有问题的，一朵鲜花和一片败叶都是好东西，一个穷人和一个富人也都是一样的。只是我们无端地给了穷人那么多不好的东西，给了富人那么多荣耀，让我们具备两种眼光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⑥那本来应该是一种眼光的。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（选自《读者》）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本文说理如话家常，请根据思维导图理清思路。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00650" cy="1466850"/>
            <wp:effectExtent l="0" t="0" r="6350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画线处的句子引发思考，请再写一个句子，丰富这个排比句。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分享你的阅读思考。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我们不应该有两种眼光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世间的一切，都是有尊严、有存在理由的。你不能简单地把世间的东西分成好的与坏的，然后区别对待。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古人讲“厚德载物”，这是什么意思？</w:t>
      </w:r>
      <w:r>
        <w:rPr>
          <w:rFonts w:ascii="楷体" w:hAnsi="楷体" w:eastAsia="楷体" w:cs="楷体"/>
          <w:color w:val="000000"/>
          <w:u w:val="single"/>
        </w:rPr>
        <w:t>大地如此宽厚，承载万物，它承载草木葱郁的南方，也承载荒天野地的北方；承载风沙，也承载河流；承载好人，也承载坏人；承载猛兽，也承载温顺的牛羊；承载美，也承载丑。</w:t>
      </w:r>
      <w:r>
        <w:rPr>
          <w:rFonts w:ascii="楷体" w:hAnsi="楷体" w:eastAsia="楷体" w:cs="楷体"/>
          <w:color w:val="000000"/>
        </w:rPr>
        <w:t>这就是厚德载物。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我们要学这种胸怀，把天地间的好坏放下，先去承载，先去认领它。它是我们的，不是别人的，坏东西也是我们的，不是别人的。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因为这个世界没有别人，你能把坏东西弄到哪里去呢？但是在我们的观念中，早早地就把好坏分开了。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所以，我们后来遇到的所有麻烦都是我们怎么对待好坏的问题。本来是没有问题的，一朵鲜花和一片败叶都是好东西，一个穷人和一个富人也都是一样的。只是我们无端地给了穷人那么多不好的东西，给了富人那么多荣耀，让我们具备两种眼光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那本来应该是一种眼光的。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文章代表的是作者的观点、感悟，读了文章我们要问问自己：我联想到什么？我赞同作者的观点吗？我得到了什么启发？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请你从文中摘录一句话，根据这句话引发的联想、思考、感悟写一篇文章。你可以叙述事件，可以进行文学创作，可以发表观点展开论述，还可以……500字左右，不要出现个人真实信息（校名、人名等）。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rPr>
          <w:color w:val="00000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7F05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wmf"/><Relationship Id="rId13" Type="http://schemas.openxmlformats.org/officeDocument/2006/relationships/image" Target="media/image5.png"/><Relationship Id="rId12" Type="http://schemas.openxmlformats.org/officeDocument/2006/relationships/image" Target="media/image4.wmf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2023-12-28T18:05:00Z</dcterms:created>
  <dc:creator>学科网试题生产平台</dc:creator>
  <dc:description>3397370192609280</dc:description>
  <cp:lastModifiedBy>test</cp:lastModifiedBy>
  <dcterms:modified xsi:type="dcterms:W3CDTF">2024-01-04T05:37:57Z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2052-12.1.0.16120</vt:lpwstr>
  </property>
  <property fmtid="{D5CDD505-2E9C-101B-9397-08002B2CF9AE}" pid="7" name="ICV">
    <vt:lpwstr>553BA5CE7EEA4EA3935F60560E55C395_12</vt:lpwstr>
  </property>
</Properties>
</file>