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11836400</wp:posOffset>
            </wp:positionH>
            <wp:positionV relativeFrom="topMargin">
              <wp:posOffset>11531600</wp:posOffset>
            </wp:positionV>
            <wp:extent cx="457200" cy="381000"/>
            <wp:effectExtent l="0" t="0" r="0" b="0"/>
            <wp:wrapNone/>
            <wp:docPr id="100085" name="图片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pic:cNvPicPr>
                      <a:picLocks noChangeAspect="1"/>
                    </pic:cNvPicPr>
                  </pic:nvPicPr>
                  <pic:blipFill>
                    <a:blip r:embed="rId10"/>
                    <a:stretch>
                      <a:fillRect/>
                    </a:stretch>
                  </pic:blipFill>
                  <pic:spPr>
                    <a:xfrm>
                      <a:off x="0" y="0"/>
                      <a:ext cx="457200" cy="381000"/>
                    </a:xfrm>
                    <a:prstGeom prst="rect">
                      <a:avLst/>
                    </a:prstGeom>
                  </pic:spPr>
                </pic:pic>
              </a:graphicData>
            </a:graphic>
          </wp:anchor>
        </w:drawing>
      </w:r>
      <w:r>
        <w:rPr>
          <w:rFonts w:ascii="宋体" w:hAnsi="宋体" w:eastAsia="宋体" w:cs="宋体"/>
          <w:b/>
          <w:color w:val="auto"/>
          <w:sz w:val="32"/>
        </w:rPr>
        <w:t>科学</w:t>
      </w:r>
    </w:p>
    <w:p>
      <w:pPr>
        <w:spacing w:line="360" w:lineRule="auto"/>
        <w:jc w:val="center"/>
      </w:pPr>
      <w:r>
        <w:rPr>
          <w:rFonts w:ascii="宋体" w:hAnsi="宋体" w:eastAsia="宋体" w:cs="宋体"/>
          <w:b/>
          <w:color w:val="auto"/>
          <w:sz w:val="24"/>
        </w:rPr>
        <w:t>试卷</w:t>
      </w:r>
      <w:r>
        <w:rPr>
          <w:rFonts w:ascii="Times New Roman" w:hAnsi="Times New Roman" w:eastAsia="Times New Roman" w:cs="Times New Roman"/>
          <w:b/>
          <w:color w:val="auto"/>
          <w:sz w:val="24"/>
        </w:rPr>
        <w:t>I</w:t>
      </w:r>
      <w:r>
        <w:rPr>
          <w:rFonts w:ascii="宋体" w:hAnsi="宋体" w:eastAsia="宋体" w:cs="宋体"/>
          <w:b/>
          <w:color w:val="auto"/>
          <w:sz w:val="24"/>
        </w:rPr>
        <w:t>（选择题）</w:t>
      </w:r>
    </w:p>
    <w:p>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分。下列各小题中只有一个选项符合题意）</w:t>
      </w:r>
    </w:p>
    <w:p>
      <w:pPr>
        <w:spacing w:line="360" w:lineRule="auto"/>
        <w:jc w:val="left"/>
      </w:pPr>
      <w:r>
        <w:rPr>
          <w:color w:val="auto"/>
        </w:rPr>
        <w:t xml:space="preserve">1. </w:t>
      </w:r>
      <w:r>
        <w:rPr>
          <w:rFonts w:ascii="宋体" w:hAnsi="宋体" w:eastAsia="宋体" w:cs="宋体"/>
          <w:color w:val="auto"/>
        </w:rPr>
        <w:t>规范的操作可以保证实验的科学性和安全性。下列实验操作正确的是（　　）</w:t>
      </w:r>
    </w:p>
    <w:p>
      <w:pPr>
        <w:tabs>
          <w:tab w:val="left" w:pos="4873"/>
        </w:tabs>
        <w:spacing w:line="360" w:lineRule="auto"/>
        <w:jc w:val="left"/>
        <w:textAlignment w:val="center"/>
        <w:rPr>
          <w:color w:val="auto"/>
        </w:rPr>
      </w:pPr>
      <w:r>
        <w:t xml:space="preserve">A. </w:t>
      </w:r>
      <w:r>
        <w:drawing>
          <wp:inline distT="0" distB="0" distL="114300" distR="114300">
            <wp:extent cx="333375" cy="9906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33375" cy="990600"/>
                    </a:xfrm>
                    <a:prstGeom prst="rect">
                      <a:avLst/>
                    </a:prstGeom>
                  </pic:spPr>
                </pic:pic>
              </a:graphicData>
            </a:graphic>
          </wp:inline>
        </w:drawing>
      </w:r>
      <w:r>
        <w:rPr>
          <w:color w:val="auto"/>
        </w:rPr>
        <w:t xml:space="preserve">  </w:t>
      </w:r>
      <w:r>
        <w:rPr>
          <w:rFonts w:ascii="宋体" w:hAnsi="宋体" w:eastAsia="宋体" w:cs="宋体"/>
          <w:color w:val="auto"/>
        </w:rPr>
        <w:t>滴加液体</w:t>
      </w:r>
      <w:r>
        <w:tab/>
      </w:r>
      <w:r>
        <w:t xml:space="preserve">B. </w:t>
      </w:r>
      <w:r>
        <w:drawing>
          <wp:inline distT="0" distB="0" distL="114300" distR="114300">
            <wp:extent cx="847725" cy="7810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47725" cy="781050"/>
                    </a:xfrm>
                    <a:prstGeom prst="rect">
                      <a:avLst/>
                    </a:prstGeom>
                  </pic:spPr>
                </pic:pic>
              </a:graphicData>
            </a:graphic>
          </wp:inline>
        </w:drawing>
      </w:r>
      <w:r>
        <w:rPr>
          <w:color w:val="auto"/>
        </w:rPr>
        <w:t xml:space="preserve">  </w:t>
      </w:r>
      <w:r>
        <w:rPr>
          <w:rFonts w:ascii="宋体" w:hAnsi="宋体" w:eastAsia="宋体" w:cs="宋体"/>
          <w:color w:val="auto"/>
        </w:rPr>
        <w:t>读取体积</w:t>
      </w:r>
    </w:p>
    <w:p>
      <w:pPr>
        <w:tabs>
          <w:tab w:val="left" w:pos="4873"/>
        </w:tabs>
        <w:spacing w:line="360" w:lineRule="auto"/>
        <w:jc w:val="left"/>
        <w:textAlignment w:val="center"/>
        <w:rPr>
          <w:color w:val="000000"/>
        </w:rPr>
      </w:pPr>
      <w:r>
        <w:t xml:space="preserve">C. </w:t>
      </w:r>
      <w:r>
        <w:drawing>
          <wp:inline distT="0" distB="0" distL="114300" distR="114300">
            <wp:extent cx="876300" cy="8953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76300" cy="895350"/>
                    </a:xfrm>
                    <a:prstGeom prst="rect">
                      <a:avLst/>
                    </a:prstGeom>
                  </pic:spPr>
                </pic:pic>
              </a:graphicData>
            </a:graphic>
          </wp:inline>
        </w:drawing>
      </w:r>
      <w:r>
        <w:rPr>
          <w:color w:val="auto"/>
        </w:rPr>
        <w:t xml:space="preserve">  </w:t>
      </w:r>
      <w:r>
        <w:rPr>
          <w:rFonts w:ascii="宋体" w:hAnsi="宋体" w:eastAsia="宋体" w:cs="宋体"/>
          <w:color w:val="auto"/>
        </w:rPr>
        <w:t>点燃酒精灯</w:t>
      </w:r>
      <w:r>
        <w:tab/>
      </w:r>
      <w:r>
        <w:t xml:space="preserve">D. </w:t>
      </w:r>
      <w:r>
        <w:drawing>
          <wp:inline distT="0" distB="0" distL="114300" distR="114300">
            <wp:extent cx="1743075" cy="7905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743075" cy="790575"/>
                    </a:xfrm>
                    <a:prstGeom prst="rect">
                      <a:avLst/>
                    </a:prstGeom>
                  </pic:spPr>
                </pic:pic>
              </a:graphicData>
            </a:graphic>
          </wp:inline>
        </w:drawing>
      </w:r>
      <w:r>
        <w:rPr>
          <w:color w:val="auto"/>
        </w:rPr>
        <w:t xml:space="preserve">  </w:t>
      </w:r>
      <w:r>
        <w:rPr>
          <w:rFonts w:ascii="宋体" w:hAnsi="宋体" w:eastAsia="宋体" w:cs="宋体"/>
          <w:color w:val="auto"/>
        </w:rPr>
        <w:t>取用砝码</w:t>
      </w:r>
    </w:p>
    <w:p>
      <w:pPr>
        <w:spacing w:line="360" w:lineRule="auto"/>
        <w:jc w:val="left"/>
        <w:textAlignment w:val="center"/>
        <w:rPr>
          <w:color w:val="000000"/>
        </w:rPr>
      </w:pPr>
      <w:r>
        <w:rPr>
          <w:color w:val="000000"/>
        </w:rPr>
        <w:t xml:space="preserve">2. </w:t>
      </w:r>
      <w:r>
        <w:rPr>
          <w:rFonts w:ascii="宋体" w:hAnsi="宋体" w:eastAsia="宋体" w:cs="宋体"/>
          <w:color w:val="000000"/>
        </w:rPr>
        <w:t>拥有健康的生活方式，才能使我们拥有健康。下列不属于健康生活方式的是（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积极参加体育活动</w:t>
      </w:r>
      <w:r>
        <w:rPr>
          <w:color w:val="000000"/>
        </w:rPr>
        <w:tab/>
      </w:r>
      <w:r>
        <w:rPr>
          <w:color w:val="000000"/>
        </w:rPr>
        <w:t xml:space="preserve">B. </w:t>
      </w:r>
      <w:r>
        <w:rPr>
          <w:rFonts w:ascii="宋体" w:hAnsi="宋体" w:eastAsia="宋体" w:cs="宋体"/>
          <w:color w:val="000000"/>
        </w:rPr>
        <w:t>为了减肥经常不吃午餐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远离毒品、烟草和赌博</w:t>
      </w:r>
      <w:r>
        <w:rPr>
          <w:color w:val="000000"/>
        </w:rPr>
        <w:tab/>
      </w:r>
      <w:r>
        <w:rPr>
          <w:color w:val="000000"/>
        </w:rPr>
        <w:t xml:space="preserve">D. </w:t>
      </w:r>
      <w:r>
        <w:rPr>
          <w:rFonts w:ascii="宋体" w:hAnsi="宋体" w:eastAsia="宋体" w:cs="宋体"/>
          <w:color w:val="000000"/>
        </w:rPr>
        <w:t>遇到困惑时，向家人和朋友诉说</w:t>
      </w:r>
    </w:p>
    <w:p>
      <w:pPr>
        <w:spacing w:line="360" w:lineRule="auto"/>
        <w:jc w:val="left"/>
        <w:textAlignment w:val="center"/>
        <w:rPr>
          <w:color w:val="000000"/>
        </w:rPr>
      </w:pPr>
      <w:r>
        <w:rPr>
          <w:color w:val="000000"/>
        </w:rPr>
        <w:t xml:space="preserve">3. </w:t>
      </w:r>
      <w:r>
        <w:rPr>
          <w:rFonts w:ascii="宋体" w:hAnsi="宋体" w:eastAsia="宋体" w:cs="宋体"/>
          <w:color w:val="000000"/>
        </w:rPr>
        <w:t>生物体具有一定的结构层次。下列属于器官的是（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66800" cy="11430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66800" cy="1143000"/>
                    </a:xfrm>
                    <a:prstGeom prst="rect">
                      <a:avLst/>
                    </a:prstGeom>
                  </pic:spPr>
                </pic:pic>
              </a:graphicData>
            </a:graphic>
          </wp:inline>
        </w:drawing>
      </w:r>
      <w:r>
        <w:rPr>
          <w:color w:val="000000"/>
        </w:rPr>
        <w:t xml:space="preserve">  </w:t>
      </w:r>
      <w:r>
        <w:rPr>
          <w:rFonts w:ascii="宋体" w:hAnsi="宋体" w:eastAsia="宋体" w:cs="宋体"/>
          <w:color w:val="000000"/>
        </w:rPr>
        <w:t>熊猫</w:t>
      </w:r>
      <w:r>
        <w:rPr>
          <w:color w:val="000000"/>
        </w:rPr>
        <w:tab/>
      </w:r>
      <w:r>
        <w:rPr>
          <w:color w:val="000000"/>
        </w:rPr>
        <w:t xml:space="preserve">B. </w:t>
      </w:r>
      <w:r>
        <w:rPr>
          <w:color w:val="000000"/>
        </w:rPr>
        <w:drawing>
          <wp:inline distT="0" distB="0" distL="114300" distR="114300">
            <wp:extent cx="1076325" cy="1666875"/>
            <wp:effectExtent l="0" t="0" r="317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76325" cy="1666875"/>
                    </a:xfrm>
                    <a:prstGeom prst="rect">
                      <a:avLst/>
                    </a:prstGeom>
                  </pic:spPr>
                </pic:pic>
              </a:graphicData>
            </a:graphic>
          </wp:inline>
        </w:drawing>
      </w:r>
      <w:r>
        <w:rPr>
          <w:color w:val="000000"/>
        </w:rPr>
        <w:t xml:space="preserve">    </w:t>
      </w:r>
      <w:r>
        <w:rPr>
          <w:rFonts w:ascii="宋体" w:hAnsi="宋体" w:eastAsia="宋体" w:cs="宋体"/>
          <w:color w:val="000000"/>
        </w:rPr>
        <w:t>泌尿系统</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133475" cy="1000125"/>
            <wp:effectExtent l="0" t="0" r="952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33475" cy="1000125"/>
                    </a:xfrm>
                    <a:prstGeom prst="rect">
                      <a:avLst/>
                    </a:prstGeom>
                  </pic:spPr>
                </pic:pic>
              </a:graphicData>
            </a:graphic>
          </wp:inline>
        </w:drawing>
      </w:r>
      <w:r>
        <w:rPr>
          <w:color w:val="000000"/>
        </w:rPr>
        <w:t xml:space="preserve">  </w:t>
      </w:r>
      <w:r>
        <w:rPr>
          <w:rFonts w:ascii="宋体" w:hAnsi="宋体" w:eastAsia="宋体" w:cs="宋体"/>
          <w:color w:val="000000"/>
        </w:rPr>
        <w:t>胃</w:t>
      </w:r>
      <w:r>
        <w:rPr>
          <w:color w:val="000000"/>
        </w:rPr>
        <w:tab/>
      </w:r>
      <w:r>
        <w:rPr>
          <w:color w:val="000000"/>
        </w:rPr>
        <w:t xml:space="preserve">D. </w:t>
      </w:r>
      <w:r>
        <w:rPr>
          <w:color w:val="000000"/>
        </w:rPr>
        <w:drawing>
          <wp:inline distT="0" distB="0" distL="114300" distR="114300">
            <wp:extent cx="1095375" cy="428625"/>
            <wp:effectExtent l="0" t="0" r="952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95375" cy="428625"/>
                    </a:xfrm>
                    <a:prstGeom prst="rect">
                      <a:avLst/>
                    </a:prstGeom>
                  </pic:spPr>
                </pic:pic>
              </a:graphicData>
            </a:graphic>
          </wp:inline>
        </w:drawing>
      </w:r>
      <w:r>
        <w:rPr>
          <w:color w:val="000000"/>
        </w:rPr>
        <w:t xml:space="preserve">  </w:t>
      </w:r>
      <w:r>
        <w:rPr>
          <w:rFonts w:ascii="宋体" w:hAnsi="宋体" w:eastAsia="宋体" w:cs="宋体"/>
          <w:color w:val="000000"/>
        </w:rPr>
        <w:t>精子</w:t>
      </w:r>
    </w:p>
    <w:p>
      <w:pPr>
        <w:spacing w:line="360" w:lineRule="auto"/>
        <w:jc w:val="left"/>
        <w:textAlignment w:val="center"/>
        <w:rPr>
          <w:color w:val="000000"/>
        </w:rPr>
      </w:pPr>
      <w:r>
        <w:rPr>
          <w:color w:val="000000"/>
        </w:rPr>
        <w:t xml:space="preserve">4. </w:t>
      </w:r>
      <w:r>
        <w:rPr>
          <w:rFonts w:ascii="宋体" w:hAnsi="宋体" w:eastAsia="宋体" w:cs="宋体"/>
          <w:color w:val="000000"/>
        </w:rPr>
        <w:t>地球是人类赖以生存的家园。下列说法不合理的是（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地球是太阳系中的一颗恒星</w:t>
      </w:r>
    </w:p>
    <w:p>
      <w:pPr>
        <w:spacing w:line="360" w:lineRule="auto"/>
        <w:jc w:val="left"/>
        <w:textAlignment w:val="center"/>
        <w:rPr>
          <w:color w:val="000000"/>
        </w:rPr>
      </w:pPr>
      <w:r>
        <w:rPr>
          <w:color w:val="000000"/>
        </w:rPr>
        <w:t xml:space="preserve">B. </w:t>
      </w:r>
      <w:r>
        <w:rPr>
          <w:rFonts w:ascii="宋体" w:hAnsi="宋体" w:eastAsia="宋体" w:cs="宋体"/>
          <w:color w:val="000000"/>
        </w:rPr>
        <w:t>地球在形成之初是一个由岩浆构成的炽热的球</w:t>
      </w:r>
    </w:p>
    <w:p>
      <w:pPr>
        <w:spacing w:line="360" w:lineRule="auto"/>
        <w:jc w:val="left"/>
        <w:textAlignment w:val="center"/>
        <w:rPr>
          <w:color w:val="000000"/>
        </w:rPr>
      </w:pPr>
      <w:r>
        <w:rPr>
          <w:color w:val="000000"/>
        </w:rPr>
        <w:t xml:space="preserve">C. </w:t>
      </w:r>
      <w:r>
        <w:rPr>
          <w:rFonts w:ascii="宋体" w:hAnsi="宋体" w:eastAsia="宋体" w:cs="宋体"/>
          <w:color w:val="000000"/>
        </w:rPr>
        <w:t>地球由外向内可分为地壳、地幔和地核三层</w:t>
      </w:r>
    </w:p>
    <w:p>
      <w:pPr>
        <w:spacing w:line="360" w:lineRule="auto"/>
        <w:jc w:val="left"/>
        <w:textAlignment w:val="center"/>
        <w:rPr>
          <w:color w:val="000000"/>
        </w:rPr>
      </w:pPr>
      <w:r>
        <w:rPr>
          <w:color w:val="000000"/>
        </w:rPr>
        <w:t xml:space="preserve">D. </w:t>
      </w:r>
      <w:r>
        <w:rPr>
          <w:rFonts w:ascii="宋体" w:hAnsi="宋体" w:eastAsia="宋体" w:cs="宋体"/>
          <w:color w:val="000000"/>
        </w:rPr>
        <w:t>地球表面的海洋、陆地处在不断的运动和变化之中</w:t>
      </w:r>
    </w:p>
    <w:p>
      <w:pPr>
        <w:spacing w:line="360" w:lineRule="auto"/>
        <w:jc w:val="left"/>
        <w:textAlignment w:val="center"/>
        <w:rPr>
          <w:color w:val="000000"/>
        </w:rPr>
      </w:pPr>
      <w:r>
        <w:rPr>
          <w:color w:val="000000"/>
        </w:rPr>
        <w:t xml:space="preserve">5. </w:t>
      </w:r>
      <w:r>
        <w:rPr>
          <w:rFonts w:ascii="宋体" w:hAnsi="宋体" w:eastAsia="宋体" w:cs="宋体"/>
          <w:color w:val="000000"/>
        </w:rPr>
        <w:t>小敏散步时看到了李白诗中“对影成三人”的真实场景：一只白鹭站在水中，形成了如图的两个“影”。下列说法正确的是（　　）</w:t>
      </w:r>
    </w:p>
    <w:p>
      <w:pPr>
        <w:spacing w:line="360" w:lineRule="auto"/>
        <w:jc w:val="left"/>
        <w:textAlignment w:val="center"/>
        <w:rPr>
          <w:color w:val="000000"/>
        </w:rPr>
      </w:pPr>
      <w:r>
        <w:rPr>
          <w:color w:val="000000"/>
        </w:rPr>
        <w:drawing>
          <wp:inline distT="0" distB="0" distL="114300" distR="114300">
            <wp:extent cx="933450" cy="1657350"/>
            <wp:effectExtent l="0" t="0" r="635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933450" cy="16573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影子是光的反射形成的</w:t>
      </w:r>
      <w:r>
        <w:rPr>
          <w:color w:val="000000"/>
        </w:rPr>
        <w:tab/>
      </w:r>
      <w:r>
        <w:rPr>
          <w:color w:val="000000"/>
        </w:rPr>
        <w:t xml:space="preserve">B. </w:t>
      </w:r>
      <w:r>
        <w:rPr>
          <w:rFonts w:ascii="宋体" w:hAnsi="宋体" w:eastAsia="宋体" w:cs="宋体"/>
          <w:color w:val="000000"/>
        </w:rPr>
        <w:t>倒影是光的折射形成的</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两个“影”形成原理相同</w:t>
      </w:r>
      <w:r>
        <w:rPr>
          <w:color w:val="000000"/>
        </w:rPr>
        <w:tab/>
      </w:r>
      <w:r>
        <w:rPr>
          <w:color w:val="000000"/>
        </w:rPr>
        <w:t xml:space="preserve">D. </w:t>
      </w:r>
      <w:r>
        <w:rPr>
          <w:rFonts w:ascii="宋体" w:hAnsi="宋体" w:eastAsia="宋体" w:cs="宋体"/>
          <w:color w:val="000000"/>
        </w:rPr>
        <w:t>倒影是白鹭等大的虚像</w:t>
      </w:r>
    </w:p>
    <w:p>
      <w:pPr>
        <w:spacing w:line="360" w:lineRule="auto"/>
        <w:jc w:val="left"/>
        <w:textAlignment w:val="center"/>
        <w:rPr>
          <w:color w:val="000000"/>
        </w:rPr>
      </w:pPr>
      <w:r>
        <w:rPr>
          <w:color w:val="000000"/>
        </w:rPr>
        <w:t xml:space="preserve">6. </w:t>
      </w:r>
      <w:r>
        <w:rPr>
          <w:rFonts w:ascii="宋体" w:hAnsi="宋体" w:eastAsia="宋体" w:cs="宋体"/>
          <w:color w:val="000000"/>
        </w:rPr>
        <w:t>接种甲型</w:t>
      </w:r>
      <w:r>
        <w:object>
          <v:shape id="_x0000_i1025"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21" o:title="eqId847a23a762c7c4bed2284ff2899b322b"/>
            <o:lock v:ext="edit" aspectratio="t"/>
            <w10:wrap type="none"/>
            <w10:anchorlock/>
          </v:shape>
          <o:OLEObject Type="Embed" ProgID="Equation.DSMT4" ShapeID="_x0000_i1025" DrawAspect="Content" ObjectID="_1468075725" r:id="rId20">
            <o:LockedField>false</o:LockedField>
          </o:OLEObject>
        </w:object>
      </w:r>
      <w:r>
        <w:rPr>
          <w:rFonts w:ascii="宋体" w:hAnsi="宋体" w:eastAsia="宋体" w:cs="宋体"/>
          <w:color w:val="000000"/>
        </w:rPr>
        <w:t>流感疫苗能有效预防甲型</w:t>
      </w:r>
      <w:r>
        <w:object>
          <v:shape id="_x0000_i1026"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21" o:title="eqId847a23a762c7c4bed2284ff2899b322b"/>
            <o:lock v:ext="edit" aspectratio="t"/>
            <w10:wrap type="none"/>
            <w10:anchorlock/>
          </v:shape>
          <o:OLEObject Type="Embed" ProgID="Equation.DSMT4" ShapeID="_x0000_i1026" DrawAspect="Content" ObjectID="_1468075726" r:id="rId22">
            <o:LockedField>false</o:LockedField>
          </o:OLEObject>
        </w:object>
      </w:r>
      <w:r>
        <w:rPr>
          <w:rFonts w:ascii="宋体" w:hAnsi="宋体" w:eastAsia="宋体" w:cs="宋体"/>
          <w:color w:val="000000"/>
        </w:rPr>
        <w:t>流感。下列说法正确的是（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甲型</w:t>
      </w:r>
      <w:r>
        <w:object>
          <v:shape id="_x0000_i1027" o:spt="75" alt="学科网(www.zxxk.com)--教育资源门户，提供试卷、教案、课件、论文、素材以及各类教学资源下载，还有大量而丰富的教学相关资讯！" type="#_x0000_t75" style="height:18pt;width:27.6pt;" o:ole="t" filled="f" o:preferrelative="t" stroked="f" coordsize="21600,21600">
            <v:path/>
            <v:fill on="f" focussize="0,0"/>
            <v:stroke on="f" joinstyle="miter"/>
            <v:imagedata r:id="rId21" o:title="eqId847a23a762c7c4bed2284ff2899b322b"/>
            <o:lock v:ext="edit" aspectratio="t"/>
            <w10:wrap type="none"/>
            <w10:anchorlock/>
          </v:shape>
          <o:OLEObject Type="Embed" ProgID="Equation.DSMT4" ShapeID="_x0000_i1027" DrawAspect="Content" ObjectID="_1468075727" r:id="rId23">
            <o:LockedField>false</o:LockedField>
          </o:OLEObject>
        </w:object>
      </w:r>
      <w:r>
        <w:rPr>
          <w:rFonts w:ascii="宋体" w:hAnsi="宋体" w:eastAsia="宋体" w:cs="宋体"/>
          <w:color w:val="000000"/>
        </w:rPr>
        <w:t>流感病毒具有细胞结构</w:t>
      </w:r>
    </w:p>
    <w:p>
      <w:pPr>
        <w:spacing w:line="360" w:lineRule="auto"/>
        <w:jc w:val="left"/>
        <w:textAlignment w:val="center"/>
        <w:rPr>
          <w:color w:val="000000"/>
        </w:rPr>
      </w:pPr>
      <w:r>
        <w:rPr>
          <w:color w:val="000000"/>
        </w:rPr>
        <w:t xml:space="preserve">B. </w:t>
      </w:r>
      <w:r>
        <w:rPr>
          <w:rFonts w:ascii="宋体" w:hAnsi="宋体" w:eastAsia="宋体" w:cs="宋体"/>
          <w:color w:val="000000"/>
        </w:rPr>
        <w:t>接种疫苗后人体获得的免疫属于特异性免疫</w:t>
      </w:r>
    </w:p>
    <w:p>
      <w:pPr>
        <w:spacing w:line="360" w:lineRule="auto"/>
        <w:jc w:val="left"/>
        <w:textAlignment w:val="center"/>
        <w:rPr>
          <w:color w:val="000000"/>
        </w:rPr>
      </w:pPr>
      <w:r>
        <w:rPr>
          <w:color w:val="000000"/>
        </w:rPr>
        <w:t xml:space="preserve">C. </w:t>
      </w:r>
      <w:r>
        <w:rPr>
          <w:rFonts w:ascii="宋体" w:hAnsi="宋体" w:eastAsia="宋体" w:cs="宋体"/>
          <w:color w:val="000000"/>
        </w:rPr>
        <w:t>从免疫学角度看，接种的流感疫苗属于抗体</w:t>
      </w:r>
    </w:p>
    <w:p>
      <w:pPr>
        <w:spacing w:line="360" w:lineRule="auto"/>
        <w:jc w:val="left"/>
        <w:textAlignment w:val="center"/>
        <w:rPr>
          <w:color w:val="000000"/>
        </w:rPr>
      </w:pPr>
      <w:r>
        <w:rPr>
          <w:color w:val="000000"/>
        </w:rPr>
        <w:t xml:space="preserve">D. </w:t>
      </w:r>
      <w:r>
        <w:rPr>
          <w:rFonts w:ascii="宋体" w:hAnsi="宋体" w:eastAsia="宋体" w:cs="宋体"/>
          <w:color w:val="000000"/>
        </w:rPr>
        <w:t>从预防传染病的措施看，接种疫苗属于切断传播途径</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10</w:t>
      </w:r>
      <w:r>
        <w:rPr>
          <w:rFonts w:ascii="宋体" w:hAnsi="宋体" w:eastAsia="宋体" w:cs="宋体"/>
          <w:color w:val="000000"/>
        </w:rPr>
        <w:t>日，搭载天舟六号货运飞船的运载火箭成功发射，进入轨道后天舟六号与我国空间站完成对接形成组合体。下列说法正确的是（　　）</w:t>
      </w:r>
    </w:p>
    <w:p>
      <w:pPr>
        <w:spacing w:line="360" w:lineRule="auto"/>
        <w:jc w:val="left"/>
        <w:textAlignment w:val="center"/>
        <w:rPr>
          <w:color w:val="000000"/>
        </w:rPr>
      </w:pPr>
      <w:r>
        <w:rPr>
          <w:color w:val="000000"/>
        </w:rPr>
        <w:drawing>
          <wp:inline distT="0" distB="0" distL="114300" distR="114300">
            <wp:extent cx="2200275" cy="2914650"/>
            <wp:effectExtent l="0" t="0" r="9525"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200275" cy="2914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855997572" name="图片 85599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7572" name="图片 855997572"/>
                    <pic:cNvPicPr>
                      <a:picLocks noChangeAspect="1"/>
                    </pic:cNvPicPr>
                  </pic:nvPicPr>
                  <pic:blipFill>
                    <a:blip r:embed="rId25"/>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加速升空时，天舟六号机械能不变</w:t>
      </w:r>
    </w:p>
    <w:p>
      <w:pPr>
        <w:spacing w:line="360" w:lineRule="auto"/>
        <w:jc w:val="left"/>
        <w:textAlignment w:val="center"/>
        <w:rPr>
          <w:color w:val="000000"/>
        </w:rPr>
      </w:pPr>
      <w:r>
        <w:rPr>
          <w:color w:val="000000"/>
        </w:rPr>
        <w:t xml:space="preserve">B. </w:t>
      </w:r>
      <w:r>
        <w:rPr>
          <w:rFonts w:ascii="宋体" w:hAnsi="宋体" w:eastAsia="宋体" w:cs="宋体"/>
          <w:color w:val="000000"/>
        </w:rPr>
        <w:t>进入轨道后，天舟六号的惯性消失</w:t>
      </w:r>
    </w:p>
    <w:p>
      <w:pPr>
        <w:spacing w:line="360" w:lineRule="auto"/>
        <w:jc w:val="left"/>
        <w:textAlignment w:val="center"/>
        <w:rPr>
          <w:color w:val="000000"/>
        </w:rPr>
      </w:pPr>
      <w:r>
        <w:rPr>
          <w:color w:val="000000"/>
        </w:rPr>
        <w:t xml:space="preserve">C. </w:t>
      </w:r>
      <w:r>
        <w:rPr>
          <w:rFonts w:ascii="宋体" w:hAnsi="宋体" w:eastAsia="宋体" w:cs="宋体"/>
          <w:color w:val="000000"/>
        </w:rPr>
        <w:t>对接靠近时，以“天和”舱为参照物，天舟六号是静止的</w:t>
      </w:r>
    </w:p>
    <w:p>
      <w:pPr>
        <w:spacing w:line="360" w:lineRule="auto"/>
        <w:jc w:val="left"/>
        <w:textAlignment w:val="center"/>
        <w:rPr>
          <w:color w:val="000000"/>
        </w:rPr>
      </w:pPr>
      <w:r>
        <w:rPr>
          <w:color w:val="000000"/>
        </w:rPr>
        <w:t xml:space="preserve">D. </w:t>
      </w:r>
      <w:r>
        <w:rPr>
          <w:rFonts w:ascii="宋体" w:hAnsi="宋体" w:eastAsia="宋体" w:cs="宋体"/>
          <w:color w:val="000000"/>
        </w:rPr>
        <w:t>对接成功后，组合体绕地运行过程中运动状态发生改变</w:t>
      </w:r>
    </w:p>
    <w:p>
      <w:pPr>
        <w:spacing w:line="360" w:lineRule="auto"/>
        <w:jc w:val="left"/>
        <w:textAlignment w:val="center"/>
        <w:rPr>
          <w:color w:val="000000"/>
        </w:rPr>
      </w:pPr>
      <w:r>
        <w:rPr>
          <w:color w:val="000000"/>
        </w:rPr>
        <w:t xml:space="preserve">8. </w:t>
      </w:r>
      <w:r>
        <w:rPr>
          <w:rFonts w:ascii="宋体" w:hAnsi="宋体" w:eastAsia="宋体" w:cs="宋体"/>
          <w:color w:val="000000"/>
        </w:rPr>
        <w:t>《天工开物》中记载烧制青砖时“火候足，止薪之候，泥固塞其孔，然后使水转釉”。该过程的主要化学反应为：</w:t>
      </w:r>
      <w:r>
        <w:object>
          <v:shape id="_x0000_i1028" o:spt="75" alt="学科网(www.zxxk.com)--教育资源门户，提供试卷、教案、课件、论文、素材以及各类教学资源下载，还有大量而丰富的教学相关资讯！" type="#_x0000_t75" style="height:39.75pt;width:162pt;" o:ole="t" filled="f" o:preferrelative="t" stroked="f" coordsize="21600,21600">
            <v:path/>
            <v:fill on="f" focussize="0,0"/>
            <v:stroke on="f" joinstyle="miter"/>
            <v:imagedata r:id="rId27" o:title="eqIdef4baa983d3c8b5a184deab26f1653c8"/>
            <o:lock v:ext="edit" aspectratio="t"/>
            <w10:wrap type="none"/>
            <w10:anchorlock/>
          </v:shape>
          <o:OLEObject Type="Embed" ProgID="Equation.DSMT4" ShapeID="_x0000_i1028" DrawAspect="Content" ObjectID="_1468075728" r:id="rId26">
            <o:LockedField>false</o:LockedField>
          </o:OLEObject>
        </w:object>
      </w:r>
      <w:r>
        <w:rPr>
          <w:rFonts w:ascii="宋体" w:hAnsi="宋体" w:eastAsia="宋体" w:cs="宋体"/>
          <w:color w:val="000000"/>
        </w:rPr>
        <w:t>。下列说法正确的是（　　）</w:t>
      </w:r>
    </w:p>
    <w:p>
      <w:pPr>
        <w:spacing w:line="360" w:lineRule="auto"/>
        <w:jc w:val="left"/>
        <w:textAlignment w:val="center"/>
        <w:rPr>
          <w:color w:val="000000"/>
        </w:rPr>
      </w:pPr>
      <w:r>
        <w:rPr>
          <w:color w:val="000000"/>
        </w:rPr>
        <w:drawing>
          <wp:inline distT="0" distB="0" distL="114300" distR="114300">
            <wp:extent cx="1057275" cy="1552575"/>
            <wp:effectExtent l="0" t="0" r="9525"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057275" cy="1552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该反应属于置换反应</w:t>
      </w:r>
    </w:p>
    <w:p>
      <w:pPr>
        <w:spacing w:line="360" w:lineRule="auto"/>
        <w:jc w:val="left"/>
        <w:textAlignment w:val="center"/>
        <w:rPr>
          <w:color w:val="000000"/>
        </w:rPr>
      </w:pPr>
      <w:r>
        <w:rPr>
          <w:color w:val="000000"/>
        </w:rPr>
        <w:t xml:space="preserve">B. </w:t>
      </w:r>
      <w:r>
        <w:object>
          <v:shape id="_x0000_i1029"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30" o:title="eqIde5a122e25cf4eb9f03ffe5ec823bfc31"/>
            <o:lock v:ext="edit" aspectratio="t"/>
            <w10:wrap type="none"/>
            <w10:anchorlock/>
          </v:shape>
          <o:OLEObject Type="Embed" ProgID="Equation.DSMT4" ShapeID="_x0000_i1029" DrawAspect="Content" ObjectID="_1468075729" r:id="rId29">
            <o:LockedField>false</o:LockedField>
          </o:OLEObject>
        </w:object>
      </w:r>
      <w:r>
        <w:rPr>
          <w:rFonts w:ascii="宋体" w:hAnsi="宋体" w:eastAsia="宋体" w:cs="宋体"/>
          <w:color w:val="000000"/>
        </w:rPr>
        <w:t>的相对分子质量为</w:t>
      </w:r>
      <w:r>
        <w:rPr>
          <w:rFonts w:ascii="Times New Roman" w:hAnsi="Times New Roman" w:eastAsia="Times New Roman" w:cs="Times New Roman"/>
          <w:color w:val="000000"/>
        </w:rPr>
        <w:t>28</w:t>
      </w:r>
      <w:r>
        <w:rPr>
          <w:rFonts w:ascii="宋体" w:hAnsi="宋体" w:eastAsia="宋体" w:cs="宋体"/>
          <w:color w:val="000000"/>
        </w:rPr>
        <w:t>克</w:t>
      </w:r>
    </w:p>
    <w:p>
      <w:pPr>
        <w:spacing w:line="360" w:lineRule="auto"/>
        <w:jc w:val="left"/>
        <w:textAlignment w:val="center"/>
        <w:rPr>
          <w:color w:val="000000"/>
        </w:rPr>
      </w:pPr>
      <w:r>
        <w:rPr>
          <w:color w:val="000000"/>
        </w:rPr>
        <w:t xml:space="preserve">C. </w:t>
      </w:r>
      <w:r>
        <w:object>
          <v:shape id="_x0000_i1030"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32" o:title="eqIdda058aac0962431387cf5e06690578b4"/>
            <o:lock v:ext="edit" aspectratio="t"/>
            <w10:wrap type="none"/>
            <w10:anchorlock/>
          </v:shape>
          <o:OLEObject Type="Embed" ProgID="Equation.DSMT4" ShapeID="_x0000_i1030" DrawAspect="Content" ObjectID="_1468075730" r:id="rId31">
            <o:LockedField>false</o:LockedField>
          </o:OLEObject>
        </w:object>
      </w:r>
      <w:r>
        <w:rPr>
          <w:rFonts w:ascii="宋体" w:hAnsi="宋体" w:eastAsia="宋体" w:cs="宋体"/>
          <w:color w:val="000000"/>
        </w:rPr>
        <w:t>中铁元素的化合价为</w:t>
      </w:r>
      <w:r>
        <w:rPr>
          <w:rFonts w:ascii="Times New Roman" w:hAnsi="Times New Roman" w:eastAsia="Times New Roman" w:cs="Times New Roman"/>
          <w:color w:val="000000"/>
        </w:rPr>
        <w:t>+2</w:t>
      </w:r>
      <w:r>
        <w:rPr>
          <w:rFonts w:ascii="宋体" w:hAnsi="宋体" w:eastAsia="宋体" w:cs="宋体"/>
          <w:color w:val="000000"/>
        </w:rPr>
        <w:t>价</w:t>
      </w:r>
    </w:p>
    <w:p>
      <w:pPr>
        <w:spacing w:line="360" w:lineRule="auto"/>
        <w:jc w:val="left"/>
        <w:textAlignment w:val="center"/>
        <w:rPr>
          <w:color w:val="000000"/>
        </w:rPr>
      </w:pPr>
      <w:r>
        <w:rPr>
          <w:color w:val="000000"/>
        </w:rPr>
        <w:t xml:space="preserve">D. </w:t>
      </w:r>
      <w:r>
        <w:rPr>
          <w:rFonts w:ascii="宋体" w:hAnsi="宋体" w:eastAsia="宋体" w:cs="宋体"/>
          <w:color w:val="000000"/>
        </w:rPr>
        <w:t>塞住砖窑的通气孔，窑内柴火会较快熄灭，是由于缺少可燃物</w:t>
      </w:r>
    </w:p>
    <w:p>
      <w:pPr>
        <w:spacing w:line="360" w:lineRule="auto"/>
        <w:jc w:val="left"/>
        <w:textAlignment w:val="center"/>
        <w:rPr>
          <w:color w:val="000000"/>
        </w:rPr>
      </w:pPr>
      <w:r>
        <w:rPr>
          <w:color w:val="000000"/>
        </w:rPr>
        <w:t xml:space="preserve">9. </w:t>
      </w:r>
      <w:r>
        <w:rPr>
          <w:rFonts w:ascii="宋体" w:hAnsi="宋体" w:eastAsia="宋体" w:cs="宋体"/>
          <w:color w:val="000000"/>
        </w:rPr>
        <w:t>当无意中碰到高温的物体时，我们的手会立即缩回，这是一种简单的、人生来就有的反射。如图是完成缩手反射的过程示意图，下列说法正确的是（　　）</w:t>
      </w:r>
    </w:p>
    <w:p>
      <w:pPr>
        <w:spacing w:line="360" w:lineRule="auto"/>
        <w:jc w:val="left"/>
        <w:textAlignment w:val="center"/>
        <w:rPr>
          <w:color w:val="000000"/>
        </w:rPr>
      </w:pPr>
      <w:r>
        <w:rPr>
          <w:color w:val="000000"/>
        </w:rPr>
        <w:drawing>
          <wp:inline distT="0" distB="0" distL="114300" distR="114300">
            <wp:extent cx="2943225" cy="1104900"/>
            <wp:effectExtent l="0" t="0" r="317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2943225" cy="11049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该反射弧的感受器为</w:t>
      </w:r>
      <w:r>
        <w:rPr>
          <w:rFonts w:ascii="Times New Roman" w:hAnsi="Times New Roman" w:eastAsia="Times New Roman" w:cs="Times New Roman"/>
          <w:color w:val="000000"/>
        </w:rPr>
        <w:t>①</w:t>
      </w:r>
      <w:r>
        <w:rPr>
          <w:rFonts w:ascii="宋体" w:hAnsi="宋体" w:eastAsia="宋体" w:cs="宋体"/>
          <w:color w:val="000000"/>
        </w:rPr>
        <w:t>，效应器为</w:t>
      </w:r>
      <w:r>
        <w:rPr>
          <w:rFonts w:ascii="Times New Roman" w:hAnsi="Times New Roman" w:eastAsia="Times New Roman" w:cs="Times New Roman"/>
          <w:color w:val="000000"/>
        </w:rPr>
        <w:t>⑤</w:t>
      </w:r>
    </w:p>
    <w:p>
      <w:pPr>
        <w:spacing w:line="360" w:lineRule="auto"/>
        <w:jc w:val="left"/>
        <w:textAlignment w:val="center"/>
        <w:rPr>
          <w:color w:val="000000"/>
        </w:rPr>
      </w:pPr>
      <w:r>
        <w:rPr>
          <w:color w:val="000000"/>
        </w:rPr>
        <w:t xml:space="preserve">B. </w:t>
      </w:r>
      <w:r>
        <w:rPr>
          <w:rFonts w:ascii="宋体" w:hAnsi="宋体" w:eastAsia="宋体" w:cs="宋体"/>
          <w:color w:val="000000"/>
        </w:rPr>
        <w:t>完成该反射活动的神经中枢在</w:t>
      </w:r>
      <w:r>
        <w:rPr>
          <w:rFonts w:ascii="Times New Roman" w:hAnsi="Times New Roman" w:eastAsia="Times New Roman" w:cs="Times New Roman"/>
          <w:color w:val="000000"/>
        </w:rPr>
        <w:t>③</w:t>
      </w:r>
      <w:r>
        <w:rPr>
          <w:rFonts w:ascii="宋体" w:hAnsi="宋体" w:eastAsia="宋体" w:cs="宋体"/>
          <w:color w:val="000000"/>
        </w:rPr>
        <w:t>大脑</w:t>
      </w:r>
    </w:p>
    <w:p>
      <w:pPr>
        <w:spacing w:line="360" w:lineRule="auto"/>
        <w:jc w:val="left"/>
        <w:textAlignment w:val="center"/>
        <w:rPr>
          <w:color w:val="000000"/>
        </w:rPr>
      </w:pPr>
      <w:r>
        <w:rPr>
          <w:color w:val="000000"/>
        </w:rPr>
        <w:t xml:space="preserve">C. </w:t>
      </w:r>
      <w:r>
        <w:rPr>
          <w:rFonts w:ascii="宋体" w:hAnsi="宋体" w:eastAsia="宋体" w:cs="宋体"/>
          <w:color w:val="000000"/>
        </w:rPr>
        <w:t>如果结构</w:t>
      </w:r>
      <w:r>
        <w:rPr>
          <w:rFonts w:ascii="Times New Roman" w:hAnsi="Times New Roman" w:eastAsia="Times New Roman" w:cs="Times New Roman"/>
          <w:color w:val="000000"/>
        </w:rPr>
        <w:t>④</w:t>
      </w:r>
      <w:r>
        <w:rPr>
          <w:rFonts w:ascii="宋体" w:hAnsi="宋体" w:eastAsia="宋体" w:cs="宋体"/>
          <w:color w:val="000000"/>
        </w:rPr>
        <w:t>受损，该反射活动仍能完成</w:t>
      </w:r>
    </w:p>
    <w:p>
      <w:pPr>
        <w:spacing w:line="360" w:lineRule="auto"/>
        <w:jc w:val="left"/>
        <w:textAlignment w:val="center"/>
        <w:rPr>
          <w:color w:val="000000"/>
        </w:rPr>
      </w:pPr>
      <w:r>
        <w:rPr>
          <w:color w:val="000000"/>
        </w:rPr>
        <w:t xml:space="preserve">D. </w:t>
      </w:r>
      <w:r>
        <w:rPr>
          <w:rFonts w:ascii="宋体" w:hAnsi="宋体" w:eastAsia="宋体" w:cs="宋体"/>
          <w:color w:val="000000"/>
        </w:rPr>
        <w:t>该反射的神经冲动传导方向为</w:t>
      </w:r>
      <w:r>
        <w:rPr>
          <w:rFonts w:ascii="Times New Roman" w:hAnsi="Times New Roman" w:eastAsia="Times New Roman" w:cs="Times New Roman"/>
          <w:color w:val="000000"/>
        </w:rPr>
        <w:t>⑤→④→③→②→①</w:t>
      </w:r>
    </w:p>
    <w:p>
      <w:pPr>
        <w:spacing w:line="360" w:lineRule="auto"/>
        <w:jc w:val="left"/>
        <w:textAlignment w:val="center"/>
        <w:rPr>
          <w:color w:val="000000"/>
        </w:rPr>
      </w:pPr>
      <w:r>
        <w:rPr>
          <w:color w:val="000000"/>
        </w:rPr>
        <w:t xml:space="preserve">10. </w:t>
      </w:r>
      <w:r>
        <w:rPr>
          <w:rFonts w:ascii="宋体" w:hAnsi="宋体" w:eastAsia="宋体" w:cs="宋体"/>
          <w:color w:val="000000"/>
        </w:rPr>
        <w:t>牛顿第一定律是在大量实验事实的基础上，通过推理概括出来的，这种研究方法称为科学推理法。下列实验中采用了该方法的是（　　）</w:t>
      </w:r>
    </w:p>
    <w:p>
      <w:pPr>
        <w:spacing w:line="360" w:lineRule="auto"/>
        <w:jc w:val="left"/>
        <w:textAlignment w:val="center"/>
        <w:rPr>
          <w:color w:val="000000"/>
        </w:rPr>
      </w:pPr>
      <w:r>
        <w:rPr>
          <w:color w:val="000000"/>
        </w:rPr>
        <w:t xml:space="preserve">A. </w:t>
      </w:r>
      <w:r>
        <w:rPr>
          <w:color w:val="000000"/>
        </w:rPr>
        <w:drawing>
          <wp:inline distT="0" distB="0" distL="114300" distR="114300">
            <wp:extent cx="1304925" cy="1971675"/>
            <wp:effectExtent l="0" t="0" r="3175"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304925" cy="1971675"/>
                    </a:xfrm>
                    <a:prstGeom prst="rect">
                      <a:avLst/>
                    </a:prstGeom>
                  </pic:spPr>
                </pic:pic>
              </a:graphicData>
            </a:graphic>
          </wp:inline>
        </w:drawing>
      </w:r>
      <w:r>
        <w:rPr>
          <w:color w:val="000000"/>
        </w:rPr>
        <w:t xml:space="preserve">  </w:t>
      </w:r>
      <w:r>
        <w:rPr>
          <w:rFonts w:ascii="宋体" w:hAnsi="宋体" w:eastAsia="宋体" w:cs="宋体"/>
          <w:color w:val="000000"/>
        </w:rPr>
        <w:t>研究植物蒸腾作用的影响因素</w:t>
      </w:r>
    </w:p>
    <w:p>
      <w:pPr>
        <w:spacing w:line="360" w:lineRule="auto"/>
        <w:jc w:val="left"/>
        <w:textAlignment w:val="center"/>
        <w:rPr>
          <w:color w:val="000000"/>
        </w:rPr>
      </w:pPr>
      <w:r>
        <w:rPr>
          <w:color w:val="000000"/>
        </w:rPr>
        <w:t xml:space="preserve">B. </w:t>
      </w:r>
      <w:r>
        <w:rPr>
          <w:color w:val="000000"/>
        </w:rPr>
        <w:drawing>
          <wp:inline distT="0" distB="0" distL="114300" distR="114300">
            <wp:extent cx="1552575" cy="1190625"/>
            <wp:effectExtent l="0" t="0" r="9525"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1552575" cy="1190625"/>
                    </a:xfrm>
                    <a:prstGeom prst="rect">
                      <a:avLst/>
                    </a:prstGeom>
                  </pic:spPr>
                </pic:pic>
              </a:graphicData>
            </a:graphic>
          </wp:inline>
        </w:drawing>
      </w:r>
      <w:r>
        <w:rPr>
          <w:color w:val="000000"/>
        </w:rPr>
        <w:t xml:space="preserve">  </w:t>
      </w:r>
      <w:r>
        <w:rPr>
          <w:rFonts w:ascii="宋体" w:hAnsi="宋体" w:eastAsia="宋体" w:cs="宋体"/>
          <w:color w:val="000000"/>
        </w:rPr>
        <w:t>测定空气中氧气的含量</w:t>
      </w:r>
    </w:p>
    <w:p>
      <w:pPr>
        <w:spacing w:line="360" w:lineRule="auto"/>
        <w:jc w:val="left"/>
        <w:textAlignment w:val="center"/>
        <w:rPr>
          <w:color w:val="000000"/>
        </w:rPr>
      </w:pPr>
      <w:r>
        <w:rPr>
          <w:color w:val="000000"/>
        </w:rPr>
        <w:t xml:space="preserve">C. </w:t>
      </w:r>
      <w:r>
        <w:rPr>
          <w:color w:val="000000"/>
        </w:rPr>
        <w:drawing>
          <wp:inline distT="0" distB="0" distL="114300" distR="114300">
            <wp:extent cx="1504950" cy="1323975"/>
            <wp:effectExtent l="0" t="0" r="635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504950" cy="1323975"/>
                    </a:xfrm>
                    <a:prstGeom prst="rect">
                      <a:avLst/>
                    </a:prstGeom>
                  </pic:spPr>
                </pic:pic>
              </a:graphicData>
            </a:graphic>
          </wp:inline>
        </w:drawing>
      </w:r>
      <w:r>
        <w:rPr>
          <w:color w:val="000000"/>
        </w:rPr>
        <w:t xml:space="preserve">  </w:t>
      </w:r>
      <w:r>
        <w:rPr>
          <w:rFonts w:ascii="宋体" w:hAnsi="宋体" w:eastAsia="宋体" w:cs="宋体"/>
          <w:color w:val="000000"/>
        </w:rPr>
        <w:t>模拟星系运功</w:t>
      </w:r>
    </w:p>
    <w:p>
      <w:pPr>
        <w:spacing w:line="360" w:lineRule="auto"/>
        <w:jc w:val="left"/>
        <w:textAlignment w:val="center"/>
        <w:rPr>
          <w:color w:val="000000"/>
        </w:rPr>
      </w:pPr>
      <w:r>
        <w:rPr>
          <w:color w:val="000000"/>
        </w:rPr>
        <w:t xml:space="preserve">D. </w:t>
      </w:r>
      <w:r>
        <w:rPr>
          <w:color w:val="000000"/>
        </w:rPr>
        <w:drawing>
          <wp:inline distT="0" distB="0" distL="114300" distR="114300">
            <wp:extent cx="1600200" cy="1476375"/>
            <wp:effectExtent l="0" t="0" r="0"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600200" cy="1476375"/>
                    </a:xfrm>
                    <a:prstGeom prst="rect">
                      <a:avLst/>
                    </a:prstGeom>
                  </pic:spPr>
                </pic:pic>
              </a:graphicData>
            </a:graphic>
          </wp:inline>
        </w:drawing>
      </w:r>
      <w:r>
        <w:rPr>
          <w:color w:val="000000"/>
        </w:rPr>
        <w:t xml:space="preserve">  </w:t>
      </w:r>
      <w:r>
        <w:rPr>
          <w:rFonts w:ascii="宋体" w:hAnsi="宋体" w:eastAsia="宋体" w:cs="宋体"/>
          <w:color w:val="000000"/>
        </w:rPr>
        <w:t>研究声音传播需要介质</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月，“探索一号”科考船完成了首次环大洋洲载人深潜科考任务，搭载的“奋斗者”号多次完成了深度超过万米的下潜。不考虑海水密度与潜水器体积的变化，潜水器在海面下下潜的过程中（　　）</w:t>
      </w:r>
    </w:p>
    <w:p>
      <w:pPr>
        <w:spacing w:line="360" w:lineRule="auto"/>
        <w:jc w:val="left"/>
        <w:textAlignment w:val="center"/>
        <w:rPr>
          <w:color w:val="000000"/>
        </w:rPr>
      </w:pPr>
      <w:r>
        <w:rPr>
          <w:color w:val="000000"/>
        </w:rPr>
        <w:drawing>
          <wp:inline distT="0" distB="0" distL="114300" distR="114300">
            <wp:extent cx="1609725" cy="1000125"/>
            <wp:effectExtent l="0" t="0" r="3175" b="317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609725" cy="10001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浮力不变，压强变大</w:t>
      </w:r>
      <w:r>
        <w:rPr>
          <w:color w:val="000000"/>
        </w:rPr>
        <w:tab/>
      </w:r>
      <w:r>
        <w:rPr>
          <w:color w:val="000000"/>
        </w:rPr>
        <w:t xml:space="preserve">B. </w:t>
      </w:r>
      <w:r>
        <w:rPr>
          <w:rFonts w:ascii="宋体" w:hAnsi="宋体" w:eastAsia="宋体" w:cs="宋体"/>
          <w:color w:val="000000"/>
        </w:rPr>
        <w:t>浮力变大，压强变大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浮力变大，压强不变</w:t>
      </w:r>
      <w:r>
        <w:rPr>
          <w:color w:val="000000"/>
        </w:rPr>
        <w:tab/>
      </w:r>
      <w:r>
        <w:rPr>
          <w:color w:val="000000"/>
        </w:rPr>
        <w:t xml:space="preserve">D. </w:t>
      </w:r>
      <w:r>
        <w:rPr>
          <w:rFonts w:ascii="宋体" w:hAnsi="宋体" w:eastAsia="宋体" w:cs="宋体"/>
          <w:color w:val="000000"/>
        </w:rPr>
        <w:t>浮力不变，压强不变</w:t>
      </w:r>
    </w:p>
    <w:p>
      <w:pPr>
        <w:spacing w:line="360" w:lineRule="auto"/>
        <w:jc w:val="left"/>
        <w:textAlignment w:val="center"/>
        <w:rPr>
          <w:color w:val="000000"/>
        </w:rPr>
      </w:pPr>
      <w:r>
        <w:rPr>
          <w:color w:val="000000"/>
        </w:rPr>
        <w:t xml:space="preserve">12. </w:t>
      </w:r>
      <w:r>
        <w:rPr>
          <w:rFonts w:ascii="宋体" w:hAnsi="宋体" w:eastAsia="宋体" w:cs="宋体"/>
          <w:color w:val="000000"/>
        </w:rPr>
        <w:t>小敏透过水杯看见《科学作业本》上的“科”字呈如图所示的放大效果。下列选项中与其成像规律相同的是（　　）</w:t>
      </w:r>
    </w:p>
    <w:p>
      <w:pPr>
        <w:spacing w:line="360" w:lineRule="auto"/>
        <w:jc w:val="left"/>
        <w:textAlignment w:val="center"/>
        <w:rPr>
          <w:color w:val="000000"/>
        </w:rPr>
      </w:pPr>
      <w:r>
        <w:rPr>
          <w:color w:val="000000"/>
        </w:rPr>
        <w:drawing>
          <wp:inline distT="0" distB="0" distL="114300" distR="114300">
            <wp:extent cx="1152525" cy="1371600"/>
            <wp:effectExtent l="0" t="0" r="3175"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152525" cy="13716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855997566" name="图片 85599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7566" name="图片 855997566"/>
                    <pic:cNvPicPr>
                      <a:picLocks noChangeAspect="1"/>
                    </pic:cNvPicPr>
                  </pic:nvPicPr>
                  <pic:blipFill>
                    <a:blip r:embed="rId25"/>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1752600" cy="942975"/>
            <wp:effectExtent l="0" t="0" r="0" b="952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752600" cy="9429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543050" cy="942975"/>
            <wp:effectExtent l="0" t="0" r="6350" b="952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543050" cy="942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447800" cy="933450"/>
            <wp:effectExtent l="0" t="0" r="0" b="635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447800" cy="9334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476375" cy="933450"/>
            <wp:effectExtent l="0" t="0" r="9525" b="635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476375" cy="933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13. </w:t>
      </w:r>
      <w:r>
        <w:rPr>
          <w:rFonts w:ascii="宋体" w:hAnsi="宋体" w:eastAsia="宋体" w:cs="宋体"/>
          <w:color w:val="000000"/>
        </w:rPr>
        <w:t>小敏在鉴别氢气、氮气、氧气、二氧化碳四瓶无色气体时，对它们的部分性质进行归纳梳理并编制了检索表（如图）。检索表中</w:t>
      </w:r>
      <w:r>
        <w:rPr>
          <w:rFonts w:ascii="Times New Roman" w:hAnsi="Times New Roman" w:eastAsia="Times New Roman" w:cs="Times New Roman"/>
          <w:color w:val="000000"/>
        </w:rPr>
        <w:t>S</w:t>
      </w:r>
      <w:r>
        <w:rPr>
          <w:rFonts w:ascii="宋体" w:hAnsi="宋体" w:eastAsia="宋体" w:cs="宋体"/>
          <w:color w:val="000000"/>
        </w:rPr>
        <w:t>代表的是（　　）</w:t>
      </w:r>
    </w:p>
    <w:tbl>
      <w:tblPr>
        <w:tblStyle w:val="4"/>
        <w:tblW w:w="4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45" w:hRule="atLeast"/>
        </w:trPr>
        <w:tc>
          <w:tcPr>
            <w:tcW w:w="47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检索表</w:t>
            </w:r>
          </w:p>
          <w:p>
            <w:pPr>
              <w:spacing w:line="360" w:lineRule="auto"/>
              <w:jc w:val="left"/>
              <w:textAlignment w:val="center"/>
              <w:rPr>
                <w:color w:val="000000"/>
              </w:rPr>
            </w:pPr>
            <w:r>
              <w:rPr>
                <w:rFonts w:ascii="Times New Roman" w:hAnsi="Times New Roman" w:eastAsia="Times New Roman" w:cs="Times New Roman"/>
                <w:color w:val="000000"/>
              </w:rPr>
              <w:t>1a</w:t>
            </w:r>
            <w:r>
              <w:rPr>
                <w:rFonts w:ascii="宋体" w:hAnsi="宋体" w:eastAsia="宋体" w:cs="宋体"/>
                <w:color w:val="000000"/>
              </w:rPr>
              <w:t>只有可燃性……………………</w:t>
            </w:r>
            <w:r>
              <w:rPr>
                <w:rFonts w:ascii="Times New Roman" w:hAnsi="Times New Roman" w:eastAsia="Times New Roman" w:cs="Times New Roman"/>
                <w:color w:val="000000"/>
              </w:rPr>
              <w:t>P</w:t>
            </w:r>
          </w:p>
          <w:p>
            <w:pPr>
              <w:spacing w:line="360" w:lineRule="auto"/>
              <w:jc w:val="left"/>
              <w:textAlignment w:val="center"/>
              <w:rPr>
                <w:color w:val="000000"/>
              </w:rPr>
            </w:pPr>
            <w:r>
              <w:rPr>
                <w:rFonts w:ascii="Times New Roman" w:hAnsi="Times New Roman" w:eastAsia="Times New Roman" w:cs="Times New Roman"/>
                <w:color w:val="000000"/>
              </w:rPr>
              <w:t>1b</w:t>
            </w:r>
            <w:r>
              <w:rPr>
                <w:rFonts w:ascii="宋体" w:hAnsi="宋体" w:eastAsia="宋体" w:cs="宋体"/>
                <w:color w:val="000000"/>
              </w:rPr>
              <w:t>不具有可燃性…………………</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2a</w:t>
            </w:r>
            <w:r>
              <w:rPr>
                <w:rFonts w:ascii="宋体" w:hAnsi="宋体" w:eastAsia="宋体" w:cs="宋体"/>
                <w:color w:val="000000"/>
              </w:rPr>
              <w:t>能使澄清石灰水变浑浊………</w:t>
            </w:r>
            <w:r>
              <w:rPr>
                <w:rFonts w:ascii="Times New Roman" w:hAnsi="Times New Roman" w:eastAsia="Times New Roman" w:cs="Times New Roman"/>
                <w:color w:val="000000"/>
              </w:rPr>
              <w:t>Q</w:t>
            </w:r>
          </w:p>
          <w:p>
            <w:pPr>
              <w:spacing w:line="360" w:lineRule="auto"/>
              <w:jc w:val="left"/>
              <w:textAlignment w:val="center"/>
              <w:rPr>
                <w:color w:val="000000"/>
              </w:rPr>
            </w:pPr>
            <w:r>
              <w:rPr>
                <w:rFonts w:ascii="Times New Roman" w:hAnsi="Times New Roman" w:eastAsia="Times New Roman" w:cs="Times New Roman"/>
                <w:color w:val="000000"/>
              </w:rPr>
              <w:t>2b</w:t>
            </w:r>
            <w:r>
              <w:rPr>
                <w:rFonts w:ascii="宋体" w:hAnsi="宋体" w:eastAsia="宋体" w:cs="宋体"/>
                <w:color w:val="000000"/>
              </w:rPr>
              <w:t>不能使澄清石灰水变浑浊………</w:t>
            </w:r>
            <w:r>
              <w:rPr>
                <w:rFonts w:ascii="Times New Roman" w:hAnsi="Times New Roman" w:eastAsia="Times New Roman" w:cs="Times New Roman"/>
                <w:color w:val="000000"/>
              </w:rPr>
              <w:t>3</w:t>
            </w:r>
          </w:p>
          <w:p>
            <w:pPr>
              <w:spacing w:line="360" w:lineRule="auto"/>
              <w:jc w:val="left"/>
              <w:textAlignment w:val="center"/>
              <w:rPr>
                <w:color w:val="000000"/>
              </w:rPr>
            </w:pPr>
            <w:r>
              <w:rPr>
                <w:rFonts w:ascii="Times New Roman" w:hAnsi="Times New Roman" w:eastAsia="Times New Roman" w:cs="Times New Roman"/>
                <w:color w:val="000000"/>
              </w:rPr>
              <w:t>3a</w:t>
            </w:r>
            <w:r>
              <w:rPr>
                <w:rFonts w:ascii="宋体" w:hAnsi="宋体" w:eastAsia="宋体" w:cs="宋体"/>
                <w:color w:val="000000"/>
              </w:rPr>
              <w:t>能使带火星的木条复燃…………</w:t>
            </w:r>
            <w:r>
              <w:rPr>
                <w:rFonts w:ascii="Times New Roman" w:hAnsi="Times New Roman" w:eastAsia="Times New Roman" w:cs="Times New Roman"/>
                <w:color w:val="000000"/>
              </w:rPr>
              <w:t>R</w:t>
            </w:r>
          </w:p>
          <w:p>
            <w:pPr>
              <w:spacing w:line="360" w:lineRule="auto"/>
              <w:jc w:val="left"/>
              <w:textAlignment w:val="center"/>
              <w:rPr>
                <w:color w:val="000000"/>
              </w:rPr>
            </w:pPr>
            <w:r>
              <w:rPr>
                <w:rFonts w:ascii="Times New Roman" w:hAnsi="Times New Roman" w:eastAsia="Times New Roman" w:cs="Times New Roman"/>
                <w:color w:val="000000"/>
              </w:rPr>
              <w:t>3b</w:t>
            </w:r>
            <w:r>
              <w:rPr>
                <w:rFonts w:ascii="宋体" w:hAnsi="宋体" w:eastAsia="宋体" w:cs="宋体"/>
                <w:color w:val="000000"/>
              </w:rPr>
              <w:t>不能使带火星的木条复燃………</w:t>
            </w:r>
            <w:r>
              <w:rPr>
                <w:rFonts w:ascii="Times New Roman" w:hAnsi="Times New Roman" w:eastAsia="Times New Roman" w:cs="Times New Roman"/>
                <w:color w:val="000000"/>
              </w:rPr>
              <w:t>S</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氢气</w:t>
      </w:r>
      <w:r>
        <w:rPr>
          <w:color w:val="000000"/>
        </w:rPr>
        <w:tab/>
      </w:r>
      <w:r>
        <w:rPr>
          <w:color w:val="000000"/>
        </w:rPr>
        <w:t xml:space="preserve">B. </w:t>
      </w:r>
      <w:r>
        <w:rPr>
          <w:rFonts w:ascii="宋体" w:hAnsi="宋体" w:eastAsia="宋体" w:cs="宋体"/>
          <w:color w:val="000000"/>
        </w:rPr>
        <w:t>氮气</w:t>
      </w:r>
      <w:r>
        <w:rPr>
          <w:color w:val="000000"/>
        </w:rPr>
        <w:tab/>
      </w:r>
      <w:r>
        <w:rPr>
          <w:color w:val="000000"/>
        </w:rPr>
        <w:t xml:space="preserve">C. </w:t>
      </w:r>
      <w:r>
        <w:rPr>
          <w:rFonts w:ascii="宋体" w:hAnsi="宋体" w:eastAsia="宋体" w:cs="宋体"/>
          <w:color w:val="000000"/>
        </w:rPr>
        <w:t>氧气</w:t>
      </w:r>
      <w:r>
        <w:rPr>
          <w:color w:val="000000"/>
        </w:rPr>
        <w:tab/>
      </w:r>
      <w:r>
        <w:rPr>
          <w:color w:val="000000"/>
        </w:rPr>
        <w:t xml:space="preserve">D. </w:t>
      </w:r>
      <w:r>
        <w:rPr>
          <w:rFonts w:ascii="宋体" w:hAnsi="宋体" w:eastAsia="宋体" w:cs="宋体"/>
          <w:color w:val="000000"/>
        </w:rPr>
        <w:t>二氧化碳</w:t>
      </w:r>
    </w:p>
    <w:p>
      <w:pPr>
        <w:spacing w:line="360" w:lineRule="auto"/>
        <w:jc w:val="left"/>
        <w:textAlignment w:val="center"/>
        <w:rPr>
          <w:color w:val="000000"/>
        </w:rPr>
      </w:pPr>
      <w:r>
        <w:rPr>
          <w:color w:val="000000"/>
        </w:rPr>
        <w:t xml:space="preserve">14. </w:t>
      </w:r>
      <w:r>
        <w:rPr>
          <w:rFonts w:ascii="宋体" w:hAnsi="宋体" w:eastAsia="宋体" w:cs="宋体"/>
          <w:color w:val="000000"/>
        </w:rPr>
        <w:t>小敏阅读教材得知：将铜片和锌片同时插入稀</w:t>
      </w:r>
      <w:r>
        <w:object>
          <v:shape id="_x0000_i1031"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45" o:title="eqIddabf3433f95b16485024c4eede9f2a50"/>
            <o:lock v:ext="edit" aspectratio="t"/>
            <w10:wrap type="none"/>
            <w10:anchorlock/>
          </v:shape>
          <o:OLEObject Type="Embed" ProgID="Equation.DSMT4" ShapeID="_x0000_i1031" DrawAspect="Content" ObjectID="_1468075731" r:id="rId44">
            <o:LockedField>false</o:LockedField>
          </o:OLEObject>
        </w:object>
      </w:r>
      <w:r>
        <w:rPr>
          <w:rFonts w:ascii="宋体" w:hAnsi="宋体" w:eastAsia="宋体" w:cs="宋体"/>
          <w:color w:val="000000"/>
        </w:rPr>
        <w:t>，可以组成一个电池（图甲）。那么该电池的正负极与什么有关呢？对此，小敏做了三组实验，并借助灵敏电流表进行判断（图乙），发现该电池的正负极与金属活动性强弱有关且存在一定规律。据此判断，下列金属片组合可以使电流表指针向左偏转（图丙）的是（　　）</w:t>
      </w:r>
    </w:p>
    <w:p>
      <w:pPr>
        <w:spacing w:line="360" w:lineRule="auto"/>
        <w:jc w:val="left"/>
        <w:textAlignment w:val="center"/>
        <w:rPr>
          <w:color w:val="000000"/>
        </w:rPr>
      </w:pPr>
      <w:r>
        <w:rPr>
          <w:color w:val="000000"/>
        </w:rPr>
        <w:drawing>
          <wp:inline distT="0" distB="0" distL="114300" distR="114300">
            <wp:extent cx="5181600" cy="1323975"/>
            <wp:effectExtent l="0" t="0" r="0" b="952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5181600" cy="1323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铝片、</w:t>
      </w:r>
      <w:r>
        <w:rPr>
          <w:rFonts w:ascii="Times New Roman" w:hAnsi="Times New Roman" w:eastAsia="Times New Roman" w:cs="Times New Roman"/>
          <w:color w:val="000000"/>
        </w:rPr>
        <w:t>b</w:t>
      </w:r>
      <w:r>
        <w:rPr>
          <w:rFonts w:ascii="宋体" w:hAnsi="宋体" w:eastAsia="宋体" w:cs="宋体"/>
          <w:color w:val="000000"/>
        </w:rPr>
        <w:t>镁片</w:t>
      </w:r>
      <w:r>
        <w:rPr>
          <w:color w:val="000000"/>
        </w:rPr>
        <w:tab/>
      </w:r>
      <w:r>
        <w:rPr>
          <w:color w:val="000000"/>
        </w:rPr>
        <w:t xml:space="preserve">B. </w:t>
      </w:r>
      <w:r>
        <w:rPr>
          <w:rFonts w:ascii="Times New Roman" w:hAnsi="Times New Roman" w:eastAsia="Times New Roman" w:cs="Times New Roman"/>
          <w:color w:val="000000"/>
        </w:rPr>
        <w:t>a</w:t>
      </w:r>
      <w:r>
        <w:rPr>
          <w:rFonts w:ascii="宋体" w:hAnsi="宋体" w:eastAsia="宋体" w:cs="宋体"/>
          <w:color w:val="000000"/>
        </w:rPr>
        <w:t>铁片、</w:t>
      </w:r>
      <w:r>
        <w:rPr>
          <w:rFonts w:ascii="Times New Roman" w:hAnsi="Times New Roman" w:eastAsia="Times New Roman" w:cs="Times New Roman"/>
          <w:color w:val="000000"/>
        </w:rPr>
        <w:t>b</w:t>
      </w:r>
      <w:r>
        <w:rPr>
          <w:rFonts w:ascii="宋体" w:hAnsi="宋体" w:eastAsia="宋体" w:cs="宋体"/>
          <w:color w:val="000000"/>
        </w:rPr>
        <w:t>锌片</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w:t>
      </w:r>
      <w:r>
        <w:rPr>
          <w:rFonts w:ascii="宋体" w:hAnsi="宋体" w:eastAsia="宋体" w:cs="宋体"/>
          <w:color w:val="000000"/>
        </w:rPr>
        <w:t>铁片、</w:t>
      </w:r>
      <w:r>
        <w:rPr>
          <w:rFonts w:ascii="Times New Roman" w:hAnsi="Times New Roman" w:eastAsia="Times New Roman" w:cs="Times New Roman"/>
          <w:color w:val="000000"/>
        </w:rPr>
        <w:t>b</w:t>
      </w:r>
      <w:r>
        <w:rPr>
          <w:rFonts w:ascii="宋体" w:hAnsi="宋体" w:eastAsia="宋体" w:cs="宋体"/>
          <w:color w:val="000000"/>
        </w:rPr>
        <w:t>铜片</w:t>
      </w:r>
      <w:r>
        <w:rPr>
          <w:color w:val="000000"/>
        </w:rPr>
        <w:tab/>
      </w:r>
      <w:r>
        <w:rPr>
          <w:color w:val="000000"/>
        </w:rPr>
        <w:t xml:space="preserve">D. </w:t>
      </w:r>
      <w:r>
        <w:rPr>
          <w:rFonts w:ascii="Times New Roman" w:hAnsi="Times New Roman" w:eastAsia="Times New Roman" w:cs="Times New Roman"/>
          <w:color w:val="000000"/>
        </w:rPr>
        <w:t>a</w:t>
      </w:r>
      <w:r>
        <w:rPr>
          <w:rFonts w:ascii="宋体" w:hAnsi="宋体" w:eastAsia="宋体" w:cs="宋体"/>
          <w:color w:val="000000"/>
        </w:rPr>
        <w:t>铜片、</w:t>
      </w:r>
      <w:r>
        <w:rPr>
          <w:rFonts w:ascii="Times New Roman" w:hAnsi="Times New Roman" w:eastAsia="Times New Roman" w:cs="Times New Roman"/>
          <w:color w:val="000000"/>
        </w:rPr>
        <w:t>b</w:t>
      </w:r>
      <w:r>
        <w:rPr>
          <w:rFonts w:ascii="宋体" w:hAnsi="宋体" w:eastAsia="宋体" w:cs="宋体"/>
          <w:color w:val="000000"/>
        </w:rPr>
        <w:t>银片</w:t>
      </w:r>
    </w:p>
    <w:p>
      <w:pPr>
        <w:spacing w:line="360" w:lineRule="auto"/>
        <w:jc w:val="left"/>
        <w:textAlignment w:val="center"/>
        <w:rPr>
          <w:color w:val="000000"/>
        </w:rPr>
      </w:pPr>
      <w:r>
        <w:rPr>
          <w:color w:val="000000"/>
        </w:rPr>
        <w:t xml:space="preserve">15. </w:t>
      </w:r>
      <w:r>
        <w:rPr>
          <w:rFonts w:ascii="宋体" w:hAnsi="宋体" w:eastAsia="宋体" w:cs="宋体"/>
          <w:color w:val="000000"/>
        </w:rPr>
        <w:t>科学兴趣小组开展“制作可调式电热水壶”的活动。设计电路时要求满足：闭合开关后，顺时针调节变阻器的旋钮滑片</w:t>
      </w:r>
      <w:r>
        <w:rPr>
          <w:rFonts w:ascii="Times New Roman" w:hAnsi="Times New Roman" w:eastAsia="Times New Roman" w:cs="Times New Roman"/>
          <w:color w:val="000000"/>
        </w:rPr>
        <w:t>P</w:t>
      </w:r>
      <w:r>
        <w:rPr>
          <w:rFonts w:ascii="宋体" w:hAnsi="宋体" w:eastAsia="宋体" w:cs="宋体"/>
          <w:color w:val="000000"/>
        </w:rPr>
        <w:t>时，通过发热体的电流增大，产热加快；同时反映发热体功率高低的显示仪（电压表）示数增大。下列设计符合要求的是（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19175" cy="1390650"/>
            <wp:effectExtent l="0" t="0" r="952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019175" cy="13906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009650" cy="1371600"/>
            <wp:effectExtent l="0" t="0" r="635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009650" cy="13716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38225" cy="1409700"/>
            <wp:effectExtent l="0" t="0" r="3175"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1038225" cy="14097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028700" cy="1390650"/>
            <wp:effectExtent l="0" t="0" r="0" b="635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1028700" cy="1390650"/>
                    </a:xfrm>
                    <a:prstGeom prst="rect">
                      <a:avLst/>
                    </a:prstGeom>
                  </pic:spPr>
                </pic:pic>
              </a:graphicData>
            </a:graphic>
          </wp:inline>
        </w:drawing>
      </w:r>
      <w:r>
        <w:rPr>
          <w:color w:val="000000"/>
        </w:rPr>
        <w:t xml:space="preserve">  </w:t>
      </w:r>
    </w:p>
    <w:p>
      <w:pPr>
        <w:spacing w:line="360" w:lineRule="auto"/>
        <w:jc w:val="center"/>
        <w:textAlignment w:val="center"/>
        <w:rPr>
          <w:color w:val="000000"/>
        </w:rPr>
      </w:pPr>
      <w:r>
        <w:rPr>
          <w:rFonts w:ascii="宋体" w:hAnsi="宋体" w:eastAsia="宋体" w:cs="宋体"/>
          <w:b/>
          <w:color w:val="000000"/>
          <w:sz w:val="24"/>
        </w:rPr>
        <w:t>试卷</w:t>
      </w:r>
      <w:r>
        <w:rPr>
          <w:rFonts w:ascii="Times New Roman" w:hAnsi="Times New Roman" w:eastAsia="Times New Roman" w:cs="Times New Roman"/>
          <w:b/>
          <w:color w:val="000000"/>
          <w:sz w:val="24"/>
        </w:rPr>
        <w:t>Ⅱ</w:t>
      </w:r>
      <w:r>
        <w:rPr>
          <w:rFonts w:ascii="宋体" w:hAnsi="宋体" w:eastAsia="宋体" w:cs="宋体"/>
          <w:b/>
          <w:color w:val="000000"/>
          <w:sz w:val="24"/>
        </w:rPr>
        <w:t>（非选择题）</w:t>
      </w:r>
    </w:p>
    <w:p>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奔跑时，会感到心脏跳得特别激烈，呼吸也会加深加快。下图是肺泡和心脏结构示意图，请回答下列问题：</w:t>
      </w:r>
    </w:p>
    <w:p>
      <w:pPr>
        <w:spacing w:line="360" w:lineRule="auto"/>
        <w:jc w:val="left"/>
        <w:textAlignment w:val="center"/>
        <w:rPr>
          <w:color w:val="000000"/>
        </w:rPr>
      </w:pPr>
      <w:r>
        <w:rPr>
          <w:color w:val="000000"/>
        </w:rPr>
        <w:drawing>
          <wp:inline distT="0" distB="0" distL="114300" distR="114300">
            <wp:extent cx="2247900" cy="1285875"/>
            <wp:effectExtent l="0" t="0" r="0"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2247900" cy="1285875"/>
                    </a:xfrm>
                    <a:prstGeom prst="rect">
                      <a:avLst/>
                    </a:prstGeom>
                  </pic:spPr>
                </pic:pic>
              </a:graphicData>
            </a:graphic>
          </wp:inline>
        </w:drawing>
      </w:r>
      <w:r>
        <w:rPr>
          <w:color w:val="000000"/>
        </w:rPr>
        <w:t xml:space="preserve">  </w:t>
      </w:r>
      <w:r>
        <w:rPr>
          <w:color w:val="000000"/>
        </w:rPr>
        <w:drawing>
          <wp:inline distT="0" distB="0" distL="114300" distR="114300">
            <wp:extent cx="1057275" cy="1104900"/>
            <wp:effectExtent l="0" t="0" r="9525"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1057275" cy="1104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）肺泡周围缠绕着丰富的结构①是</w:t>
      </w:r>
      <w:r>
        <w:rPr>
          <w:color w:val="000000"/>
        </w:rPr>
        <w:t>_______</w:t>
      </w:r>
      <w:r>
        <w:rPr>
          <w:rFonts w:ascii="宋体" w:hAnsi="宋体" w:eastAsia="宋体" w:cs="宋体"/>
          <w:color w:val="000000"/>
        </w:rPr>
        <w:t>（填血管名称）。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）吸气时，外界空气进入肺泡，与①中的血液进行气体交换。与吸入气体比较，呼出的气体中二氧化碳含量</w:t>
      </w:r>
      <w:r>
        <w:rPr>
          <w:color w:val="000000"/>
        </w:rPr>
        <w:t>_______</w:t>
      </w:r>
      <w:r>
        <w:rPr>
          <w:rFonts w:ascii="宋体" w:hAnsi="宋体" w:eastAsia="宋体" w:cs="宋体"/>
          <w:color w:val="000000"/>
        </w:rPr>
        <w:t>（选填“增加”或“减少”）。</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）经过肺泡气体交换后，血液经肺静脉首先流人到心脏的腔室为</w:t>
      </w:r>
      <w:r>
        <w:rPr>
          <w:color w:val="000000"/>
        </w:rPr>
        <w:t>________</w:t>
      </w:r>
      <w:r>
        <w:rPr>
          <w:rFonts w:ascii="宋体" w:hAnsi="宋体" w:eastAsia="宋体" w:cs="宋体"/>
          <w:color w:val="000000"/>
        </w:rPr>
        <w:t>（填字母）。</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20</w:t>
      </w:r>
      <w:r>
        <w:rPr>
          <w:rFonts w:ascii="宋体" w:hAnsi="宋体" w:eastAsia="宋体" w:cs="宋体"/>
          <w:color w:val="000000"/>
        </w:rPr>
        <w:t>日，上演了一次特殊</w:t>
      </w:r>
      <w:r>
        <w:rPr>
          <w:rFonts w:ascii="宋体" w:hAnsi="宋体" w:eastAsia="宋体" w:cs="宋体"/>
          <w:color w:val="000000"/>
          <w:position w:val="0"/>
        </w:rPr>
        <w:drawing>
          <wp:inline distT="0" distB="0" distL="114300" distR="114300">
            <wp:extent cx="133350" cy="177800"/>
            <wp:effectExtent l="0" t="0" r="6350" b="0"/>
            <wp:docPr id="855997570" name="图片 85599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7570" name="图片 855997570"/>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日食一日全环食。在日食发生时，人们在某些地区可以看到日环食，在某些地区可以看到日全食。</w:t>
      </w:r>
    </w:p>
    <w:p>
      <w:pPr>
        <w:spacing w:line="360" w:lineRule="auto"/>
        <w:jc w:val="left"/>
        <w:textAlignment w:val="center"/>
        <w:rPr>
          <w:color w:val="000000"/>
        </w:rPr>
      </w:pPr>
      <w:r>
        <w:rPr>
          <w:color w:val="000000"/>
        </w:rPr>
        <w:drawing>
          <wp:inline distT="0" distB="0" distL="114300" distR="114300">
            <wp:extent cx="1343025" cy="1285875"/>
            <wp:effectExtent l="0" t="0" r="3175" b="952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1343025" cy="1285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）如图是某地出现的日环食，挡在太阳和地球之间的天体是</w:t>
      </w:r>
      <w:r>
        <w:rPr>
          <w:color w:val="000000"/>
        </w:rPr>
        <w:t>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）当天的月相是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．新月</w:t>
      </w:r>
      <w:r>
        <w:rPr>
          <w:rFonts w:ascii="Times New Roman" w:hAnsi="Times New Roman" w:eastAsia="Times New Roman" w:cs="Times New Roman"/>
          <w:color w:val="000000"/>
        </w:rPr>
        <w:t xml:space="preserve">      B</w:t>
      </w:r>
      <w:r>
        <w:rPr>
          <w:rFonts w:ascii="宋体" w:hAnsi="宋体" w:eastAsia="宋体" w:cs="宋体"/>
          <w:color w:val="000000"/>
        </w:rPr>
        <w:t>．上弦月</w:t>
      </w:r>
      <w:r>
        <w:rPr>
          <w:rFonts w:ascii="Times New Roman" w:hAnsi="Times New Roman" w:eastAsia="Times New Roman" w:cs="Times New Roman"/>
          <w:color w:val="000000"/>
        </w:rPr>
        <w:t xml:space="preserve">      C</w:t>
      </w:r>
      <w:r>
        <w:rPr>
          <w:rFonts w:ascii="宋体" w:hAnsi="宋体" w:eastAsia="宋体" w:cs="宋体"/>
          <w:color w:val="000000"/>
        </w:rPr>
        <w:t>．满月</w:t>
      </w:r>
      <w:r>
        <w:rPr>
          <w:rFonts w:ascii="Times New Roman" w:hAnsi="Times New Roman" w:eastAsia="Times New Roman" w:cs="Times New Roman"/>
          <w:color w:val="000000"/>
        </w:rPr>
        <w:t xml:space="preserve">      D</w:t>
      </w:r>
      <w:r>
        <w:rPr>
          <w:rFonts w:ascii="宋体" w:hAnsi="宋体" w:eastAsia="宋体" w:cs="宋体"/>
          <w:color w:val="000000"/>
        </w:rPr>
        <w:t>．下弦月</w:t>
      </w:r>
    </w:p>
    <w:p>
      <w:pPr>
        <w:spacing w:line="360" w:lineRule="auto"/>
        <w:jc w:val="left"/>
        <w:textAlignment w:val="center"/>
        <w:rPr>
          <w:color w:val="000000"/>
        </w:rPr>
      </w:pPr>
      <w:r>
        <w:rPr>
          <w:color w:val="000000"/>
        </w:rPr>
        <w:t xml:space="preserve">18. </w:t>
      </w:r>
      <w:r>
        <w:rPr>
          <w:rFonts w:ascii="宋体" w:hAnsi="宋体" w:eastAsia="宋体" w:cs="宋体"/>
          <w:color w:val="000000"/>
        </w:rPr>
        <w:t>如图是小敏制作的简易显微镜，凸透镜</w:t>
      </w:r>
      <w:r>
        <w:rPr>
          <w:rFonts w:ascii="Times New Roman" w:hAnsi="Times New Roman" w:eastAsia="Times New Roman" w:cs="Times New Roman"/>
          <w:color w:val="000000"/>
        </w:rPr>
        <w:t>B</w:t>
      </w:r>
      <w:r>
        <w:rPr>
          <w:rFonts w:ascii="宋体" w:hAnsi="宋体" w:eastAsia="宋体" w:cs="宋体"/>
          <w:color w:val="000000"/>
        </w:rPr>
        <w:t>相当于显微镜的</w:t>
      </w:r>
      <w:r>
        <w:rPr>
          <w:color w:val="000000"/>
        </w:rPr>
        <w:t>________</w:t>
      </w:r>
      <w:r>
        <w:rPr>
          <w:rFonts w:ascii="宋体" w:hAnsi="宋体" w:eastAsia="宋体" w:cs="宋体"/>
          <w:color w:val="000000"/>
        </w:rPr>
        <w:t>（填结构名称）。用该装置观察时，保持两凸透镜之间距离不变，缓慢向上移动两镜的过程是在</w:t>
      </w:r>
      <w:r>
        <w:rPr>
          <w:color w:val="000000"/>
        </w:rPr>
        <w:t>________</w:t>
      </w:r>
      <w:r>
        <w:rPr>
          <w:rFonts w:ascii="宋体" w:hAnsi="宋体" w:eastAsia="宋体" w:cs="宋体"/>
          <w:color w:val="000000"/>
        </w:rPr>
        <w:t>（选填“对光”或“调焦”）。请对该装置提出一条合理的改进建议：</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81125" cy="1495425"/>
            <wp:effectExtent l="0" t="0" r="3175" b="317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1381125" cy="14954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19. </w:t>
      </w:r>
      <w:r>
        <w:rPr>
          <w:rFonts w:ascii="宋体" w:hAnsi="宋体" w:eastAsia="宋体" w:cs="宋体"/>
          <w:color w:val="000000"/>
        </w:rPr>
        <w:t>科学是一门以实验为基础的学科。如图</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为实验室中常见的气体发生装置，请回答下列问题：</w:t>
      </w:r>
    </w:p>
    <w:p>
      <w:pPr>
        <w:spacing w:line="360" w:lineRule="auto"/>
        <w:jc w:val="left"/>
        <w:textAlignment w:val="center"/>
        <w:rPr>
          <w:color w:val="000000"/>
        </w:rPr>
      </w:pPr>
      <w:r>
        <w:rPr>
          <w:color w:val="000000"/>
        </w:rPr>
        <w:drawing>
          <wp:inline distT="0" distB="0" distL="114300" distR="114300">
            <wp:extent cx="4648200" cy="1257300"/>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4648200" cy="12573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）实验室用过氧化氢制取氧气，发生装置应选择</w:t>
      </w:r>
      <w:r>
        <w:rPr>
          <w:color w:val="000000"/>
        </w:rPr>
        <w:t>__________</w:t>
      </w:r>
      <w:r>
        <w:rPr>
          <w:rFonts w:ascii="宋体" w:hAnsi="宋体" w:eastAsia="宋体" w:cs="宋体"/>
          <w:color w:val="000000"/>
        </w:rPr>
        <w:t>（选填“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C</w:t>
      </w:r>
      <w:r>
        <w:rPr>
          <w:rFonts w:ascii="宋体" w:hAnsi="宋体" w:eastAsia="宋体" w:cs="宋体"/>
          <w:color w:val="000000"/>
        </w:rPr>
        <w:t>为过氧化氢分解的过程示意图，请将生成物的微观粒子模型补充完整。</w:t>
      </w:r>
      <w:r>
        <w:rPr>
          <w:color w:val="000000"/>
        </w:rPr>
        <w:t>_______</w:t>
      </w:r>
    </w:p>
    <w:p>
      <w:pPr>
        <w:spacing w:line="360" w:lineRule="auto"/>
        <w:jc w:val="left"/>
        <w:textAlignment w:val="center"/>
        <w:rPr>
          <w:color w:val="000000"/>
        </w:rPr>
      </w:pPr>
      <w:r>
        <w:rPr>
          <w:color w:val="000000"/>
        </w:rPr>
        <w:t xml:space="preserve">20. </w:t>
      </w:r>
      <w:r>
        <w:rPr>
          <w:rFonts w:ascii="宋体" w:hAnsi="宋体" w:eastAsia="宋体" w:cs="宋体"/>
          <w:color w:val="000000"/>
        </w:rPr>
        <w:t>在探究压力作用效果与受力面积的关系时，小敏用拇指和食指分别以如图两种方式压在铅笔两端；</w:t>
      </w:r>
    </w:p>
    <w:p>
      <w:pPr>
        <w:spacing w:line="360" w:lineRule="auto"/>
        <w:jc w:val="left"/>
        <w:textAlignment w:val="center"/>
        <w:rPr>
          <w:color w:val="000000"/>
        </w:rPr>
      </w:pPr>
      <w:r>
        <w:rPr>
          <w:color w:val="000000"/>
        </w:rPr>
        <w:drawing>
          <wp:inline distT="0" distB="0" distL="114300" distR="114300">
            <wp:extent cx="1733550" cy="1162050"/>
            <wp:effectExtent l="0" t="0" r="6350" b="635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1733550"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）小金提出质疑，认为图</w:t>
      </w:r>
      <w:r>
        <w:rPr>
          <w:color w:val="000000"/>
        </w:rPr>
        <w:t>__________</w:t>
      </w:r>
      <w:r>
        <w:rPr>
          <w:rFonts w:ascii="宋体" w:hAnsi="宋体" w:eastAsia="宋体" w:cs="宋体"/>
          <w:color w:val="000000"/>
        </w:rPr>
        <w:t>的方式不合理，因为该方式没有控制</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）若笔尾横截面积约为</w:t>
      </w:r>
      <w:r>
        <w:rPr>
          <w:rFonts w:ascii="Times New Roman" w:hAnsi="Times New Roman" w:eastAsia="Times New Roman" w:cs="Times New Roman"/>
          <w:color w:val="000000"/>
        </w:rPr>
        <w:t>0.5cm</w:t>
      </w:r>
      <w:r>
        <w:rPr>
          <w:rFonts w:ascii="Times New Roman" w:hAnsi="Times New Roman" w:eastAsia="Times New Roman" w:cs="Times New Roman"/>
          <w:color w:val="000000"/>
          <w:vertAlign w:val="superscript"/>
        </w:rPr>
        <w:t>2</w:t>
      </w:r>
      <w:r>
        <w:rPr>
          <w:rFonts w:ascii="宋体" w:hAnsi="宋体" w:eastAsia="宋体" w:cs="宋体"/>
          <w:color w:val="000000"/>
        </w:rPr>
        <w:t>，整个截面都和食指充分接触，当食指用</w:t>
      </w:r>
      <w:r>
        <w:rPr>
          <w:rFonts w:ascii="Times New Roman" w:hAnsi="Times New Roman" w:eastAsia="Times New Roman" w:cs="Times New Roman"/>
          <w:color w:val="000000"/>
        </w:rPr>
        <w:t>0.5N</w:t>
      </w:r>
      <w:r>
        <w:rPr>
          <w:rFonts w:ascii="宋体" w:hAnsi="宋体" w:eastAsia="宋体" w:cs="宋体"/>
          <w:color w:val="000000"/>
        </w:rPr>
        <w:t>的力压铅笔时，食指受到的压强约为</w:t>
      </w:r>
      <w:r>
        <w:rPr>
          <w:color w:val="000000"/>
        </w:rPr>
        <w:t>__________</w:t>
      </w:r>
      <w:r>
        <w:rPr>
          <w:rFonts w:ascii="Times New Roman" w:hAnsi="Times New Roman" w:eastAsia="Times New Roman" w:cs="Times New Roman"/>
          <w:color w:val="000000"/>
        </w:rPr>
        <w:t>Pa</w:t>
      </w:r>
      <w:r>
        <w:rPr>
          <w:rFonts w:ascii="宋体" w:hAnsi="宋体" w:eastAsia="宋体" w:cs="宋体"/>
          <w:color w:val="000000"/>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在配制硝酸钾</w:t>
      </w:r>
      <w:r>
        <w:object>
          <v:shape id="_x0000_i103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59" o:title="eqId8c4510204f14e77cf66f16d43ca17a27"/>
            <o:lock v:ext="edit" aspectratio="t"/>
            <w10:wrap type="none"/>
            <w10:anchorlock/>
          </v:shape>
          <o:OLEObject Type="Embed" ProgID="Equation.DSMT4" ShapeID="_x0000_i1032" DrawAspect="Content" ObjectID="_1468075732" r:id="rId58">
            <o:LockedField>false</o:LockedField>
          </o:OLEObject>
        </w:object>
      </w:r>
      <w:r>
        <w:rPr>
          <w:rFonts w:ascii="宋体" w:hAnsi="宋体" w:eastAsia="宋体" w:cs="宋体"/>
          <w:color w:val="000000"/>
        </w:rPr>
        <w:t>营养液时，小敏操作过程如图所示，请回答下列问题：</w:t>
      </w:r>
    </w:p>
    <w:p>
      <w:pPr>
        <w:spacing w:line="360" w:lineRule="auto"/>
        <w:jc w:val="left"/>
        <w:textAlignment w:val="center"/>
        <w:rPr>
          <w:color w:val="000000"/>
        </w:rPr>
      </w:pPr>
      <w:r>
        <w:rPr>
          <w:color w:val="000000"/>
        </w:rPr>
        <w:drawing>
          <wp:inline distT="0" distB="0" distL="114300" distR="114300">
            <wp:extent cx="3952875" cy="714375"/>
            <wp:effectExtent l="0" t="0" r="9525" b="9525"/>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3952875" cy="714375"/>
                    </a:xfrm>
                    <a:prstGeom prst="rect">
                      <a:avLst/>
                    </a:prstGeom>
                  </pic:spPr>
                </pic:pic>
              </a:graphicData>
            </a:graphic>
          </wp:inline>
        </w:drawing>
      </w:r>
      <w:r>
        <w:rPr>
          <w:color w:val="000000"/>
        </w:rPr>
        <w:t xml:space="preserve">  </w:t>
      </w:r>
    </w:p>
    <w:tbl>
      <w:tblPr>
        <w:tblStyle w:val="4"/>
        <w:tblW w:w="5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85"/>
        <w:gridCol w:w="1185"/>
        <w:gridCol w:w="1185"/>
        <w:gridCol w:w="118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5940" w:type="dxa"/>
            <w:gridSpan w:val="5"/>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硝酸钾在不同温度时的溶解度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温度</w:t>
            </w:r>
            <w:r>
              <w:rPr>
                <w:rFonts w:ascii="Times New Roman" w:hAnsi="Times New Roman" w:eastAsia="Times New Roman" w:cs="Times New Roman"/>
                <w:color w:val="000000"/>
              </w:rPr>
              <w:t>/℃</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溶解度</w:t>
            </w:r>
            <w:r>
              <w:rPr>
                <w:rFonts w:ascii="Times New Roman" w:hAnsi="Times New Roman" w:eastAsia="Times New Roman" w:cs="Times New Roman"/>
                <w:color w:val="000000"/>
              </w:rPr>
              <w:t>/</w:t>
            </w:r>
            <w:r>
              <w:rPr>
                <w:rFonts w:ascii="宋体" w:hAnsi="宋体" w:eastAsia="宋体" w:cs="宋体"/>
                <w:color w:val="000000"/>
              </w:rPr>
              <w:t>克</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31.6</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45.8</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63.9</w:t>
            </w:r>
          </w:p>
        </w:tc>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85.5</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）硝酸钾能为农作物的生长提供养料，属于</w:t>
      </w:r>
      <w:r>
        <w:rPr>
          <w:color w:val="000000"/>
        </w:rPr>
        <w:t>_________</w:t>
      </w:r>
      <w:r>
        <w:rPr>
          <w:rFonts w:ascii="宋体" w:hAnsi="宋体" w:eastAsia="宋体" w:cs="宋体"/>
          <w:color w:val="000000"/>
        </w:rPr>
        <w:t>（选填“钾”、“氮”或“复合”）肥。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）上述溶液中属于饱和溶液的是</w:t>
      </w:r>
      <w:r>
        <w:rPr>
          <w:color w:val="000000"/>
        </w:rPr>
        <w:t>_________</w:t>
      </w:r>
      <w:r>
        <w:rPr>
          <w:rFonts w:ascii="宋体" w:hAnsi="宋体" w:eastAsia="宋体" w:cs="宋体"/>
          <w:color w:val="000000"/>
        </w:rPr>
        <w:t>（填序号）。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）现要配制</w:t>
      </w:r>
      <w:r>
        <w:rPr>
          <w:rFonts w:ascii="Times New Roman" w:hAnsi="Times New Roman" w:eastAsia="Times New Roman" w:cs="Times New Roman"/>
          <w:color w:val="000000"/>
        </w:rPr>
        <w:t>20%</w:t>
      </w:r>
      <w:r>
        <w:rPr>
          <w:rFonts w:ascii="宋体" w:hAnsi="宋体" w:eastAsia="宋体" w:cs="宋体"/>
          <w:color w:val="000000"/>
        </w:rPr>
        <w:t>的硝酸钾营养液，需向烧杯③溶液中加水</w:t>
      </w:r>
      <w:r>
        <w:rPr>
          <w:color w:val="000000"/>
        </w:rPr>
        <w:t>_________</w:t>
      </w:r>
      <w:r>
        <w:rPr>
          <w:rFonts w:ascii="宋体" w:hAnsi="宋体" w:eastAsia="宋体" w:cs="宋体"/>
          <w:color w:val="000000"/>
        </w:rPr>
        <w:t>克。</w:t>
      </w:r>
    </w:p>
    <w:p>
      <w:pPr>
        <w:spacing w:line="360" w:lineRule="auto"/>
        <w:jc w:val="left"/>
        <w:textAlignment w:val="center"/>
        <w:rPr>
          <w:color w:val="000000"/>
        </w:rPr>
      </w:pPr>
      <w:r>
        <w:rPr>
          <w:color w:val="000000"/>
        </w:rPr>
        <w:t xml:space="preserve">22. </w:t>
      </w:r>
      <w:r>
        <w:rPr>
          <w:rFonts w:ascii="宋体" w:hAnsi="宋体" w:eastAsia="宋体" w:cs="宋体"/>
          <w:color w:val="000000"/>
        </w:rPr>
        <w:t>学习了弹簧秤</w:t>
      </w:r>
      <w:r>
        <w:rPr>
          <w:rFonts w:ascii="宋体" w:hAnsi="宋体" w:eastAsia="宋体" w:cs="宋体"/>
          <w:color w:val="000000"/>
          <w:position w:val="0"/>
        </w:rPr>
        <w:drawing>
          <wp:inline distT="0" distB="0" distL="114300" distR="114300">
            <wp:extent cx="133350" cy="177800"/>
            <wp:effectExtent l="0" t="0" r="6350" b="0"/>
            <wp:docPr id="855997564" name="图片 85599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7564" name="图片 855997564"/>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使用后，小敏完成了下列实验（弹簧秤重力不计）：</w:t>
      </w:r>
    </w:p>
    <w:p>
      <w:pPr>
        <w:spacing w:line="360" w:lineRule="auto"/>
        <w:jc w:val="left"/>
        <w:textAlignment w:val="center"/>
        <w:rPr>
          <w:color w:val="000000"/>
        </w:rPr>
      </w:pPr>
      <w:r>
        <w:rPr>
          <w:color w:val="000000"/>
        </w:rPr>
        <w:drawing>
          <wp:inline distT="0" distB="0" distL="114300" distR="114300">
            <wp:extent cx="3743325" cy="704850"/>
            <wp:effectExtent l="0" t="0" r="3175" b="6350"/>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3743325" cy="704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）小敏将弹簧秤挂钩连在墙上，在拉环处施加水平向左</w:t>
      </w:r>
      <w:r>
        <w:rPr>
          <w:rFonts w:ascii="Times New Roman" w:hAnsi="Times New Roman" w:eastAsia="Times New Roman" w:cs="Times New Roman"/>
          <w:color w:val="000000"/>
        </w:rPr>
        <w:t>10</w:t>
      </w:r>
      <w:r>
        <w:rPr>
          <w:rFonts w:ascii="宋体" w:hAnsi="宋体" w:eastAsia="宋体" w:cs="宋体"/>
          <w:color w:val="000000"/>
        </w:rPr>
        <w:t>牛的力使弹簧秤水平静止（图甲），此时弹簧秤的读数为</w:t>
      </w:r>
      <w:r>
        <w:rPr>
          <w:color w:val="000000"/>
        </w:rPr>
        <w:t>__________</w:t>
      </w:r>
      <w:r>
        <w:rPr>
          <w:rFonts w:ascii="宋体" w:hAnsi="宋体" w:eastAsia="宋体" w:cs="宋体"/>
          <w:color w:val="000000"/>
        </w:rPr>
        <w:t>牛；</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）小敏取下弹簧秤，连接在两个相同木块之间（图乙），用水平向左</w:t>
      </w:r>
      <w:r>
        <w:rPr>
          <w:rFonts w:ascii="Times New Roman" w:hAnsi="Times New Roman" w:eastAsia="Times New Roman" w:cs="Times New Roman"/>
          <w:color w:val="000000"/>
        </w:rPr>
        <w:t>10</w:t>
      </w:r>
      <w:r>
        <w:rPr>
          <w:rFonts w:ascii="宋体" w:hAnsi="宋体" w:eastAsia="宋体" w:cs="宋体"/>
          <w:color w:val="000000"/>
        </w:rPr>
        <w:t>牛的力使整体一起做匀速直线运动。此时弹簧秤的读数</w:t>
      </w:r>
      <w:r>
        <w:rPr>
          <w:color w:val="000000"/>
        </w:rPr>
        <w:t>__________</w:t>
      </w:r>
      <w:r>
        <w:rPr>
          <w:rFonts w:ascii="宋体" w:hAnsi="宋体" w:eastAsia="宋体" w:cs="宋体"/>
          <w:color w:val="000000"/>
        </w:rPr>
        <w:t>（选填“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”）图甲中的读数，木块</w:t>
      </w:r>
      <w:r>
        <w:rPr>
          <w:rFonts w:ascii="Times New Roman" w:hAnsi="Times New Roman" w:eastAsia="Times New Roman" w:cs="Times New Roman"/>
          <w:color w:val="000000"/>
        </w:rPr>
        <w:t>A</w:t>
      </w:r>
      <w:r>
        <w:rPr>
          <w:rFonts w:ascii="宋体" w:hAnsi="宋体" w:eastAsia="宋体" w:cs="宋体"/>
          <w:color w:val="000000"/>
        </w:rPr>
        <w:t>所受到的摩擦力为</w:t>
      </w:r>
      <w:r>
        <w:rPr>
          <w:color w:val="000000"/>
        </w:rPr>
        <w:t>__________</w:t>
      </w:r>
      <w:r>
        <w:rPr>
          <w:rFonts w:ascii="宋体" w:hAnsi="宋体" w:eastAsia="宋体" w:cs="宋体"/>
          <w:color w:val="000000"/>
        </w:rPr>
        <w:t>牛。</w:t>
      </w:r>
    </w:p>
    <w:p>
      <w:pPr>
        <w:spacing w:line="360" w:lineRule="auto"/>
        <w:jc w:val="left"/>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23. </w:t>
      </w:r>
      <w:r>
        <w:rPr>
          <w:rFonts w:ascii="宋体" w:hAnsi="宋体" w:eastAsia="宋体" w:cs="宋体"/>
          <w:color w:val="000000"/>
        </w:rPr>
        <w:t>为探究光合作用的场所，小敏进行如下实验：</w:t>
      </w:r>
    </w:p>
    <w:p>
      <w:pPr>
        <w:spacing w:line="360" w:lineRule="auto"/>
        <w:jc w:val="left"/>
        <w:textAlignment w:val="center"/>
        <w:rPr>
          <w:color w:val="000000"/>
        </w:rPr>
      </w:pPr>
      <w:r>
        <w:rPr>
          <w:rFonts w:ascii="宋体" w:hAnsi="宋体" w:eastAsia="宋体" w:cs="宋体"/>
          <w:color w:val="000000"/>
        </w:rPr>
        <w:t>①将一盆阳台上的青菜移到黑暗环境中放置</w:t>
      </w:r>
      <w:r>
        <w:rPr>
          <w:rFonts w:ascii="Times New Roman" w:hAnsi="Times New Roman" w:eastAsia="Times New Roman" w:cs="Times New Roman"/>
          <w:color w:val="000000"/>
        </w:rPr>
        <w:t>24</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②再把该盆青菜放到阳光下照射</w:t>
      </w:r>
      <w:r>
        <w:rPr>
          <w:rFonts w:ascii="Times New Roman" w:hAnsi="Times New Roman" w:eastAsia="Times New Roman" w:cs="Times New Roman"/>
          <w:color w:val="000000"/>
        </w:rPr>
        <w:t>4</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③取该盆中某株青菜上面积相等的茎、叶柄、叶片</w:t>
      </w:r>
      <w:r>
        <w:rPr>
          <w:rFonts w:ascii="Times New Roman" w:hAnsi="Times New Roman" w:eastAsia="Times New Roman" w:cs="Times New Roman"/>
          <w:color w:val="000000"/>
        </w:rPr>
        <w:t>3</w:t>
      </w:r>
      <w:r>
        <w:rPr>
          <w:rFonts w:ascii="宋体" w:hAnsi="宋体" w:eastAsia="宋体" w:cs="宋体"/>
          <w:color w:val="000000"/>
        </w:rPr>
        <w:t>个部位，浸入盛有酒精的小烧杯中进行水浴加热，直至叶片完全褪成黄白色；</w:t>
      </w:r>
    </w:p>
    <w:p>
      <w:pPr>
        <w:spacing w:line="360" w:lineRule="auto"/>
        <w:jc w:val="left"/>
        <w:textAlignment w:val="center"/>
        <w:rPr>
          <w:color w:val="000000"/>
        </w:rPr>
      </w:pPr>
      <w:r>
        <w:rPr>
          <w:rFonts w:ascii="宋体" w:hAnsi="宋体" w:eastAsia="宋体" w:cs="宋体"/>
          <w:color w:val="000000"/>
        </w:rPr>
        <w:t>④取出后用清水洗净，滴上碘液观察各部位的颜色变化；</w:t>
      </w:r>
    </w:p>
    <w:p>
      <w:pPr>
        <w:spacing w:line="360" w:lineRule="auto"/>
        <w:jc w:val="left"/>
        <w:textAlignment w:val="center"/>
        <w:rPr>
          <w:color w:val="000000"/>
        </w:rPr>
      </w:pPr>
      <w:r>
        <w:rPr>
          <w:rFonts w:ascii="宋体" w:hAnsi="宋体" w:eastAsia="宋体" w:cs="宋体"/>
          <w:color w:val="000000"/>
        </w:rPr>
        <w:t>⑤实验结果：只有叶片部位变蓝，青菜的茎、叶柄部位不变蓝。</w:t>
      </w:r>
    </w:p>
    <w:p>
      <w:pPr>
        <w:spacing w:line="360" w:lineRule="auto"/>
        <w:jc w:val="left"/>
        <w:textAlignment w:val="center"/>
        <w:rPr>
          <w:color w:val="000000"/>
        </w:rPr>
      </w:pPr>
      <w:r>
        <w:rPr>
          <w:rFonts w:ascii="宋体" w:hAnsi="宋体" w:eastAsia="宋体" w:cs="宋体"/>
          <w:color w:val="000000"/>
        </w:rPr>
        <w:t>请回答下列问题：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）步骤①中将青菜移到黑暗环境中放置</w:t>
      </w:r>
      <w:r>
        <w:rPr>
          <w:rFonts w:ascii="Times New Roman" w:hAnsi="Times New Roman" w:eastAsia="Times New Roman" w:cs="Times New Roman"/>
          <w:color w:val="000000"/>
        </w:rPr>
        <w:t>24</w:t>
      </w:r>
      <w:r>
        <w:rPr>
          <w:rFonts w:ascii="宋体" w:hAnsi="宋体" w:eastAsia="宋体" w:cs="宋体"/>
          <w:color w:val="000000"/>
        </w:rPr>
        <w:t>小时的目的是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）实验中选取青菜的茎和叶柄这两个非绿色部位是为了与叶片进行</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）根据实验结果，可得出光合作用的场所是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）小金直接取阳台上未经暗处理的青菜的茎、叶柄、叶片</w:t>
      </w:r>
      <w:r>
        <w:rPr>
          <w:rFonts w:ascii="Times New Roman" w:hAnsi="Times New Roman" w:eastAsia="Times New Roman" w:cs="Times New Roman"/>
          <w:color w:val="000000"/>
        </w:rPr>
        <w:t>3</w:t>
      </w:r>
      <w:r>
        <w:rPr>
          <w:rFonts w:ascii="宋体" w:hAnsi="宋体" w:eastAsia="宋体" w:cs="宋体"/>
          <w:color w:val="000000"/>
        </w:rPr>
        <w:t>个部位，进行脱色处理后，滴加碘液观察各部位颜色变化，发现全部变蓝。得出青菜的茎、叶柄、叶片中都可以进行光合作用的结论。你是否同意小金的结论并说明理由。</w:t>
      </w:r>
      <w:r>
        <w:rPr>
          <w:color w:val="000000"/>
        </w:rPr>
        <w:t>__________</w:t>
      </w:r>
    </w:p>
    <w:p>
      <w:pPr>
        <w:spacing w:line="360" w:lineRule="auto"/>
        <w:jc w:val="left"/>
        <w:textAlignment w:val="center"/>
        <w:rPr>
          <w:color w:val="000000"/>
        </w:rPr>
      </w:pPr>
      <w:r>
        <w:rPr>
          <w:color w:val="000000"/>
        </w:rPr>
        <w:t xml:space="preserve">24. </w:t>
      </w:r>
      <w:r>
        <w:rPr>
          <w:rFonts w:ascii="宋体" w:hAnsi="宋体" w:eastAsia="宋体" w:cs="宋体"/>
          <w:color w:val="000000"/>
        </w:rPr>
        <w:t>温度计的发明及温标（温度的标准）的确定经历了漫长的过程。</w:t>
      </w:r>
    </w:p>
    <w:p>
      <w:pPr>
        <w:spacing w:line="360" w:lineRule="auto"/>
        <w:jc w:val="left"/>
        <w:textAlignment w:val="center"/>
        <w:rPr>
          <w:color w:val="000000"/>
        </w:rPr>
      </w:pPr>
      <w:r>
        <w:rPr>
          <w:color w:val="000000"/>
        </w:rPr>
        <w:drawing>
          <wp:inline distT="0" distB="0" distL="114300" distR="114300">
            <wp:extent cx="5238750" cy="2597785"/>
            <wp:effectExtent l="0" t="0" r="6350" b="5715"/>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5238750" cy="2598079"/>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）当外界温度升高时，伽利略发明的温度计玻璃管中液面将会</w:t>
      </w:r>
      <w:r>
        <w:rPr>
          <w:color w:val="000000"/>
        </w:rPr>
        <w:t>_________</w:t>
      </w:r>
      <w:r>
        <w:rPr>
          <w:rFonts w:ascii="宋体" w:hAnsi="宋体" w:eastAsia="宋体" w:cs="宋体"/>
          <w:color w:val="000000"/>
        </w:rPr>
        <w:t>（选填“升高”、“不变”或“下降”）。</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）温度计的发展史上，测温物质在不断改进，考虑的影响因素有</w:t>
      </w:r>
      <w:r>
        <w:rPr>
          <w:color w:val="000000"/>
        </w:rPr>
        <w:t>_________</w:t>
      </w:r>
      <w:r>
        <w:rPr>
          <w:rFonts w:ascii="宋体" w:hAnsi="宋体" w:eastAsia="宋体" w:cs="宋体"/>
          <w:color w:val="000000"/>
        </w:rPr>
        <w:t>（写出其中一条）。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）对于温标的确定过程认识正确的有</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．测量是一个把待测量与公认的标准进行比较的过程，所以温标必须具有稳定性</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．西门特学院的学者选择的温标具有一定缺陷，所以是没有任何价值的</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．施特默尔将这两点的数值对调，可能是因为更符合人们的习惯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．温标的确定是一个不断发展和完善的过程</w:t>
      </w:r>
    </w:p>
    <w:p>
      <w:pPr>
        <w:spacing w:line="360" w:lineRule="auto"/>
        <w:jc w:val="left"/>
        <w:textAlignment w:val="center"/>
        <w:rPr>
          <w:color w:val="000000"/>
        </w:rPr>
      </w:pPr>
      <w:r>
        <w:rPr>
          <w:color w:val="000000"/>
        </w:rPr>
        <w:t xml:space="preserve">25. </w:t>
      </w:r>
      <w:r>
        <w:rPr>
          <w:rFonts w:ascii="宋体" w:hAnsi="宋体" w:eastAsia="宋体" w:cs="宋体"/>
          <w:color w:val="000000"/>
        </w:rPr>
        <w:t>碳捕集是实现“碳中和”的措施之一，其中一种方法是用氢氧化钠溶液来吸收二氧化碳。某探究小组将二氧化碳持续通入氢氧化钠溶液中，并利用传感器实时测定氢氧化钠溶液吸收二氧化碳后溶液的</w:t>
      </w:r>
      <w:r>
        <w:rPr>
          <w:rFonts w:ascii="Times New Roman" w:hAnsi="Times New Roman" w:eastAsia="Times New Roman" w:cs="Times New Roman"/>
          <w:color w:val="000000"/>
        </w:rPr>
        <w:t>pH,</w:t>
      </w:r>
      <w:r>
        <w:rPr>
          <w:rFonts w:ascii="宋体" w:hAnsi="宋体" w:eastAsia="宋体" w:cs="宋体"/>
          <w:color w:val="000000"/>
        </w:rPr>
        <w:t>装置如图甲所示。溶液的</w:t>
      </w:r>
      <w:r>
        <w:rPr>
          <w:rFonts w:ascii="Times New Roman" w:hAnsi="Times New Roman" w:eastAsia="Times New Roman" w:cs="Times New Roman"/>
          <w:color w:val="000000"/>
        </w:rPr>
        <w:t>pH</w:t>
      </w:r>
      <w:r>
        <w:rPr>
          <w:rFonts w:ascii="宋体" w:hAnsi="宋体" w:eastAsia="宋体" w:cs="宋体"/>
          <w:color w:val="000000"/>
        </w:rPr>
        <w:t>随时间变化情况如图乙，且</w:t>
      </w:r>
      <w:r>
        <w:rPr>
          <w:rFonts w:ascii="Times New Roman" w:hAnsi="Times New Roman" w:eastAsia="Times New Roman" w:cs="Times New Roman"/>
          <w:color w:val="000000"/>
        </w:rPr>
        <w:t>pH</w:t>
      </w:r>
      <w:r>
        <w:rPr>
          <w:rFonts w:ascii="宋体" w:hAnsi="宋体" w:eastAsia="宋体" w:cs="宋体"/>
          <w:color w:val="000000"/>
        </w:rPr>
        <w:t>等于</w:t>
      </w:r>
      <w:r>
        <w:rPr>
          <w:rFonts w:ascii="Times New Roman" w:hAnsi="Times New Roman" w:eastAsia="Times New Roman" w:cs="Times New Roman"/>
          <w:color w:val="000000"/>
        </w:rPr>
        <w:t>11.6</w:t>
      </w:r>
      <w:r>
        <w:rPr>
          <w:rFonts w:ascii="宋体" w:hAnsi="宋体" w:eastAsia="宋体" w:cs="宋体"/>
          <w:color w:val="000000"/>
        </w:rPr>
        <w:t>时溶液处于饱和状态。通过查阅资料发现：</w:t>
      </w:r>
    </w:p>
    <w:p>
      <w:pPr>
        <w:spacing w:line="360" w:lineRule="auto"/>
        <w:jc w:val="left"/>
        <w:textAlignment w:val="center"/>
        <w:rPr>
          <w:color w:val="000000"/>
        </w:rPr>
      </w:pPr>
      <w:r>
        <w:rPr>
          <w:rFonts w:ascii="宋体" w:hAnsi="宋体" w:eastAsia="宋体" w:cs="宋体"/>
          <w:color w:val="000000"/>
        </w:rPr>
        <w:t>①碳酸钠能与二氧化碳、水反应生成碳酸氢钠</w:t>
      </w:r>
    </w:p>
    <w:p>
      <w:pPr>
        <w:spacing w:line="360" w:lineRule="auto"/>
        <w:jc w:val="left"/>
        <w:textAlignment w:val="center"/>
        <w:rPr>
          <w:color w:val="000000"/>
        </w:rPr>
      </w:pP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18pt;width:171pt;" o:ole="t" filled="f" o:preferrelative="t" stroked="f" coordsize="21600,21600">
            <v:path/>
            <v:fill on="f" focussize="0,0"/>
            <v:stroke on="f" joinstyle="miter"/>
            <v:imagedata r:id="rId64" o:title="eqIdadf654fc7ff5ed8e71cd6b42e24bd205"/>
            <o:lock v:ext="edit" aspectratio="t"/>
            <w10:wrap type="none"/>
            <w10:anchorlock/>
          </v:shape>
          <o:OLEObject Type="Embed" ProgID="Equation.DSMT4" ShapeID="_x0000_i1033" DrawAspect="Content" ObjectID="_1468075733" r:id="rId6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②该温度下，饱和碳酸钠溶液的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11.6</w:t>
      </w:r>
      <w:r>
        <w:rPr>
          <w:rFonts w:ascii="宋体" w:hAnsi="宋体" w:eastAsia="宋体" w:cs="宋体"/>
          <w:color w:val="000000"/>
        </w:rPr>
        <w:t>，饱和碳酸氢钠溶液的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③该温度下碳酸钠的溶解度大于碳酸氢钠的溶解度。</w:t>
      </w:r>
    </w:p>
    <w:p>
      <w:pPr>
        <w:spacing w:line="360" w:lineRule="auto"/>
        <w:jc w:val="left"/>
        <w:textAlignment w:val="center"/>
        <w:rPr>
          <w:color w:val="000000"/>
        </w:rPr>
      </w:pPr>
      <w:r>
        <w:rPr>
          <w:rFonts w:ascii="宋体" w:hAnsi="宋体" w:eastAsia="宋体" w:cs="宋体"/>
          <w:color w:val="000000"/>
        </w:rPr>
        <w:t>根据以上现象和信息，小组同学展开进一步探究：</w:t>
      </w:r>
    </w:p>
    <w:p>
      <w:pPr>
        <w:spacing w:line="360" w:lineRule="auto"/>
        <w:jc w:val="left"/>
        <w:textAlignment w:val="center"/>
        <w:rPr>
          <w:color w:val="000000"/>
        </w:rPr>
      </w:pPr>
      <w:r>
        <w:rPr>
          <w:color w:val="000000"/>
        </w:rPr>
        <w:drawing>
          <wp:inline distT="0" distB="0" distL="114300" distR="114300">
            <wp:extent cx="5238750" cy="1475105"/>
            <wp:effectExtent l="0" t="0" r="6350" b="10795"/>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65"/>
                    <a:stretch>
                      <a:fillRect/>
                    </a:stretch>
                  </pic:blipFill>
                  <pic:spPr>
                    <a:xfrm>
                      <a:off x="0" y="0"/>
                      <a:ext cx="5238750" cy="1475704"/>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【提出问题】二氧化碳持续通入氢氧化钠溶液中，形成的产物是什么？</w:t>
      </w:r>
    </w:p>
    <w:p>
      <w:pPr>
        <w:spacing w:line="360" w:lineRule="auto"/>
        <w:jc w:val="left"/>
        <w:textAlignment w:val="center"/>
        <w:rPr>
          <w:color w:val="000000"/>
        </w:rPr>
      </w:pPr>
      <w:r>
        <w:rPr>
          <w:rFonts w:ascii="宋体" w:hAnsi="宋体" w:eastAsia="宋体" w:cs="宋体"/>
          <w:color w:val="000000"/>
        </w:rPr>
        <w:t>【建立假设】假设</w:t>
      </w:r>
      <w:r>
        <w:rPr>
          <w:rFonts w:ascii="Times New Roman" w:hAnsi="Times New Roman" w:eastAsia="Times New Roman" w:cs="Times New Roman"/>
          <w:color w:val="000000"/>
        </w:rPr>
        <w:t>1</w:t>
      </w:r>
      <w:r>
        <w:rPr>
          <w:rFonts w:ascii="宋体" w:hAnsi="宋体" w:eastAsia="宋体" w:cs="宋体"/>
          <w:color w:val="000000"/>
        </w:rPr>
        <w:t>：只有碳酸钠；假设</w:t>
      </w:r>
      <w:r>
        <w:rPr>
          <w:rFonts w:ascii="Times New Roman" w:hAnsi="Times New Roman" w:eastAsia="Times New Roman" w:cs="Times New Roman"/>
          <w:color w:val="000000"/>
        </w:rPr>
        <w:t>2</w:t>
      </w:r>
      <w:r>
        <w:rPr>
          <w:rFonts w:ascii="宋体" w:hAnsi="宋体" w:eastAsia="宋体" w:cs="宋体"/>
          <w:color w:val="000000"/>
        </w:rPr>
        <w:t>：碳酸钠、碳酸氢钠：假设</w:t>
      </w:r>
      <w:r>
        <w:rPr>
          <w:rFonts w:ascii="Times New Roman" w:hAnsi="Times New Roman" w:eastAsia="Times New Roman" w:cs="Times New Roman"/>
          <w:color w:val="000000"/>
        </w:rPr>
        <w:t>3</w:t>
      </w:r>
      <w:r>
        <w:rPr>
          <w:rFonts w:ascii="宋体" w:hAnsi="宋体" w:eastAsia="宋体" w:cs="宋体"/>
          <w:color w:val="000000"/>
        </w:rPr>
        <w:t>：只有碳酸氢钠；假设</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小敏根据图乙曲线判断假设</w:t>
      </w:r>
      <w:r>
        <w:rPr>
          <w:rFonts w:ascii="Times New Roman" w:hAnsi="Times New Roman" w:eastAsia="Times New Roman" w:cs="Times New Roman"/>
          <w:color w:val="000000"/>
        </w:rPr>
        <w:t>1</w:t>
      </w:r>
      <w:r>
        <w:rPr>
          <w:rFonts w:ascii="宋体" w:hAnsi="宋体" w:eastAsia="宋体" w:cs="宋体"/>
          <w:color w:val="000000"/>
        </w:rPr>
        <w:t>不成立，理由是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【实验过程】继续通入二氧化碳，溶液的</w:t>
      </w:r>
      <w:r>
        <w:rPr>
          <w:rFonts w:ascii="Times New Roman" w:hAnsi="Times New Roman" w:eastAsia="Times New Roman" w:cs="Times New Roman"/>
          <w:color w:val="000000"/>
        </w:rPr>
        <w:t>pH</w:t>
      </w:r>
      <w:r>
        <w:rPr>
          <w:rFonts w:ascii="宋体" w:hAnsi="宋体" w:eastAsia="宋体" w:cs="宋体"/>
          <w:color w:val="000000"/>
        </w:rPr>
        <w:t>随时间变化情况如图丙。</w:t>
      </w:r>
    </w:p>
    <w:p>
      <w:pPr>
        <w:spacing w:line="360" w:lineRule="auto"/>
        <w:jc w:val="left"/>
        <w:textAlignment w:val="center"/>
        <w:rPr>
          <w:color w:val="000000"/>
        </w:rPr>
      </w:pPr>
      <w:r>
        <w:rPr>
          <w:rFonts w:ascii="宋体" w:hAnsi="宋体" w:eastAsia="宋体" w:cs="宋体"/>
          <w:color w:val="000000"/>
        </w:rPr>
        <w:t>【实验结论】小敏根据图丙曲线认为二氧化碳持续通入氢氧化钠溶液后的最终产物是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【交流评价】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）小金认为该曲线还不能确定最终产物。因为</w:t>
      </w:r>
      <w:r>
        <w:rPr>
          <w:rFonts w:ascii="Times New Roman" w:hAnsi="Times New Roman" w:eastAsia="Times New Roman" w:cs="Times New Roman"/>
          <w:color w:val="000000"/>
        </w:rPr>
        <w:t>pH</w:t>
      </w:r>
      <w:r>
        <w:rPr>
          <w:rFonts w:ascii="宋体" w:hAnsi="宋体" w:eastAsia="宋体" w:cs="宋体"/>
          <w:color w:val="000000"/>
        </w:rPr>
        <w:t>可能还未呈稳定状态，接下去的操作是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）小兴受小金的启发，猜测最后溶液可能呈酸性，他猜想的依据是</w:t>
      </w:r>
      <w:r>
        <w:rPr>
          <w:color w:val="000000"/>
        </w:rPr>
        <w:t>__________</w:t>
      </w:r>
      <w:r>
        <w:rPr>
          <w:rFonts w:ascii="宋体" w:hAnsi="宋体" w:eastAsia="宋体" w:cs="宋体"/>
          <w:color w:val="000000"/>
        </w:rPr>
        <w:t>，所以建议小组同学继续展开探究。</w:t>
      </w:r>
    </w:p>
    <w:p>
      <w:pPr>
        <w:spacing w:line="360" w:lineRule="auto"/>
        <w:jc w:val="left"/>
        <w:textAlignment w:val="center"/>
        <w:rPr>
          <w:color w:val="000000"/>
        </w:rPr>
      </w:pPr>
      <w:r>
        <w:rPr>
          <w:color w:val="000000"/>
        </w:rPr>
        <w:t xml:space="preserve">26. </w:t>
      </w:r>
      <w:r>
        <w:rPr>
          <w:rFonts w:ascii="宋体" w:hAnsi="宋体" w:eastAsia="宋体" w:cs="宋体"/>
          <w:color w:val="000000"/>
        </w:rPr>
        <w:t>为了探究灯泡亮度与灯泡电功率的关系，小敏用如图所示电路进行研究（光敏电阻和灯</w:t>
      </w:r>
      <w:r>
        <w:rPr>
          <w:rFonts w:ascii="Times New Roman" w:hAnsi="Times New Roman" w:eastAsia="Times New Roman" w:cs="Times New Roman"/>
          <w:color w:val="000000"/>
        </w:rPr>
        <w:t>L</w:t>
      </w:r>
      <w:r>
        <w:rPr>
          <w:rFonts w:ascii="宋体" w:hAnsi="宋体" w:eastAsia="宋体" w:cs="宋体"/>
          <w:color w:val="000000"/>
        </w:rPr>
        <w:t>放置在暗盒内，外界光照无法进入）。已知灯</w:t>
      </w:r>
      <w:r>
        <w:rPr>
          <w:rFonts w:ascii="Times New Roman" w:hAnsi="Times New Roman" w:eastAsia="Times New Roman" w:cs="Times New Roman"/>
          <w:color w:val="000000"/>
        </w:rPr>
        <w:t>L</w:t>
      </w:r>
      <w:r>
        <w:rPr>
          <w:rFonts w:ascii="宋体" w:hAnsi="宋体" w:eastAsia="宋体" w:cs="宋体"/>
          <w:color w:val="000000"/>
        </w:rPr>
        <w:t>的额定电压为</w:t>
      </w:r>
      <w:r>
        <w:rPr>
          <w:rFonts w:ascii="Times New Roman" w:hAnsi="Times New Roman" w:eastAsia="Times New Roman" w:cs="Times New Roman"/>
          <w:color w:val="000000"/>
        </w:rPr>
        <w:t>2</w:t>
      </w:r>
      <w:r>
        <w:rPr>
          <w:rFonts w:ascii="宋体" w:hAnsi="宋体" w:eastAsia="宋体" w:cs="宋体"/>
          <w:color w:val="000000"/>
        </w:rPr>
        <w:t>伏，</w:t>
      </w:r>
      <w:r>
        <w:object>
          <v:shape id="_x0000_i1034" o:spt="75" alt="学科网(www.zxxk.com)--教育资源门户，提供试卷、教案、课件、论文、素材以及各类教学资源下载，还有大量而丰富的教学相关资讯！" type="#_x0000_t75" style="height:19.1pt;width:24.9pt;" o:ole="t" filled="f" o:preferrelative="t" stroked="f" coordsize="21600,21600">
            <v:path/>
            <v:fill on="f" focussize="0,0"/>
            <v:stroke on="f" joinstyle="miter"/>
            <v:imagedata r:id="rId67" o:title="eqIdf8a57d00816104ef9afbe4d2ffe81767"/>
            <o:lock v:ext="edit" aspectratio="t"/>
            <w10:wrap type="none"/>
            <w10:anchorlock/>
          </v:shape>
          <o:OLEObject Type="Embed" ProgID="Equation.DSMT4" ShapeID="_x0000_i1034" DrawAspect="Content" ObjectID="_1468075734" r:id="rId66">
            <o:LockedField>false</o:LockedField>
          </o:OLEObject>
        </w:object>
      </w:r>
      <w:r>
        <w:rPr>
          <w:rFonts w:ascii="宋体" w:hAnsi="宋体" w:eastAsia="宋体" w:cs="宋体"/>
          <w:color w:val="000000"/>
        </w:rPr>
        <w:t>的阻值随光照的增强而减小，</w:t>
      </w:r>
      <w:r>
        <w:object>
          <v:shape id="_x0000_i1035"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69" o:title="eqId19f20f21a9d50b61dac519a3ddab539d"/>
            <o:lock v:ext="edit" aspectratio="t"/>
            <w10:wrap type="none"/>
            <w10:anchorlock/>
          </v:shape>
          <o:OLEObject Type="Embed" ProgID="Equation.DSMT4" ShapeID="_x0000_i1035" DrawAspect="Content" ObjectID="_1468075735" r:id="rId68">
            <o:LockedField>false</o:LockedField>
          </o:OLEObject>
        </w:object>
      </w:r>
      <w:r>
        <w:rPr>
          <w:rFonts w:ascii="宋体" w:hAnsi="宋体" w:eastAsia="宋体" w:cs="宋体"/>
          <w:color w:val="000000"/>
        </w:rPr>
        <w:t>是保护电阻。连接电路后，闭合开关</w:t>
      </w:r>
      <w:r>
        <w:object>
          <v:shape id="_x0000_i1036"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71" o:title="eqId9d43eb0b274e00cbbc4a210da4165042"/>
            <o:lock v:ext="edit" aspectratio="t"/>
            <w10:wrap type="none"/>
            <w10:anchorlock/>
          </v:shape>
          <o:OLEObject Type="Embed" ProgID="Equation.DSMT4" ShapeID="_x0000_i1036" DrawAspect="Content" ObjectID="_1468075736" r:id="rId70">
            <o:LockedField>false</o:LockedField>
          </o:OLEObject>
        </w:object>
      </w:r>
      <w:r>
        <w:rPr>
          <w:rFonts w:ascii="宋体" w:hAnsi="宋体" w:eastAsia="宋体" w:cs="宋体"/>
          <w:color w:val="000000"/>
        </w:rPr>
        <w:t>和</w:t>
      </w:r>
      <w:r>
        <w:object>
          <v:shape id="_x0000_i1037"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73" o:title="eqId530f5b63e797195906285c0c03eb9276"/>
            <o:lock v:ext="edit" aspectratio="t"/>
            <w10:wrap type="none"/>
            <w10:anchorlock/>
          </v:shape>
          <o:OLEObject Type="Embed" ProgID="Equation.DSMT4" ShapeID="_x0000_i1037" DrawAspect="Content" ObjectID="_1468075737" r:id="rId72">
            <o:LockedField>false</o:LockedField>
          </o:OLEObject>
        </w:object>
      </w:r>
      <w:r>
        <w:rPr>
          <w:rFonts w:ascii="宋体" w:hAnsi="宋体" w:eastAsia="宋体" w:cs="宋体"/>
          <w:color w:val="000000"/>
        </w:rPr>
        <w:t>，移动滑片调节灯</w:t>
      </w:r>
      <w:r>
        <w:rPr>
          <w:rFonts w:ascii="Times New Roman" w:hAnsi="Times New Roman" w:eastAsia="Times New Roman" w:cs="Times New Roman"/>
          <w:color w:val="000000"/>
        </w:rPr>
        <w:t>L</w:t>
      </w:r>
      <w:r>
        <w:rPr>
          <w:rFonts w:ascii="宋体" w:hAnsi="宋体" w:eastAsia="宋体" w:cs="宋体"/>
          <w:color w:val="000000"/>
        </w:rPr>
        <w:t>两端电压，记录电压表和电流表的示数如下表；</w:t>
      </w:r>
    </w:p>
    <w:p>
      <w:pPr>
        <w:spacing w:line="360" w:lineRule="auto"/>
        <w:jc w:val="left"/>
        <w:textAlignment w:val="center"/>
        <w:rPr>
          <w:color w:val="000000"/>
        </w:rPr>
      </w:pPr>
      <w:r>
        <w:rPr>
          <w:color w:val="000000"/>
        </w:rPr>
        <w:drawing>
          <wp:inline distT="0" distB="0" distL="114300" distR="114300">
            <wp:extent cx="1914525" cy="2181225"/>
            <wp:effectExtent l="0" t="0" r="3175" b="317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914525" cy="2181225"/>
                    </a:xfrm>
                    <a:prstGeom prst="rect">
                      <a:avLst/>
                    </a:prstGeom>
                  </pic:spPr>
                </pic:pic>
              </a:graphicData>
            </a:graphic>
          </wp:inline>
        </w:drawing>
      </w:r>
      <w:r>
        <w:rPr>
          <w:color w:val="000000"/>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46"/>
        <w:gridCol w:w="1228"/>
        <w:gridCol w:w="1228"/>
        <w:gridCol w:w="1228"/>
        <w:gridCol w:w="1228"/>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电压表</w:t>
            </w:r>
            <w:r>
              <w:rPr>
                <w:rFonts w:ascii="Times New Roman" w:hAnsi="Times New Roman" w:eastAsia="Times New Roman" w:cs="Times New Roman"/>
                <w:color w:val="000000"/>
              </w:rPr>
              <w:t>V</w:t>
            </w:r>
            <w:r>
              <w:rPr>
                <w:rFonts w:ascii="宋体" w:hAnsi="宋体" w:eastAsia="宋体" w:cs="宋体"/>
                <w:color w:val="000000"/>
              </w:rPr>
              <w:t>示数</w:t>
            </w:r>
            <w:r>
              <w:rPr>
                <w:rFonts w:ascii="Times New Roman" w:hAnsi="Times New Roman" w:eastAsia="Times New Roman" w:cs="Times New Roman"/>
                <w:color w:val="000000"/>
              </w:rPr>
              <w:t>/</w:t>
            </w:r>
            <w:r>
              <w:rPr>
                <w:rFonts w:ascii="宋体" w:hAnsi="宋体" w:eastAsia="宋体" w:cs="宋体"/>
                <w:color w:val="000000"/>
              </w:rPr>
              <w:t>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r>
              <w:rPr>
                <w:rFonts w:ascii="Times New Roman" w:hAnsi="Times New Roman" w:eastAsia="Times New Roman" w:cs="Times New Roman"/>
                <w:color w:val="000000"/>
                <w:position w:val="-22"/>
              </w:rPr>
              <w:drawing>
                <wp:inline distT="0" distB="0" distL="114300" distR="114300">
                  <wp:extent cx="31750" cy="88900"/>
                  <wp:effectExtent l="0" t="0" r="0" b="0"/>
                  <wp:docPr id="855997568" name="图片 855997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7568" name="图片 855997568"/>
                          <pic:cNvPicPr>
                            <a:picLocks noChangeAspect="1"/>
                          </pic:cNvPicPr>
                        </pic:nvPicPr>
                        <pic:blipFill>
                          <a:blip r:embed="rId25"/>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电流表</w:t>
            </w:r>
            <w:r>
              <w:object>
                <v:shape id="_x0000_i1038" o:spt="75" alt="学科网(www.zxxk.com)--教育资源门户，提供试卷、教案、课件、论文、素材以及各类教学资源下载，还有大量而丰富的教学相关资讯！" type="#_x0000_t75" style="height:18.35pt;width:16.3pt;" o:ole="t" filled="f" o:preferrelative="t" stroked="f" coordsize="21600,21600">
                  <v:path/>
                  <v:fill on="f" focussize="0,0"/>
                  <v:stroke on="f" joinstyle="miter"/>
                  <v:imagedata r:id="rId76" o:title="eqId024e2379c58191758f8bd7602a6bcb9f"/>
                  <o:lock v:ext="edit" aspectratio="t"/>
                  <w10:wrap type="none"/>
                  <w10:anchorlock/>
                </v:shape>
                <o:OLEObject Type="Embed" ProgID="Equation.DSMT4" ShapeID="_x0000_i1038" DrawAspect="Content" ObjectID="_1468075738" r:id="rId75">
                  <o:LockedField>false</o:LockedField>
                </o:OLEObject>
              </w:object>
            </w:r>
            <w:r>
              <w:rPr>
                <w:rFonts w:ascii="宋体" w:hAnsi="宋体" w:eastAsia="宋体" w:cs="宋体"/>
                <w:color w:val="000000"/>
              </w:rPr>
              <w:t>示数</w:t>
            </w:r>
            <w:r>
              <w:rPr>
                <w:rFonts w:ascii="Times New Roman" w:hAnsi="Times New Roman" w:eastAsia="Times New Roman" w:cs="Times New Roman"/>
                <w:color w:val="000000"/>
              </w:rPr>
              <w:t>/</w:t>
            </w:r>
            <w:r>
              <w:rPr>
                <w:rFonts w:ascii="宋体" w:hAnsi="宋体" w:eastAsia="宋体" w:cs="宋体"/>
                <w:color w:val="000000"/>
              </w:rPr>
              <w:t>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电流表</w:t>
            </w:r>
            <w:r>
              <w:object>
                <v:shape id="_x0000_i1039"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78" o:title="eqIdbf19ee0c6c2a6bd7fc2729b926f78a3b"/>
                  <o:lock v:ext="edit" aspectratio="t"/>
                  <w10:wrap type="none"/>
                  <w10:anchorlock/>
                </v:shape>
                <o:OLEObject Type="Embed" ProgID="Equation.DSMT4" ShapeID="_x0000_i1039" DrawAspect="Content" ObjectID="_1468075739" r:id="rId77">
                  <o:LockedField>false</o:LockedField>
                </o:OLEObject>
              </w:object>
            </w:r>
            <w:r>
              <w:rPr>
                <w:rFonts w:ascii="宋体" w:hAnsi="宋体" w:eastAsia="宋体" w:cs="宋体"/>
                <w:color w:val="000000"/>
              </w:rPr>
              <w:t>示数</w:t>
            </w:r>
            <w:r>
              <w:rPr>
                <w:rFonts w:ascii="Times New Roman" w:hAnsi="Times New Roman" w:eastAsia="Times New Roman" w:cs="Times New Roman"/>
                <w:color w:val="000000"/>
              </w:rPr>
              <w:t>/</w:t>
            </w:r>
            <w:r>
              <w:rPr>
                <w:rFonts w:ascii="宋体" w:hAnsi="宋体" w:eastAsia="宋体" w:cs="宋体"/>
                <w:color w:val="000000"/>
              </w:rPr>
              <w:t>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0.04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0.18</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）闭合</w:t>
      </w:r>
      <w:r>
        <w:object>
          <v:shape id="_x0000_i1040"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71" o:title="eqId9d43eb0b274e00cbbc4a210da4165042"/>
            <o:lock v:ext="edit" aspectratio="t"/>
            <w10:wrap type="none"/>
            <w10:anchorlock/>
          </v:shape>
          <o:OLEObject Type="Embed" ProgID="Equation.DSMT4" ShapeID="_x0000_i1040" DrawAspect="Content" ObjectID="_1468075740" r:id="rId79">
            <o:LockedField>false</o:LockedField>
          </o:OLEObject>
        </w:object>
      </w:r>
      <w:r>
        <w:rPr>
          <w:rFonts w:ascii="宋体" w:hAnsi="宋体" w:eastAsia="宋体" w:cs="宋体"/>
          <w:color w:val="000000"/>
        </w:rPr>
        <w:t>前，应先将滑片移至最</w:t>
      </w:r>
      <w:r>
        <w:rPr>
          <w:color w:val="000000"/>
        </w:rPr>
        <w:t>__________</w:t>
      </w:r>
      <w:r>
        <w:rPr>
          <w:rFonts w:ascii="宋体" w:hAnsi="宋体" w:eastAsia="宋体" w:cs="宋体"/>
          <w:color w:val="000000"/>
        </w:rPr>
        <w:t>（选填“左”或“右”）端；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）该实验通过观察</w:t>
      </w:r>
      <w:r>
        <w:rPr>
          <w:color w:val="000000"/>
        </w:rPr>
        <w:t>__________</w:t>
      </w:r>
      <w:r>
        <w:rPr>
          <w:rFonts w:ascii="宋体" w:hAnsi="宋体" w:eastAsia="宋体" w:cs="宋体"/>
          <w:color w:val="000000"/>
        </w:rPr>
        <w:t>来体现灯泡</w:t>
      </w:r>
      <w:r>
        <w:rPr>
          <w:rFonts w:ascii="Times New Roman" w:hAnsi="Times New Roman" w:eastAsia="Times New Roman" w:cs="Times New Roman"/>
          <w:color w:val="000000"/>
        </w:rPr>
        <w:t>L</w:t>
      </w:r>
      <w:r>
        <w:rPr>
          <w:rFonts w:ascii="宋体" w:hAnsi="宋体" w:eastAsia="宋体" w:cs="宋体"/>
          <w:color w:val="000000"/>
        </w:rPr>
        <w:t>的亮度变化；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）实验中灯</w:t>
      </w:r>
      <w:r>
        <w:rPr>
          <w:rFonts w:ascii="Times New Roman" w:hAnsi="Times New Roman" w:eastAsia="Times New Roman" w:cs="Times New Roman"/>
          <w:color w:val="000000"/>
        </w:rPr>
        <w:t>L</w:t>
      </w:r>
      <w:r>
        <w:rPr>
          <w:rFonts w:ascii="宋体" w:hAnsi="宋体" w:eastAsia="宋体" w:cs="宋体"/>
          <w:color w:val="000000"/>
        </w:rPr>
        <w:t>的额定功率为</w:t>
      </w:r>
      <w:r>
        <w:rPr>
          <w:color w:val="000000"/>
        </w:rPr>
        <w:t>__________</w:t>
      </w:r>
      <w:r>
        <w:rPr>
          <w:rFonts w:ascii="宋体" w:hAnsi="宋体" w:eastAsia="宋体" w:cs="宋体"/>
          <w:color w:val="000000"/>
        </w:rPr>
        <w:t>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）通过数据分析，得出的实验结论是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四、解答题（本题共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w:t>
      </w:r>
      <w:r>
        <w:rPr>
          <w:rFonts w:ascii="Times New Roman" w:hAnsi="Times New Roman" w:eastAsia="Times New Roman" w:cs="Times New Roman"/>
          <w:b/>
          <w:color w:val="000000"/>
          <w:sz w:val="24"/>
        </w:rPr>
        <w:t>33</w:t>
      </w:r>
      <w:r>
        <w:rPr>
          <w:rFonts w:ascii="宋体" w:hAnsi="宋体" w:eastAsia="宋体" w:cs="宋体"/>
          <w:b/>
          <w:color w:val="000000"/>
          <w:sz w:val="24"/>
        </w:rPr>
        <w:t>小题各</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湿地具有污水处理的功能。某公园建园初期水质达不到标准，在园内引建了如图人工湿地生态系统后取得了明显效果。</w:t>
      </w:r>
    </w:p>
    <w:p>
      <w:pPr>
        <w:spacing w:line="360" w:lineRule="auto"/>
        <w:jc w:val="left"/>
        <w:textAlignment w:val="center"/>
        <w:rPr>
          <w:color w:val="000000"/>
        </w:rPr>
      </w:pPr>
      <w:r>
        <w:rPr>
          <w:color w:val="000000"/>
        </w:rPr>
        <w:drawing>
          <wp:inline distT="0" distB="0" distL="114300" distR="114300">
            <wp:extent cx="5238750" cy="2415540"/>
            <wp:effectExtent l="0" t="0" r="6350" b="1016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80"/>
                    <a:stretch>
                      <a:fillRect/>
                    </a:stretch>
                  </pic:blipFill>
                  <pic:spPr>
                    <a:xfrm>
                      <a:off x="0" y="0"/>
                      <a:ext cx="5238750" cy="2415886"/>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请结合图中信息回答下列问题：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）芦苇属于生态系统成分中的</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）写出该生态系统中的一条食物链</w:t>
      </w:r>
      <w:r>
        <w:rPr>
          <w:color w:val="000000"/>
        </w:rPr>
        <w:t>__________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）若氮、磷含量过高的污水流人该生态系统，会导致浮游植物大量繁殖，沉水植物死亡，之后鱼等水生动物死亡。这说明生态系统的</w:t>
      </w:r>
      <w:r>
        <w:rPr>
          <w:color w:val="000000"/>
        </w:rPr>
        <w:t>__________</w:t>
      </w:r>
      <w:r>
        <w:rPr>
          <w:rFonts w:ascii="宋体" w:hAnsi="宋体" w:eastAsia="宋体" w:cs="宋体"/>
          <w:color w:val="000000"/>
        </w:rPr>
        <w:t>能力是有限的。</w:t>
      </w:r>
    </w:p>
    <w:p>
      <w:pPr>
        <w:spacing w:line="360" w:lineRule="auto"/>
        <w:jc w:val="left"/>
        <w:textAlignment w:val="center"/>
        <w:rPr>
          <w:color w:val="000000"/>
        </w:rPr>
      </w:pPr>
      <w:r>
        <w:rPr>
          <w:color w:val="000000"/>
        </w:rPr>
        <w:t xml:space="preserve">28. </w:t>
      </w:r>
      <w:r>
        <w:rPr>
          <w:rFonts w:ascii="宋体" w:hAnsi="宋体" w:eastAsia="宋体" w:cs="宋体"/>
          <w:color w:val="000000"/>
        </w:rPr>
        <w:t>目前，免拆型手术缝合线广泛应用于手术中，它是用新型生物降解材料——聚乳酸</w:t>
      </w:r>
      <w:r>
        <w:object>
          <v:shape id="_x0000_i1041" o:spt="75" alt="学科网(www.zxxk.com)--教育资源门户，提供试卷、教案、课件、论文、素材以及各类教学资源下载，还有大量而丰富的教学相关资讯！" type="#_x0000_t75" style="height:21.75pt;width:68.25pt;" o:ole="t" filled="f" o:preferrelative="t" stroked="f" coordsize="21600,21600">
            <v:path/>
            <v:fill on="f" focussize="0,0"/>
            <v:stroke on="f" joinstyle="miter"/>
            <v:imagedata r:id="rId82" o:title="eqIdbc9fc96788fc32dd4f2d164fa8c3ba05"/>
            <o:lock v:ext="edit" aspectratio="t"/>
            <w10:wrap type="none"/>
            <w10:anchorlock/>
          </v:shape>
          <o:OLEObject Type="Embed" ProgID="Equation.DSMT4" ShapeID="_x0000_i1041" DrawAspect="Content" ObjectID="_1468075741" r:id="rId81">
            <o:LockedField>false</o:LockedField>
          </o:OLEObject>
        </w:object>
      </w:r>
      <w:r>
        <w:rPr>
          <w:rFonts w:ascii="宋体" w:hAnsi="宋体" w:eastAsia="宋体" w:cs="宋体"/>
          <w:color w:val="000000"/>
        </w:rPr>
        <w:t>制作而成。聚乳酸可以通过以下路径制取：</w:t>
      </w:r>
    </w:p>
    <w:p>
      <w:pPr>
        <w:spacing w:line="360" w:lineRule="auto"/>
        <w:jc w:val="left"/>
        <w:textAlignment w:val="center"/>
        <w:rPr>
          <w:color w:val="000000"/>
        </w:rPr>
      </w:pPr>
      <w:r>
        <w:object>
          <v:shape id="_x0000_i1042" o:spt="75" alt="学科网(www.zxxk.com)--教育资源门户，提供试卷、教案、课件、论文、素材以及各类教学资源下载，还有大量而丰富的教学相关资讯！" type="#_x0000_t75" style="height:45.75pt;width:384pt;" o:ole="t" filled="f" o:preferrelative="t" stroked="f" coordsize="21600,21600">
            <v:path/>
            <v:fill on="f" focussize="0,0"/>
            <v:stroke on="f" joinstyle="miter"/>
            <v:imagedata r:id="rId84" o:title="eqId2503b409379730edbcccc0ed9e2c749c"/>
            <o:lock v:ext="edit" aspectratio="t"/>
            <w10:wrap type="none"/>
            <w10:anchorlock/>
          </v:shape>
          <o:OLEObject Type="Embed" ProgID="Equation.DSMT4" ShapeID="_x0000_i1042" DrawAspect="Content" ObjectID="_1468075742" r:id="rId83">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）从物质分类角度看，葡萄糖属于</w:t>
      </w:r>
      <w:r>
        <w:rPr>
          <w:color w:val="000000"/>
        </w:rPr>
        <w:t>__________</w:t>
      </w:r>
      <w:r>
        <w:rPr>
          <w:rFonts w:ascii="宋体" w:hAnsi="宋体" w:eastAsia="宋体" w:cs="宋体"/>
          <w:color w:val="000000"/>
        </w:rPr>
        <w:t>（选填“有机物”或“无机物”）。</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）中间产物乳酸（</w:t>
      </w:r>
      <w:r>
        <w:object>
          <v:shape id="_x0000_i1043" o:spt="75" alt="学科网(www.zxxk.com)--教育资源门户，提供试卷、教案、课件、论文、素材以及各类教学资源下载，还有大量而丰富的教学相关资讯！" type="#_x0000_t75" style="height:18pt;width:41pt;" o:ole="t" filled="f" o:preferrelative="t" stroked="f" coordsize="21600,21600">
            <v:path/>
            <v:fill on="f" focussize="0,0"/>
            <v:stroke on="f" joinstyle="miter"/>
            <v:imagedata r:id="rId86" o:title="eqId8043e870414806c5dd37c0a363a41b7b"/>
            <o:lock v:ext="edit" aspectratio="t"/>
            <w10:wrap type="none"/>
            <w10:anchorlock/>
          </v:shape>
          <o:OLEObject Type="Embed" ProgID="Equation.DSMT4" ShapeID="_x0000_i1043" DrawAspect="Content" ObjectID="_1468075743" r:id="rId85">
            <o:LockedField>false</o:LockedField>
          </o:OLEObject>
        </w:object>
      </w:r>
      <w:r>
        <w:rPr>
          <w:rFonts w:ascii="宋体" w:hAnsi="宋体" w:eastAsia="宋体" w:cs="宋体"/>
          <w:color w:val="000000"/>
        </w:rPr>
        <w:t>）所含碳元素和氧元素的质量比为</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）如果二氧化碳中的碳元素全部进入聚乳酸，则生产</w:t>
      </w:r>
      <w:r>
        <w:rPr>
          <w:rFonts w:ascii="Times New Roman" w:hAnsi="Times New Roman" w:eastAsia="Times New Roman" w:cs="Times New Roman"/>
          <w:color w:val="000000"/>
        </w:rPr>
        <w:t>2.4</w:t>
      </w:r>
      <w:r>
        <w:rPr>
          <w:rFonts w:ascii="宋体" w:hAnsi="宋体" w:eastAsia="宋体" w:cs="宋体"/>
          <w:color w:val="000000"/>
        </w:rPr>
        <w:t>千克聚乳酸，消耗二氧化碳的质量为多少千克？</w:t>
      </w:r>
      <w:r>
        <w:rPr>
          <w:color w:val="000000"/>
        </w:rPr>
        <w:t>_______</w:t>
      </w:r>
    </w:p>
    <w:p>
      <w:pPr>
        <w:spacing w:line="360" w:lineRule="auto"/>
        <w:jc w:val="left"/>
        <w:textAlignment w:val="center"/>
        <w:rPr>
          <w:color w:val="000000"/>
        </w:rPr>
      </w:pPr>
      <w:r>
        <w:rPr>
          <w:color w:val="000000"/>
        </w:rPr>
        <w:t xml:space="preserve">29. </w:t>
      </w:r>
      <w:r>
        <w:rPr>
          <w:rFonts w:ascii="宋体" w:hAnsi="宋体" w:eastAsia="宋体" w:cs="宋体"/>
          <w:color w:val="000000"/>
        </w:rPr>
        <w:t>赛龙舟自古以来在我国广为流传，现已成为亚运会比赛项目。如图是运动员在室内进行划桨训练的两个场景，图甲是训练装置的结构示意图，绳子系在“船桨”的</w:t>
      </w:r>
      <w:r>
        <w:rPr>
          <w:rFonts w:ascii="Times New Roman" w:hAnsi="Times New Roman" w:eastAsia="Times New Roman" w:cs="Times New Roman"/>
          <w:i/>
          <w:color w:val="000000"/>
        </w:rPr>
        <w:t>A</w:t>
      </w:r>
      <w:r>
        <w:rPr>
          <w:rFonts w:ascii="宋体" w:hAnsi="宋体" w:eastAsia="宋体" w:cs="宋体"/>
          <w:color w:val="000000"/>
        </w:rPr>
        <w:t>端，运动员坐在位置上用力将“船桨”从位置“</w:t>
      </w:r>
      <w:r>
        <w:rPr>
          <w:rFonts w:ascii="Times New Roman" w:hAnsi="Times New Roman" w:eastAsia="Times New Roman" w:cs="Times New Roman"/>
          <w:color w:val="000000"/>
        </w:rPr>
        <w:t>1</w:t>
      </w:r>
      <w:r>
        <w:rPr>
          <w:rFonts w:ascii="宋体" w:hAnsi="宋体" w:eastAsia="宋体" w:cs="宋体"/>
          <w:color w:val="000000"/>
        </w:rPr>
        <w:t>”划到位置“</w:t>
      </w:r>
      <w:r>
        <w:rPr>
          <w:rFonts w:ascii="Times New Roman" w:hAnsi="Times New Roman" w:eastAsia="Times New Roman" w:cs="Times New Roman"/>
          <w:color w:val="000000"/>
        </w:rPr>
        <w:t>2</w:t>
      </w:r>
      <w:r>
        <w:rPr>
          <w:rFonts w:ascii="宋体" w:hAnsi="宋体" w:eastAsia="宋体" w:cs="宋体"/>
          <w:color w:val="000000"/>
        </w:rPr>
        <w:t>”，重物的位置也发生了相应的变化。若重物的质量为</w:t>
      </w:r>
      <w:r>
        <w:rPr>
          <w:rFonts w:ascii="Times New Roman" w:hAnsi="Times New Roman" w:eastAsia="Times New Roman" w:cs="Times New Roman"/>
          <w:color w:val="000000"/>
        </w:rPr>
        <w:t>20</w:t>
      </w:r>
      <w:r>
        <w:rPr>
          <w:rFonts w:ascii="宋体" w:hAnsi="宋体" w:eastAsia="宋体" w:cs="宋体"/>
          <w:color w:val="000000"/>
        </w:rPr>
        <w:t>千克，“划桨”一次拉过绳子的距离为</w:t>
      </w:r>
      <w:r>
        <w:rPr>
          <w:rFonts w:ascii="Times New Roman" w:hAnsi="Times New Roman" w:eastAsia="Times New Roman" w:cs="Times New Roman"/>
          <w:color w:val="000000"/>
        </w:rPr>
        <w:t>60</w:t>
      </w:r>
      <w:r>
        <w:rPr>
          <w:rFonts w:ascii="宋体" w:hAnsi="宋体" w:eastAsia="宋体" w:cs="宋体"/>
          <w:color w:val="000000"/>
        </w:rPr>
        <w:t>厘米。（船桨重、绳重与摩擦均不计）</w:t>
      </w:r>
    </w:p>
    <w:p>
      <w:pPr>
        <w:spacing w:line="360" w:lineRule="auto"/>
        <w:jc w:val="left"/>
        <w:textAlignment w:val="center"/>
        <w:rPr>
          <w:color w:val="000000"/>
        </w:rPr>
      </w:pPr>
      <w:r>
        <w:rPr>
          <w:color w:val="000000"/>
        </w:rPr>
        <w:drawing>
          <wp:inline distT="0" distB="0" distL="114300" distR="114300">
            <wp:extent cx="4495800" cy="1752600"/>
            <wp:effectExtent l="0" t="0" r="0" b="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4495800" cy="1752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）该装置中两个滑轮的作用是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）“划桨”一次，人至少做功</w:t>
      </w:r>
      <w:r>
        <w:rPr>
          <w:color w:val="000000"/>
        </w:rPr>
        <w:t>__________</w:t>
      </w:r>
      <w:r>
        <w:rPr>
          <w:rFonts w:ascii="宋体" w:hAnsi="宋体" w:eastAsia="宋体" w:cs="宋体"/>
          <w:color w:val="000000"/>
        </w:rPr>
        <w:t>焦；</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）图乙是某种耐力练习示意图，保持“船桨”与绳子垂直并静止。若</w:t>
      </w:r>
      <w:r>
        <w:rPr>
          <w:rFonts w:ascii="Times New Roman" w:hAnsi="Times New Roman" w:eastAsia="Times New Roman" w:cs="Times New Roman"/>
          <w:i/>
          <w:color w:val="000000"/>
        </w:rPr>
        <w:t>OA</w:t>
      </w:r>
      <w:r>
        <w:rPr>
          <w:rFonts w:ascii="宋体" w:hAnsi="宋体" w:eastAsia="宋体" w:cs="宋体"/>
          <w:color w:val="000000"/>
        </w:rPr>
        <w:t>为</w:t>
      </w:r>
      <w:r>
        <w:rPr>
          <w:rFonts w:ascii="Times New Roman" w:hAnsi="Times New Roman" w:eastAsia="Times New Roman" w:cs="Times New Roman"/>
          <w:color w:val="000000"/>
        </w:rPr>
        <w:t>60</w:t>
      </w:r>
      <w:r>
        <w:rPr>
          <w:rFonts w:ascii="宋体" w:hAnsi="宋体" w:eastAsia="宋体" w:cs="宋体"/>
          <w:color w:val="000000"/>
        </w:rPr>
        <w:t>厘米，</w:t>
      </w:r>
      <w:r>
        <w:rPr>
          <w:rFonts w:ascii="Times New Roman" w:hAnsi="Times New Roman" w:eastAsia="Times New Roman" w:cs="Times New Roman"/>
          <w:i/>
          <w:color w:val="000000"/>
        </w:rPr>
        <w:t>OB</w:t>
      </w:r>
      <w:r>
        <w:rPr>
          <w:rFonts w:ascii="宋体" w:hAnsi="宋体" w:eastAsia="宋体" w:cs="宋体"/>
          <w:color w:val="000000"/>
        </w:rPr>
        <w:t>为</w:t>
      </w:r>
      <w:r>
        <w:rPr>
          <w:rFonts w:ascii="Times New Roman" w:hAnsi="Times New Roman" w:eastAsia="Times New Roman" w:cs="Times New Roman"/>
          <w:color w:val="000000"/>
        </w:rPr>
        <w:t>40</w:t>
      </w:r>
      <w:r>
        <w:rPr>
          <w:rFonts w:ascii="宋体" w:hAnsi="宋体" w:eastAsia="宋体" w:cs="宋体"/>
          <w:color w:val="000000"/>
        </w:rPr>
        <w:t>厘米，当一只手握在</w:t>
      </w:r>
      <w:r>
        <w:rPr>
          <w:rFonts w:ascii="Times New Roman" w:hAnsi="Times New Roman" w:eastAsia="Times New Roman" w:cs="Times New Roman"/>
          <w:i/>
          <w:color w:val="000000"/>
        </w:rPr>
        <w:t>O</w:t>
      </w:r>
      <w:r>
        <w:rPr>
          <w:rFonts w:ascii="宋体" w:hAnsi="宋体" w:eastAsia="宋体" w:cs="宋体"/>
          <w:color w:val="000000"/>
        </w:rPr>
        <w:t>端，另一只手握在</w:t>
      </w:r>
      <w:r>
        <w:rPr>
          <w:rFonts w:ascii="Times New Roman" w:hAnsi="Times New Roman" w:eastAsia="Times New Roman" w:cs="Times New Roman"/>
          <w:i/>
          <w:color w:val="000000"/>
        </w:rPr>
        <w:t>B</w:t>
      </w:r>
      <w:r>
        <w:rPr>
          <w:rFonts w:ascii="宋体" w:hAnsi="宋体" w:eastAsia="宋体" w:cs="宋体"/>
          <w:color w:val="000000"/>
        </w:rPr>
        <w:t>点并施加垂直“船桨”的力</w:t>
      </w:r>
      <w:r>
        <w:rPr>
          <w:rFonts w:ascii="Times New Roman" w:hAnsi="Times New Roman" w:eastAsia="Times New Roman" w:cs="Times New Roman"/>
          <w:i/>
          <w:color w:val="000000"/>
        </w:rPr>
        <w:t>F</w:t>
      </w:r>
      <w:r>
        <w:rPr>
          <w:rFonts w:ascii="宋体" w:hAnsi="宋体" w:eastAsia="宋体" w:cs="宋体"/>
          <w:color w:val="000000"/>
        </w:rPr>
        <w:t>。求此时力</w:t>
      </w:r>
      <w:r>
        <w:rPr>
          <w:rFonts w:ascii="Times New Roman" w:hAnsi="Times New Roman" w:eastAsia="Times New Roman" w:cs="Times New Roman"/>
          <w:i/>
          <w:color w:val="000000"/>
        </w:rPr>
        <w:t>F</w:t>
      </w:r>
      <w:r>
        <w:rPr>
          <w:rFonts w:ascii="宋体" w:hAnsi="宋体" w:eastAsia="宋体" w:cs="宋体"/>
          <w:color w:val="000000"/>
        </w:rPr>
        <w:t>的大小</w:t>
      </w:r>
      <w:r>
        <w:rPr>
          <w:color w:val="000000"/>
        </w:rPr>
        <w:t>_______ N。</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月，由我国研发的全球首创新药</w:t>
      </w:r>
      <w:r>
        <w:rPr>
          <w:rFonts w:ascii="Times New Roman" w:hAnsi="Times New Roman" w:eastAsia="Times New Roman" w:cs="Times New Roman"/>
          <w:color w:val="000000"/>
        </w:rPr>
        <w:t>——</w:t>
      </w:r>
      <w:r>
        <w:rPr>
          <w:rFonts w:ascii="宋体" w:hAnsi="宋体" w:eastAsia="宋体" w:cs="宋体"/>
          <w:color w:val="000000"/>
        </w:rPr>
        <w:t>口服胰岛素肠溶胶囊，国内上市申请获得国家受理，糖尿病患者即将迎来治疗新选择。</w:t>
      </w:r>
    </w:p>
    <w:p>
      <w:pPr>
        <w:spacing w:line="360" w:lineRule="auto"/>
        <w:jc w:val="left"/>
        <w:textAlignment w:val="center"/>
        <w:rPr>
          <w:color w:val="000000"/>
        </w:rPr>
      </w:pPr>
      <w:r>
        <w:rPr>
          <w:rFonts w:ascii="宋体" w:hAnsi="宋体" w:eastAsia="宋体" w:cs="宋体"/>
          <w:color w:val="000000"/>
        </w:rPr>
        <w:t>口服胰岛素胶囊具有三大特点：</w:t>
      </w:r>
      <w:r>
        <w:rPr>
          <w:rFonts w:ascii="Times New Roman" w:hAnsi="Times New Roman" w:eastAsia="Times New Roman" w:cs="Times New Roman"/>
          <w:color w:val="000000"/>
        </w:rPr>
        <w:t>pH</w:t>
      </w:r>
      <w:r>
        <w:rPr>
          <w:rFonts w:ascii="宋体" w:hAnsi="宋体" w:eastAsia="宋体" w:cs="宋体"/>
          <w:color w:val="000000"/>
        </w:rPr>
        <w:t>保护盾，蛋白酶抑制剂，吸收增强剂。口服胰岛素能够模拟生理条件下胰岛素的分泌与代谢模式，大大降低了注射给药带来的副作用。我国</w:t>
      </w:r>
      <w:r>
        <w:rPr>
          <w:rFonts w:ascii="Times New Roman" w:hAnsi="Times New Roman" w:eastAsia="Times New Roman" w:cs="Times New Roman"/>
          <w:color w:val="000000"/>
        </w:rPr>
        <w:t>Ⅲ</w:t>
      </w:r>
      <w:r>
        <w:rPr>
          <w:rFonts w:ascii="宋体" w:hAnsi="宋体" w:eastAsia="宋体" w:cs="宋体"/>
          <w:color w:val="000000"/>
        </w:rPr>
        <w:t>期临床试验结果显示，口服胰岛素胶囊的治疗效果与安全性均符合要求。</w:t>
      </w:r>
    </w:p>
    <w:p>
      <w:pPr>
        <w:spacing w:line="360" w:lineRule="auto"/>
        <w:jc w:val="left"/>
        <w:textAlignment w:val="center"/>
        <w:rPr>
          <w:color w:val="000000"/>
        </w:rPr>
      </w:pPr>
      <w:r>
        <w:rPr>
          <w:rFonts w:ascii="宋体" w:hAnsi="宋体" w:eastAsia="宋体" w:cs="宋体"/>
          <w:color w:val="000000"/>
        </w:rPr>
        <w:t>结合你所掌握的科学知识，请阐述胰岛素对血糖的调节机理，分析口服胰岛素胶囊特点的作用并对口服胰岛素胶囊作出简单评价。</w:t>
      </w:r>
    </w:p>
    <w:p>
      <w:pPr>
        <w:spacing w:line="360" w:lineRule="auto"/>
        <w:jc w:val="left"/>
        <w:textAlignment w:val="center"/>
        <w:rPr>
          <w:color w:val="000000"/>
        </w:rPr>
      </w:pPr>
      <w:r>
        <w:rPr>
          <w:color w:val="000000"/>
        </w:rPr>
        <w:t xml:space="preserve">31. </w:t>
      </w:r>
      <w:r>
        <w:rPr>
          <w:rFonts w:ascii="宋体" w:hAnsi="宋体" w:eastAsia="宋体" w:cs="宋体"/>
          <w:color w:val="000000"/>
        </w:rPr>
        <w:t>在探究酸、碱性质时，小敏的操作过程如图甲所示，烧杯中固体质量与加入溶液的质量关系如图乙所示。请回答下列问题：</w:t>
      </w:r>
    </w:p>
    <w:p>
      <w:pPr>
        <w:spacing w:line="360" w:lineRule="auto"/>
        <w:jc w:val="left"/>
        <w:textAlignment w:val="center"/>
        <w:rPr>
          <w:color w:val="000000"/>
        </w:rPr>
      </w:pPr>
      <w:r>
        <w:rPr>
          <w:color w:val="000000"/>
        </w:rPr>
        <w:drawing>
          <wp:inline distT="0" distB="0" distL="114300" distR="114300">
            <wp:extent cx="5238750" cy="765175"/>
            <wp:effectExtent l="0" t="0" r="6350" b="9525"/>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5238750" cy="765181"/>
                    </a:xfrm>
                    <a:prstGeom prst="rect">
                      <a:avLst/>
                    </a:prstGeom>
                  </pic:spPr>
                </pic:pic>
              </a:graphicData>
            </a:graphic>
          </wp:inline>
        </w:drawing>
      </w:r>
      <w:r>
        <w:rPr>
          <w:color w:val="000000"/>
        </w:rPr>
        <w:drawing>
          <wp:inline distT="0" distB="0" distL="114300" distR="114300">
            <wp:extent cx="2333625" cy="1866900"/>
            <wp:effectExtent l="0" t="0" r="3175" b="0"/>
            <wp:docPr id="890964727" name="图片 8909647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64727" name="图片 890964727" descr="学科网(www.zxxk.com)--教育资源门户，提供试卷、教案、课件、论文、素材以及各类教学资源下载，还有大量而丰富的教学相关资讯！"/>
                    <pic:cNvPicPr>
                      <a:picLocks noChangeAspect="1"/>
                    </pic:cNvPicPr>
                  </pic:nvPicPr>
                  <pic:blipFill>
                    <a:blip r:embed="rId89"/>
                    <a:stretch>
                      <a:fillRect/>
                    </a:stretch>
                  </pic:blipFill>
                  <pic:spPr>
                    <a:xfrm>
                      <a:off x="0" y="0"/>
                      <a:ext cx="2333625" cy="1866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）加入稀盐酸后出现的现象是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bc</w:t>
      </w:r>
      <w:r>
        <w:rPr>
          <w:rFonts w:ascii="宋体" w:hAnsi="宋体" w:eastAsia="宋体" w:cs="宋体"/>
          <w:color w:val="000000"/>
        </w:rPr>
        <w:t>段发生反应的化学方程式有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点时，溶液中含有的溶质是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）通过计算得出</w:t>
      </w:r>
      <w:r>
        <w:rPr>
          <w:rFonts w:ascii="Times New Roman" w:hAnsi="Times New Roman" w:eastAsia="Times New Roman" w:cs="Times New Roman"/>
          <w:i/>
          <w:color w:val="000000"/>
        </w:rPr>
        <w:t>d</w:t>
      </w:r>
      <w:r>
        <w:rPr>
          <w:rFonts w:ascii="宋体" w:hAnsi="宋体" w:eastAsia="宋体" w:cs="宋体"/>
          <w:color w:val="000000"/>
        </w:rPr>
        <w:t>点坐标。</w:t>
      </w:r>
      <w:r>
        <w:rPr>
          <w:color w:val="000000"/>
        </w:rPr>
        <w:t>_______</w:t>
      </w:r>
    </w:p>
    <w:p>
      <w:pPr>
        <w:spacing w:line="360" w:lineRule="auto"/>
        <w:jc w:val="left"/>
        <w:textAlignment w:val="center"/>
        <w:rPr>
          <w:color w:val="000000"/>
        </w:rPr>
      </w:pPr>
      <w:r>
        <w:rPr>
          <w:color w:val="000000"/>
        </w:rPr>
        <w:t xml:space="preserve">32. </w:t>
      </w:r>
      <w:r>
        <w:rPr>
          <w:rFonts w:ascii="宋体" w:hAnsi="宋体" w:eastAsia="宋体" w:cs="宋体"/>
          <w:color w:val="000000"/>
        </w:rPr>
        <w:t>如图为市场上在售的某款鸡蛋孵化器，鸡蛋的孵化需要适宜的湿度和温度。某项目化小组设计了一个自动控湿电路（图甲）。控制电路电源电压</w:t>
      </w:r>
      <w:r>
        <w:rPr>
          <w:rFonts w:ascii="Times New Roman" w:hAnsi="Times New Roman" w:eastAsia="Times New Roman" w:cs="Times New Roman"/>
          <w:i/>
          <w:color w:val="000000"/>
        </w:rPr>
        <w:t>U</w:t>
      </w:r>
      <w:r>
        <w:rPr>
          <w:rFonts w:ascii="宋体" w:hAnsi="宋体" w:eastAsia="宋体" w:cs="宋体"/>
          <w:color w:val="000000"/>
        </w:rPr>
        <w:t>为</w:t>
      </w:r>
      <w:r>
        <w:rPr>
          <w:rFonts w:ascii="Times New Roman" w:hAnsi="Times New Roman" w:eastAsia="Times New Roman" w:cs="Times New Roman"/>
          <w:color w:val="000000"/>
        </w:rPr>
        <w:t>9</w:t>
      </w:r>
      <w:r>
        <w:rPr>
          <w:rFonts w:ascii="宋体" w:hAnsi="宋体" w:eastAsia="宋体" w:cs="宋体"/>
          <w:color w:val="000000"/>
        </w:rPr>
        <w:t>伏，定值电阻</w:t>
      </w:r>
      <w:r>
        <w:object>
          <v:shape id="_x0000_i104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91" o:title="eqIdbe9b4a83b9aebebf29de0c4406ebf894"/>
            <o:lock v:ext="edit" aspectratio="t"/>
            <w10:wrap type="none"/>
            <w10:anchorlock/>
          </v:shape>
          <o:OLEObject Type="Embed" ProgID="Equation.DSMT4" ShapeID="_x0000_i1044" DrawAspect="Content" ObjectID="_1468075744" r:id="rId90">
            <o:LockedField>false</o:LockedField>
          </o:OLEObject>
        </w:object>
      </w:r>
      <w:r>
        <w:rPr>
          <w:rFonts w:ascii="宋体" w:hAnsi="宋体" w:eastAsia="宋体" w:cs="宋体"/>
          <w:color w:val="000000"/>
        </w:rPr>
        <w:t>的阻值为</w:t>
      </w:r>
      <w:r>
        <w:rPr>
          <w:rFonts w:ascii="Times New Roman" w:hAnsi="Times New Roman" w:eastAsia="Times New Roman" w:cs="Times New Roman"/>
          <w:color w:val="000000"/>
        </w:rPr>
        <w:t>30</w:t>
      </w:r>
      <w:r>
        <w:rPr>
          <w:rFonts w:ascii="宋体" w:hAnsi="宋体" w:eastAsia="宋体" w:cs="宋体"/>
          <w:color w:val="000000"/>
        </w:rPr>
        <w:t>欧，</w:t>
      </w:r>
      <w:r>
        <w:object>
          <v:shape id="_x0000_i1045"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93" o:title="eqId9efc18a5bb2e53586331b2a58538a48b"/>
            <o:lock v:ext="edit" aspectratio="t"/>
            <w10:wrap type="none"/>
            <w10:anchorlock/>
          </v:shape>
          <o:OLEObject Type="Embed" ProgID="Equation.DSMT4" ShapeID="_x0000_i1045" DrawAspect="Content" ObjectID="_1468075745" r:id="rId92">
            <o:LockedField>false</o:LockedField>
          </o:OLEObject>
        </w:object>
      </w:r>
      <w:r>
        <w:rPr>
          <w:rFonts w:ascii="宋体" w:hAnsi="宋体" w:eastAsia="宋体" w:cs="宋体"/>
          <w:color w:val="000000"/>
        </w:rPr>
        <w:t>为湿敏电阻，其阻值随湿度的变化情况如图乙所示。当线圈中的电流为</w:t>
      </w:r>
      <w:r>
        <w:rPr>
          <w:rFonts w:ascii="Times New Roman" w:hAnsi="Times New Roman" w:eastAsia="Times New Roman" w:cs="Times New Roman"/>
          <w:color w:val="000000"/>
        </w:rPr>
        <w:t>0.18</w:t>
      </w:r>
      <w:r>
        <w:rPr>
          <w:rFonts w:ascii="宋体" w:hAnsi="宋体" w:eastAsia="宋体" w:cs="宋体"/>
          <w:color w:val="000000"/>
        </w:rPr>
        <w:t>安时，衔铁被吸合；当线圈中的电流为</w:t>
      </w:r>
      <w:r>
        <w:rPr>
          <w:rFonts w:ascii="Times New Roman" w:hAnsi="Times New Roman" w:eastAsia="Times New Roman" w:cs="Times New Roman"/>
          <w:color w:val="000000"/>
        </w:rPr>
        <w:t>0.15</w:t>
      </w:r>
      <w:r>
        <w:rPr>
          <w:rFonts w:ascii="宋体" w:hAnsi="宋体" w:eastAsia="宋体" w:cs="宋体"/>
          <w:color w:val="000000"/>
        </w:rPr>
        <w:t>安时，衔铁释放。（线圈电阻不计）</w:t>
      </w:r>
    </w:p>
    <w:p>
      <w:pPr>
        <w:spacing w:line="360" w:lineRule="auto"/>
        <w:jc w:val="left"/>
        <w:textAlignment w:val="center"/>
        <w:rPr>
          <w:color w:val="000000"/>
        </w:rPr>
      </w:pPr>
      <w:r>
        <w:rPr>
          <w:color w:val="000000"/>
        </w:rPr>
        <w:drawing>
          <wp:inline distT="0" distB="0" distL="114300" distR="114300">
            <wp:extent cx="1190625" cy="1323975"/>
            <wp:effectExtent l="0" t="0" r="3175" b="9525"/>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94"/>
                    <a:stretch>
                      <a:fillRect/>
                    </a:stretch>
                  </pic:blipFill>
                  <pic:spPr>
                    <a:xfrm>
                      <a:off x="0" y="0"/>
                      <a:ext cx="1190625" cy="1323975"/>
                    </a:xfrm>
                    <a:prstGeom prst="rect">
                      <a:avLst/>
                    </a:prstGeom>
                  </pic:spPr>
                </pic:pic>
              </a:graphicData>
            </a:graphic>
          </wp:inline>
        </w:drawing>
      </w:r>
      <w:r>
        <w:rPr>
          <w:color w:val="000000"/>
        </w:rPr>
        <w:drawing>
          <wp:inline distT="0" distB="0" distL="114300" distR="114300">
            <wp:extent cx="3619500" cy="1838325"/>
            <wp:effectExtent l="0" t="0" r="0" b="3175"/>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95"/>
                    <a:stretch>
                      <a:fillRect/>
                    </a:stretch>
                  </pic:blipFill>
                  <pic:spPr>
                    <a:xfrm>
                      <a:off x="0" y="0"/>
                      <a:ext cx="3619500" cy="18383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）由图乙可知，湿敏电阻的阻值随湿度增大而</w:t>
      </w:r>
      <w:r>
        <w:rPr>
          <w:color w:val="000000"/>
        </w:rPr>
        <w:t>__________</w:t>
      </w:r>
      <w:r>
        <w:rPr>
          <w:rFonts w:ascii="宋体" w:hAnsi="宋体" w:eastAsia="宋体" w:cs="宋体"/>
          <w:color w:val="000000"/>
        </w:rPr>
        <w:t>（选填“增大”、“不变”或“减小”）；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）按控湿电路的工作要求，加湿器应接在工作电路的</w:t>
      </w:r>
      <w:r>
        <w:rPr>
          <w:color w:val="000000"/>
        </w:rPr>
        <w:t>__________</w:t>
      </w:r>
      <w:r>
        <w:rPr>
          <w:rFonts w:ascii="宋体" w:hAnsi="宋体" w:eastAsia="宋体" w:cs="宋体"/>
          <w:color w:val="000000"/>
        </w:rPr>
        <w:t>（选填“</w:t>
      </w:r>
      <w:r>
        <w:rPr>
          <w:rFonts w:ascii="Times New Roman" w:hAnsi="Times New Roman" w:eastAsia="Times New Roman" w:cs="Times New Roman"/>
          <w:i/>
          <w:color w:val="000000"/>
        </w:rPr>
        <w:t>AB</w:t>
      </w:r>
      <w:r>
        <w:rPr>
          <w:rFonts w:ascii="宋体" w:hAnsi="宋体" w:eastAsia="宋体" w:cs="宋体"/>
          <w:color w:val="000000"/>
        </w:rPr>
        <w:t>”或“</w:t>
      </w:r>
      <w:r>
        <w:rPr>
          <w:rFonts w:ascii="Times New Roman" w:hAnsi="Times New Roman" w:eastAsia="Times New Roman" w:cs="Times New Roman"/>
          <w:i/>
          <w:color w:val="000000"/>
        </w:rPr>
        <w:t>CD</w:t>
      </w:r>
      <w:r>
        <w:rPr>
          <w:rFonts w:ascii="宋体" w:hAnsi="宋体" w:eastAsia="宋体" w:cs="宋体"/>
          <w:color w:val="000000"/>
        </w:rPr>
        <w:t>”）之间；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）通过计算说明该控湿电路的湿度变化范围；</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）如果要适当提高控湿电路的最大湿度值，下列措施中可行的有</w:t>
      </w:r>
      <w:r>
        <w:rPr>
          <w:color w:val="000000"/>
        </w:rPr>
        <w:t>__________</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．换用阻值更大的</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 xml:space="preserve">0 </w:t>
      </w:r>
      <w:r>
        <w:rPr>
          <w:rFonts w:ascii="Times New Roman" w:hAnsi="Times New Roman" w:eastAsia="Times New Roman" w:cs="Times New Roman"/>
          <w:color w:val="000000"/>
        </w:rPr>
        <w:t xml:space="preserve"> B</w:t>
      </w:r>
      <w:r>
        <w:rPr>
          <w:rFonts w:ascii="宋体" w:hAnsi="宋体" w:eastAsia="宋体" w:cs="宋体"/>
          <w:color w:val="000000"/>
        </w:rPr>
        <w:t>．适当提高电源电压</w:t>
      </w:r>
      <w:r>
        <w:rPr>
          <w:rFonts w:ascii="Times New Roman" w:hAnsi="Times New Roman" w:eastAsia="Times New Roman" w:cs="Times New Roman"/>
          <w:i/>
          <w:color w:val="000000"/>
        </w:rPr>
        <w:t>U</w:t>
      </w:r>
      <w:r>
        <w:rPr>
          <w:rFonts w:ascii="Times New Roman" w:hAnsi="Times New Roman" w:eastAsia="Times New Roman" w:cs="Times New Roman"/>
          <w:color w:val="000000"/>
        </w:rPr>
        <w:t xml:space="preserve">      C</w:t>
      </w:r>
      <w:r>
        <w:rPr>
          <w:rFonts w:ascii="宋体" w:hAnsi="宋体" w:eastAsia="宋体" w:cs="宋体"/>
          <w:color w:val="000000"/>
        </w:rPr>
        <w:t>．减少该电磁铁线圈匝数</w:t>
      </w:r>
    </w:p>
    <w:p>
      <w:pPr>
        <w:spacing w:line="360" w:lineRule="auto"/>
        <w:jc w:val="left"/>
        <w:textAlignment w:val="center"/>
        <w:rPr>
          <w:color w:val="000000"/>
        </w:rPr>
      </w:pPr>
      <w:r>
        <w:rPr>
          <w:color w:val="000000"/>
        </w:rPr>
        <w:t xml:space="preserve">33. </w:t>
      </w:r>
      <w:r>
        <w:rPr>
          <w:rFonts w:ascii="宋体" w:hAnsi="宋体" w:eastAsia="宋体" w:cs="宋体"/>
          <w:color w:val="000000"/>
        </w:rPr>
        <w:t>杭州亚运会以“中国新时代·杭州新亚运”为定位，秉持“绿色、智能、节俭、文明”的办会理念，将于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日在杭州开幕举行。</w:t>
      </w:r>
    </w:p>
    <w:p>
      <w:pPr>
        <w:spacing w:line="360" w:lineRule="auto"/>
        <w:jc w:val="left"/>
        <w:textAlignment w:val="center"/>
        <w:rPr>
          <w:color w:val="000000"/>
        </w:rPr>
      </w:pPr>
      <w:r>
        <w:rPr>
          <w:color w:val="000000"/>
        </w:rPr>
        <w:drawing>
          <wp:inline distT="0" distB="0" distL="114300" distR="114300">
            <wp:extent cx="1752600" cy="1238250"/>
            <wp:effectExtent l="0" t="0" r="0" b="6350"/>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descr="学科网(www.zxxk.com)--教育资源门户，提供试卷、教案、课件、论文、素材以及各类教学资源下载，还有大量而丰富的教学相关资讯！"/>
                    <pic:cNvPicPr>
                      <a:picLocks noChangeAspect="1"/>
                    </pic:cNvPicPr>
                  </pic:nvPicPr>
                  <pic:blipFill>
                    <a:blip r:embed="rId96"/>
                    <a:stretch>
                      <a:fillRect/>
                    </a:stretch>
                  </pic:blipFill>
                  <pic:spPr>
                    <a:xfrm>
                      <a:off x="0" y="0"/>
                      <a:ext cx="1752600" cy="1238250"/>
                    </a:xfrm>
                    <a:prstGeom prst="rect">
                      <a:avLst/>
                    </a:prstGeom>
                  </pic:spPr>
                </pic:pic>
              </a:graphicData>
            </a:graphic>
          </wp:inline>
        </w:drawing>
      </w:r>
      <w:r>
        <w:rPr>
          <w:color w:val="000000"/>
        </w:rPr>
        <w:t xml:space="preserve">  </w:t>
      </w:r>
      <w:r>
        <w:rPr>
          <w:color w:val="000000"/>
        </w:rPr>
        <w:drawing>
          <wp:inline distT="0" distB="0" distL="114300" distR="114300">
            <wp:extent cx="2066925" cy="1266825"/>
            <wp:effectExtent l="0" t="0" r="3175" b="3175"/>
            <wp:docPr id="100093" name="图片 1000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2066925" cy="1266825"/>
                    </a:xfrm>
                    <a:prstGeom prst="rect">
                      <a:avLst/>
                    </a:prstGeom>
                  </pic:spPr>
                </pic:pic>
              </a:graphicData>
            </a:graphic>
          </wp:inline>
        </w:drawing>
      </w:r>
      <w:r>
        <w:rPr>
          <w:color w:val="000000"/>
        </w:rPr>
        <w:drawing>
          <wp:inline distT="0" distB="0" distL="114300" distR="114300">
            <wp:extent cx="1143000" cy="1152525"/>
            <wp:effectExtent l="0" t="0" r="0" b="3175"/>
            <wp:docPr id="100095" name="图片 1000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图片 100095"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1143000" cy="1152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）开幕当天，恰好是我国二十四节气中的秋分。图甲是地球公转示意图，当天地球在公转轨道上的</w:t>
      </w:r>
      <w:r>
        <w:rPr>
          <w:color w:val="000000"/>
        </w:rPr>
        <w:t>__________</w:t>
      </w:r>
      <w:r>
        <w:rPr>
          <w:rFonts w:ascii="宋体" w:hAnsi="宋体" w:eastAsia="宋体" w:cs="宋体"/>
          <w:color w:val="000000"/>
        </w:rPr>
        <w:t>（填字母）位置。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）亚运吉祥物之一“莲莲”（图乙），名字源于世界遗产西湖中的莲叶。西湖红莲，叶呈盾状圆形，这一性状是由</w:t>
      </w:r>
      <w:r>
        <w:rPr>
          <w:color w:val="000000"/>
        </w:rPr>
        <w:t>__________</w:t>
      </w:r>
      <w:r>
        <w:rPr>
          <w:rFonts w:ascii="宋体" w:hAnsi="宋体" w:eastAsia="宋体" w:cs="宋体"/>
          <w:color w:val="000000"/>
        </w:rPr>
        <w:t>决定的。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）本届亚运会全部场馆均使用绿色电能，这是亚运史上首次实现绿色能源全覆盖。亚运场馆所使用的部分电能来自于浙江沿海的海上风电场（图丙），其发电过程中的能量转化是：风能</w:t>
      </w:r>
      <w:r>
        <w:rPr>
          <w:rFonts w:ascii="Times New Roman" w:hAnsi="Times New Roman" w:eastAsia="Times New Roman" w:cs="Times New Roman"/>
          <w:color w:val="000000"/>
        </w:rPr>
        <w:t>→</w:t>
      </w:r>
      <w:r>
        <w:rPr>
          <w:rFonts w:ascii="宋体" w:hAnsi="宋体" w:eastAsia="宋体" w:cs="宋体"/>
          <w:color w:val="000000"/>
        </w:rPr>
        <w:t>风车叶轮的</w:t>
      </w:r>
      <w:r>
        <w:rPr>
          <w:color w:val="000000"/>
        </w:rPr>
        <w:t>__________</w:t>
      </w:r>
      <w:r>
        <w:rPr>
          <w:rFonts w:ascii="宋体" w:hAnsi="宋体" w:eastAsia="宋体" w:cs="宋体"/>
          <w:color w:val="000000"/>
        </w:rPr>
        <w:t>能</w:t>
      </w:r>
      <w:r>
        <w:rPr>
          <w:rFonts w:ascii="Times New Roman" w:hAnsi="Times New Roman" w:eastAsia="Times New Roman" w:cs="Times New Roman"/>
          <w:color w:val="000000"/>
        </w:rPr>
        <w:t>→</w:t>
      </w:r>
      <w:r>
        <w:rPr>
          <w:rFonts w:ascii="宋体" w:hAnsi="宋体" w:eastAsia="宋体" w:cs="宋体"/>
          <w:color w:val="000000"/>
        </w:rPr>
        <w:t>电能。</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）亚运会火炬名为“薪火”（图丁）。该火炬采用的生物质燃气是利用农作物秸秆、林木废弃物、食用菌渣、牛羊畜粪等物质作为原料转化而成的。其主要的成分为碳氢化合物、一氧化碳、氢气等。</w:t>
      </w:r>
    </w:p>
    <w:p>
      <w:pPr>
        <w:spacing w:line="360" w:lineRule="auto"/>
        <w:jc w:val="left"/>
        <w:textAlignment w:val="center"/>
        <w:rPr>
          <w:color w:val="000000"/>
        </w:rPr>
      </w:pPr>
      <w:r>
        <w:rPr>
          <w:rFonts w:ascii="宋体" w:hAnsi="宋体" w:eastAsia="宋体" w:cs="宋体"/>
          <w:color w:val="000000"/>
        </w:rPr>
        <w:t>①该燃气充分燃烧后，产物中一定含有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②请分析该燃气的应用优势</w:t>
      </w:r>
      <w:r>
        <w:rPr>
          <w:color w:val="000000"/>
        </w:rPr>
        <w:t>__________</w:t>
      </w:r>
      <w:r>
        <w:rPr>
          <w:rFonts w:ascii="宋体" w:hAnsi="宋体" w:eastAsia="宋体" w:cs="宋体"/>
          <w:color w:val="000000"/>
        </w:rPr>
        <w:t>。</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46"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70A4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1.xml"/><Relationship Id="rId98" Type="http://schemas.openxmlformats.org/officeDocument/2006/relationships/image" Target="media/image69.png"/><Relationship Id="rId97" Type="http://schemas.openxmlformats.org/officeDocument/2006/relationships/image" Target="media/image68.png"/><Relationship Id="rId96" Type="http://schemas.openxmlformats.org/officeDocument/2006/relationships/image" Target="media/image67.png"/><Relationship Id="rId95" Type="http://schemas.openxmlformats.org/officeDocument/2006/relationships/image" Target="media/image66.png"/><Relationship Id="rId94" Type="http://schemas.openxmlformats.org/officeDocument/2006/relationships/image" Target="media/image65.png"/><Relationship Id="rId93" Type="http://schemas.openxmlformats.org/officeDocument/2006/relationships/image" Target="media/image64.wmf"/><Relationship Id="rId92" Type="http://schemas.openxmlformats.org/officeDocument/2006/relationships/oleObject" Target="embeddings/oleObject21.bin"/><Relationship Id="rId91" Type="http://schemas.openxmlformats.org/officeDocument/2006/relationships/image" Target="media/image63.wmf"/><Relationship Id="rId90" Type="http://schemas.openxmlformats.org/officeDocument/2006/relationships/oleObject" Target="embeddings/oleObject20.bin"/><Relationship Id="rId9" Type="http://schemas.openxmlformats.org/officeDocument/2006/relationships/theme" Target="theme/theme1.xml"/><Relationship Id="rId89" Type="http://schemas.openxmlformats.org/officeDocument/2006/relationships/image" Target="media/image62.png"/><Relationship Id="rId88" Type="http://schemas.openxmlformats.org/officeDocument/2006/relationships/image" Target="media/image61.png"/><Relationship Id="rId87" Type="http://schemas.openxmlformats.org/officeDocument/2006/relationships/image" Target="media/image60.png"/><Relationship Id="rId86" Type="http://schemas.openxmlformats.org/officeDocument/2006/relationships/image" Target="media/image59.wmf"/><Relationship Id="rId85" Type="http://schemas.openxmlformats.org/officeDocument/2006/relationships/oleObject" Target="embeddings/oleObject19.bin"/><Relationship Id="rId84" Type="http://schemas.openxmlformats.org/officeDocument/2006/relationships/image" Target="media/image58.wmf"/><Relationship Id="rId83" Type="http://schemas.openxmlformats.org/officeDocument/2006/relationships/oleObject" Target="embeddings/oleObject18.bin"/><Relationship Id="rId82" Type="http://schemas.openxmlformats.org/officeDocument/2006/relationships/image" Target="media/image57.wmf"/><Relationship Id="rId81" Type="http://schemas.openxmlformats.org/officeDocument/2006/relationships/oleObject" Target="embeddings/oleObject17.bin"/><Relationship Id="rId80" Type="http://schemas.openxmlformats.org/officeDocument/2006/relationships/image" Target="media/image56.png"/><Relationship Id="rId8" Type="http://schemas.openxmlformats.org/officeDocument/2006/relationships/footer" Target="footer3.xml"/><Relationship Id="rId79" Type="http://schemas.openxmlformats.org/officeDocument/2006/relationships/oleObject" Target="embeddings/oleObject16.bin"/><Relationship Id="rId78" Type="http://schemas.openxmlformats.org/officeDocument/2006/relationships/image" Target="media/image55.wmf"/><Relationship Id="rId77" Type="http://schemas.openxmlformats.org/officeDocument/2006/relationships/oleObject" Target="embeddings/oleObject15.bin"/><Relationship Id="rId76" Type="http://schemas.openxmlformats.org/officeDocument/2006/relationships/image" Target="media/image54.wmf"/><Relationship Id="rId75" Type="http://schemas.openxmlformats.org/officeDocument/2006/relationships/oleObject" Target="embeddings/oleObject14.bin"/><Relationship Id="rId74" Type="http://schemas.openxmlformats.org/officeDocument/2006/relationships/image" Target="media/image53.png"/><Relationship Id="rId73" Type="http://schemas.openxmlformats.org/officeDocument/2006/relationships/image" Target="media/image52.wmf"/><Relationship Id="rId72" Type="http://schemas.openxmlformats.org/officeDocument/2006/relationships/oleObject" Target="embeddings/oleObject13.bin"/><Relationship Id="rId71" Type="http://schemas.openxmlformats.org/officeDocument/2006/relationships/image" Target="media/image51.wmf"/><Relationship Id="rId70" Type="http://schemas.openxmlformats.org/officeDocument/2006/relationships/oleObject" Target="embeddings/oleObject12.bin"/><Relationship Id="rId7" Type="http://schemas.openxmlformats.org/officeDocument/2006/relationships/footer" Target="footer2.xml"/><Relationship Id="rId69" Type="http://schemas.openxmlformats.org/officeDocument/2006/relationships/image" Target="media/image50.wmf"/><Relationship Id="rId68" Type="http://schemas.openxmlformats.org/officeDocument/2006/relationships/oleObject" Target="embeddings/oleObject11.bin"/><Relationship Id="rId67" Type="http://schemas.openxmlformats.org/officeDocument/2006/relationships/image" Target="media/image49.wmf"/><Relationship Id="rId66" Type="http://schemas.openxmlformats.org/officeDocument/2006/relationships/oleObject" Target="embeddings/oleObject10.bin"/><Relationship Id="rId65" Type="http://schemas.openxmlformats.org/officeDocument/2006/relationships/image" Target="media/image48.png"/><Relationship Id="rId64" Type="http://schemas.openxmlformats.org/officeDocument/2006/relationships/image" Target="media/image47.wmf"/><Relationship Id="rId63" Type="http://schemas.openxmlformats.org/officeDocument/2006/relationships/oleObject" Target="embeddings/oleObject9.bin"/><Relationship Id="rId62" Type="http://schemas.openxmlformats.org/officeDocument/2006/relationships/image" Target="media/image46.png"/><Relationship Id="rId61" Type="http://schemas.openxmlformats.org/officeDocument/2006/relationships/image" Target="media/image45.png"/><Relationship Id="rId60" Type="http://schemas.openxmlformats.org/officeDocument/2006/relationships/image" Target="media/image44.png"/><Relationship Id="rId6" Type="http://schemas.openxmlformats.org/officeDocument/2006/relationships/footer" Target="footer1.xml"/><Relationship Id="rId59" Type="http://schemas.openxmlformats.org/officeDocument/2006/relationships/image" Target="media/image43.wmf"/><Relationship Id="rId58" Type="http://schemas.openxmlformats.org/officeDocument/2006/relationships/oleObject" Target="embeddings/oleObject8.bin"/><Relationship Id="rId57" Type="http://schemas.openxmlformats.org/officeDocument/2006/relationships/image" Target="media/image42.png"/><Relationship Id="rId56" Type="http://schemas.openxmlformats.org/officeDocument/2006/relationships/image" Target="media/image41.png"/><Relationship Id="rId55" Type="http://schemas.openxmlformats.org/officeDocument/2006/relationships/image" Target="media/image40.png"/><Relationship Id="rId54" Type="http://schemas.openxmlformats.org/officeDocument/2006/relationships/image" Target="media/image39.png"/><Relationship Id="rId53" Type="http://schemas.openxmlformats.org/officeDocument/2006/relationships/image" Target="media/image38.wmf"/><Relationship Id="rId52" Type="http://schemas.openxmlformats.org/officeDocument/2006/relationships/image" Target="media/image37.png"/><Relationship Id="rId51" Type="http://schemas.openxmlformats.org/officeDocument/2006/relationships/image" Target="media/image36.png"/><Relationship Id="rId50" Type="http://schemas.openxmlformats.org/officeDocument/2006/relationships/image" Target="media/image35.png"/><Relationship Id="rId5" Type="http://schemas.openxmlformats.org/officeDocument/2006/relationships/header" Target="header3.xml"/><Relationship Id="rId49" Type="http://schemas.openxmlformats.org/officeDocument/2006/relationships/image" Target="media/image34.png"/><Relationship Id="rId48" Type="http://schemas.openxmlformats.org/officeDocument/2006/relationships/image" Target="media/image33.png"/><Relationship Id="rId47" Type="http://schemas.openxmlformats.org/officeDocument/2006/relationships/image" Target="media/image32.png"/><Relationship Id="rId46" Type="http://schemas.openxmlformats.org/officeDocument/2006/relationships/image" Target="media/image31.png"/><Relationship Id="rId45" Type="http://schemas.openxmlformats.org/officeDocument/2006/relationships/image" Target="media/image30.wmf"/><Relationship Id="rId44" Type="http://schemas.openxmlformats.org/officeDocument/2006/relationships/oleObject" Target="embeddings/oleObject7.bin"/><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header" Target="header2.xml"/><Relationship Id="rId39" Type="http://schemas.openxmlformats.org/officeDocument/2006/relationships/image" Target="media/image25.png"/><Relationship Id="rId38" Type="http://schemas.openxmlformats.org/officeDocument/2006/relationships/image" Target="media/image24.jpe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wmf"/><Relationship Id="rId31" Type="http://schemas.openxmlformats.org/officeDocument/2006/relationships/oleObject" Target="embeddings/oleObject6.bin"/><Relationship Id="rId30" Type="http://schemas.openxmlformats.org/officeDocument/2006/relationships/image" Target="media/image17.wmf"/><Relationship Id="rId3" Type="http://schemas.openxmlformats.org/officeDocument/2006/relationships/header" Target="header1.xml"/><Relationship Id="rId29" Type="http://schemas.openxmlformats.org/officeDocument/2006/relationships/oleObject" Target="embeddings/oleObject5.bin"/><Relationship Id="rId28" Type="http://schemas.openxmlformats.org/officeDocument/2006/relationships/image" Target="media/image16.png"/><Relationship Id="rId27" Type="http://schemas.openxmlformats.org/officeDocument/2006/relationships/image" Target="media/image15.wmf"/><Relationship Id="rId26" Type="http://schemas.openxmlformats.org/officeDocument/2006/relationships/oleObject" Target="embeddings/oleObject4.bin"/><Relationship Id="rId25" Type="http://schemas.openxmlformats.org/officeDocument/2006/relationships/image" Target="media/image14.wmf"/><Relationship Id="rId24" Type="http://schemas.openxmlformats.org/officeDocument/2006/relationships/image" Target="media/image13.png"/><Relationship Id="rId23" Type="http://schemas.openxmlformats.org/officeDocument/2006/relationships/oleObject" Target="embeddings/oleObject3.bin"/><Relationship Id="rId22" Type="http://schemas.openxmlformats.org/officeDocument/2006/relationships/oleObject" Target="embeddings/oleObject2.bin"/><Relationship Id="rId21" Type="http://schemas.openxmlformats.org/officeDocument/2006/relationships/image" Target="media/image12.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1" Type="http://schemas.openxmlformats.org/officeDocument/2006/relationships/fontTable" Target="fontTable.xml"/><Relationship Id="rId100" Type="http://schemas.openxmlformats.org/officeDocument/2006/relationships/customXml" Target="../customXml/item2.xml"/><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2023-06-24T19:00:00Z</dcterms:created>
  <dc:creator>学科网试题生产平台</dc:creator>
  <dc:description>3261646707195904</dc:description>
  <cp:lastModifiedBy>二洋诗意</cp:lastModifiedBy>
  <dcterms:modified xsi:type="dcterms:W3CDTF">2023-06-28T14:56:37Z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C1C12AA7A9B442AD98186EA1D4E014DF_12</vt:lpwstr>
  </property>
</Properties>
</file>