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0BD" w:rsidRPr="00142F20" w:rsidRDefault="00F430BD" w:rsidP="00F430BD">
      <w:pPr>
        <w:spacing w:line="300" w:lineRule="atLeast"/>
        <w:ind w:left="480" w:hangingChars="150" w:hanging="480"/>
        <w:jc w:val="center"/>
        <w:rPr>
          <w:sz w:val="32"/>
          <w:szCs w:val="32"/>
        </w:rPr>
      </w:pPr>
      <w:r w:rsidRPr="00142F20">
        <w:rPr>
          <w:noProof/>
          <w:sz w:val="32"/>
          <w:szCs w:val="32"/>
        </w:rPr>
        <w:drawing>
          <wp:anchor distT="0" distB="0" distL="114300" distR="114300" simplePos="0" relativeHeight="251659264" behindDoc="0" locked="0" layoutInCell="1" allowOverlap="1" wp14:anchorId="75D98B0D" wp14:editId="35B87466">
            <wp:simplePos x="0" y="0"/>
            <wp:positionH relativeFrom="page">
              <wp:posOffset>11442700</wp:posOffset>
            </wp:positionH>
            <wp:positionV relativeFrom="topMargin">
              <wp:posOffset>10350500</wp:posOffset>
            </wp:positionV>
            <wp:extent cx="381000" cy="266700"/>
            <wp:effectExtent l="0" t="0" r="0" b="0"/>
            <wp:wrapNone/>
            <wp:docPr id="100060" name="图片 100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17604" name=""/>
                    <pic:cNvPicPr>
                      <a:picLocks noChangeAspect="1"/>
                    </pic:cNvPicPr>
                  </pic:nvPicPr>
                  <pic:blipFill>
                    <a:blip r:embed="rId8"/>
                    <a:stretch>
                      <a:fillRect/>
                    </a:stretch>
                  </pic:blipFill>
                  <pic:spPr>
                    <a:xfrm>
                      <a:off x="0" y="0"/>
                      <a:ext cx="381000" cy="266700"/>
                    </a:xfrm>
                    <a:prstGeom prst="rect">
                      <a:avLst/>
                    </a:prstGeom>
                  </pic:spPr>
                </pic:pic>
              </a:graphicData>
            </a:graphic>
          </wp:anchor>
        </w:drawing>
      </w:r>
      <w:r w:rsidRPr="00142F20">
        <w:rPr>
          <w:sz w:val="32"/>
          <w:szCs w:val="32"/>
        </w:rPr>
        <w:t>201</w:t>
      </w:r>
      <w:r>
        <w:rPr>
          <w:sz w:val="32"/>
          <w:szCs w:val="32"/>
        </w:rPr>
        <w:t>9</w:t>
      </w:r>
      <w:r w:rsidRPr="00142F20">
        <w:rPr>
          <w:sz w:val="32"/>
          <w:szCs w:val="32"/>
        </w:rPr>
        <w:t>年浙江省初中毕业</w:t>
      </w:r>
      <w:r w:rsidRPr="00142F20">
        <w:rPr>
          <w:rFonts w:hint="eastAsia"/>
          <w:sz w:val="32"/>
          <w:szCs w:val="32"/>
        </w:rPr>
        <w:t>生</w:t>
      </w:r>
      <w:r w:rsidRPr="00142F20">
        <w:rPr>
          <w:sz w:val="32"/>
          <w:szCs w:val="32"/>
        </w:rPr>
        <w:t>学</w:t>
      </w:r>
      <w:r w:rsidRPr="00142F20">
        <w:rPr>
          <w:rFonts w:hint="eastAsia"/>
          <w:sz w:val="32"/>
          <w:szCs w:val="32"/>
        </w:rPr>
        <w:t>业</w:t>
      </w:r>
      <w:r w:rsidRPr="00142F20">
        <w:rPr>
          <w:sz w:val="32"/>
          <w:szCs w:val="32"/>
        </w:rPr>
        <w:t>考试（嘉兴卷）</w:t>
      </w:r>
    </w:p>
    <w:p w:rsidR="00F430BD" w:rsidRPr="00142F20" w:rsidRDefault="00F430BD" w:rsidP="00F430BD">
      <w:pPr>
        <w:spacing w:line="300" w:lineRule="atLeast"/>
        <w:ind w:left="540" w:hangingChars="150" w:hanging="540"/>
        <w:jc w:val="center"/>
        <w:rPr>
          <w:rFonts w:eastAsia="黑体"/>
          <w:sz w:val="36"/>
          <w:szCs w:val="36"/>
        </w:rPr>
      </w:pPr>
      <w:r w:rsidRPr="00142F20">
        <w:rPr>
          <w:rFonts w:eastAsia="黑体"/>
          <w:sz w:val="36"/>
          <w:szCs w:val="36"/>
        </w:rPr>
        <w:t>科学</w:t>
      </w:r>
      <w:r w:rsidRPr="00142F20">
        <w:rPr>
          <w:rFonts w:eastAsia="黑体"/>
          <w:sz w:val="36"/>
          <w:szCs w:val="36"/>
        </w:rPr>
        <w:t xml:space="preserve">  </w:t>
      </w:r>
      <w:r w:rsidRPr="00142F20">
        <w:rPr>
          <w:rFonts w:eastAsia="黑体"/>
          <w:sz w:val="36"/>
          <w:szCs w:val="36"/>
        </w:rPr>
        <w:t>试题卷</w:t>
      </w:r>
    </w:p>
    <w:p w:rsidR="00F430BD" w:rsidRPr="00142F20" w:rsidRDefault="00F430BD" w:rsidP="00F430BD">
      <w:pPr>
        <w:adjustRightInd w:val="0"/>
        <w:snapToGrid w:val="0"/>
        <w:spacing w:line="300" w:lineRule="atLeast"/>
        <w:ind w:left="315" w:hangingChars="150" w:hanging="315"/>
        <w:rPr>
          <w:rFonts w:eastAsia="黑体"/>
          <w:szCs w:val="21"/>
        </w:rPr>
      </w:pPr>
      <w:r w:rsidRPr="00142F20">
        <w:rPr>
          <w:rFonts w:eastAsia="黑体"/>
          <w:szCs w:val="21"/>
        </w:rPr>
        <w:t>注意事项：</w:t>
      </w:r>
    </w:p>
    <w:p w:rsidR="00F430BD" w:rsidRPr="00142F20" w:rsidRDefault="00F430BD" w:rsidP="00F430BD">
      <w:pPr>
        <w:adjustRightInd w:val="0"/>
        <w:snapToGrid w:val="0"/>
        <w:spacing w:line="340" w:lineRule="atLeast"/>
        <w:ind w:left="315" w:hangingChars="150" w:hanging="315"/>
        <w:rPr>
          <w:rFonts w:eastAsia="仿宋"/>
          <w:szCs w:val="21"/>
        </w:rPr>
      </w:pPr>
      <w:r w:rsidRPr="00142F20">
        <w:rPr>
          <w:rFonts w:eastAsia="仿宋"/>
          <w:szCs w:val="21"/>
        </w:rPr>
        <w:t>1</w:t>
      </w:r>
      <w:r w:rsidRPr="00142F20">
        <w:rPr>
          <w:rFonts w:eastAsia="仿宋"/>
          <w:szCs w:val="21"/>
        </w:rPr>
        <w:t>．</w:t>
      </w:r>
      <w:r w:rsidRPr="00142F20">
        <w:rPr>
          <w:rFonts w:eastAsia="仿宋" w:hAnsi="仿宋"/>
        </w:rPr>
        <w:t>本卷包括卷Ⅰ（必考部分）和卷</w:t>
      </w:r>
      <w:r w:rsidRPr="00142F20">
        <w:rPr>
          <w:rFonts w:eastAsia="仿宋"/>
        </w:rPr>
        <w:t>Ⅱ</w:t>
      </w:r>
      <w:r w:rsidRPr="00142F20">
        <w:rPr>
          <w:rFonts w:eastAsia="仿宋" w:hAnsi="仿宋"/>
        </w:rPr>
        <w:t>（选考部分），考试时间</w:t>
      </w:r>
      <w:r w:rsidRPr="00142F20">
        <w:rPr>
          <w:rFonts w:eastAsia="仿宋"/>
        </w:rPr>
        <w:t>120</w:t>
      </w:r>
      <w:r w:rsidRPr="00142F20">
        <w:rPr>
          <w:rFonts w:eastAsia="仿宋" w:hAnsi="仿宋"/>
        </w:rPr>
        <w:t>分钟。</w:t>
      </w:r>
      <w:r w:rsidRPr="00142F20">
        <w:rPr>
          <w:rFonts w:eastAsia="仿宋"/>
          <w:szCs w:val="21"/>
        </w:rPr>
        <w:t xml:space="preserve"> </w:t>
      </w:r>
    </w:p>
    <w:p w:rsidR="00F430BD" w:rsidRPr="00142F20" w:rsidRDefault="00F430BD" w:rsidP="00F430BD">
      <w:pPr>
        <w:adjustRightInd w:val="0"/>
        <w:snapToGrid w:val="0"/>
        <w:spacing w:line="340" w:lineRule="atLeast"/>
        <w:ind w:left="315" w:hangingChars="150" w:hanging="315"/>
        <w:rPr>
          <w:rFonts w:eastAsia="仿宋"/>
          <w:szCs w:val="21"/>
        </w:rPr>
      </w:pPr>
      <w:r w:rsidRPr="00142F20">
        <w:rPr>
          <w:rFonts w:eastAsia="仿宋"/>
          <w:szCs w:val="21"/>
        </w:rPr>
        <w:t>2</w:t>
      </w:r>
      <w:r w:rsidRPr="00142F20">
        <w:rPr>
          <w:rFonts w:eastAsia="仿宋"/>
          <w:szCs w:val="21"/>
        </w:rPr>
        <w:t>．</w:t>
      </w:r>
      <w:r w:rsidRPr="00142F20">
        <w:rPr>
          <w:rFonts w:eastAsia="仿宋" w:hAnsi="仿宋"/>
        </w:rPr>
        <w:t>卷Ⅰ满分</w:t>
      </w:r>
      <w:r w:rsidRPr="00142F20">
        <w:rPr>
          <w:rFonts w:eastAsia="仿宋"/>
        </w:rPr>
        <w:t>130</w:t>
      </w:r>
      <w:r w:rsidRPr="00142F20">
        <w:rPr>
          <w:rFonts w:eastAsia="仿宋" w:hAnsi="仿宋"/>
        </w:rPr>
        <w:t>分；卷</w:t>
      </w:r>
      <w:r w:rsidRPr="00142F20">
        <w:rPr>
          <w:rFonts w:eastAsia="仿宋"/>
        </w:rPr>
        <w:t>Ⅱ</w:t>
      </w:r>
      <w:r w:rsidRPr="00142F20">
        <w:rPr>
          <w:rFonts w:eastAsia="仿宋" w:hAnsi="仿宋"/>
        </w:rPr>
        <w:t>满分</w:t>
      </w:r>
      <w:r w:rsidRPr="00142F20">
        <w:rPr>
          <w:rFonts w:eastAsia="仿宋"/>
        </w:rPr>
        <w:t>30</w:t>
      </w:r>
      <w:r w:rsidRPr="00142F20">
        <w:rPr>
          <w:rFonts w:eastAsia="仿宋" w:hAnsi="仿宋"/>
        </w:rPr>
        <w:t>分，分</w:t>
      </w:r>
      <w:r w:rsidRPr="00142F20">
        <w:rPr>
          <w:rFonts w:eastAsia="仿宋"/>
        </w:rPr>
        <w:t>A</w:t>
      </w:r>
      <w:r w:rsidRPr="00142F20">
        <w:rPr>
          <w:rFonts w:eastAsia="仿宋"/>
        </w:rPr>
        <w:t>、</w:t>
      </w:r>
      <w:r w:rsidRPr="00142F20">
        <w:rPr>
          <w:rFonts w:eastAsia="仿宋"/>
        </w:rPr>
        <w:t>B</w:t>
      </w:r>
      <w:r w:rsidRPr="00142F20">
        <w:rPr>
          <w:rFonts w:eastAsia="仿宋"/>
        </w:rPr>
        <w:t>、</w:t>
      </w:r>
      <w:r w:rsidRPr="00142F20">
        <w:rPr>
          <w:rFonts w:eastAsia="仿宋"/>
        </w:rPr>
        <w:t>C</w:t>
      </w:r>
      <w:r w:rsidRPr="00142F20">
        <w:rPr>
          <w:rFonts w:eastAsia="仿宋" w:hAnsi="仿宋"/>
        </w:rPr>
        <w:t>三组，每组</w:t>
      </w:r>
      <w:r w:rsidRPr="00142F20">
        <w:rPr>
          <w:rFonts w:eastAsia="仿宋"/>
        </w:rPr>
        <w:t>2</w:t>
      </w:r>
      <w:r w:rsidRPr="00142F20">
        <w:rPr>
          <w:rFonts w:eastAsia="仿宋" w:hAnsi="仿宋"/>
        </w:rPr>
        <w:t>题，</w:t>
      </w:r>
      <w:r w:rsidRPr="00142F20">
        <w:rPr>
          <w:rFonts w:eastAsia="仿宋"/>
        </w:rPr>
        <w:t>A</w:t>
      </w:r>
      <w:r w:rsidRPr="00142F20">
        <w:rPr>
          <w:rFonts w:eastAsia="仿宋" w:hAnsi="仿宋"/>
        </w:rPr>
        <w:t>组每题</w:t>
      </w:r>
      <w:r w:rsidRPr="00142F20">
        <w:rPr>
          <w:rFonts w:eastAsia="仿宋"/>
        </w:rPr>
        <w:t>8</w:t>
      </w:r>
      <w:r w:rsidRPr="00142F20">
        <w:rPr>
          <w:rFonts w:eastAsia="仿宋" w:hAnsi="仿宋"/>
        </w:rPr>
        <w:t>分，</w:t>
      </w:r>
      <w:r w:rsidRPr="00142F20">
        <w:rPr>
          <w:rFonts w:eastAsia="仿宋"/>
        </w:rPr>
        <w:t>B</w:t>
      </w:r>
      <w:r w:rsidRPr="00142F20">
        <w:rPr>
          <w:rFonts w:eastAsia="仿宋" w:hAnsi="仿宋"/>
        </w:rPr>
        <w:t>组每题</w:t>
      </w:r>
      <w:r w:rsidRPr="00142F20">
        <w:rPr>
          <w:rFonts w:eastAsia="仿宋"/>
        </w:rPr>
        <w:t>10</w:t>
      </w:r>
      <w:r w:rsidRPr="00142F20">
        <w:rPr>
          <w:rFonts w:eastAsia="仿宋" w:hAnsi="仿宋"/>
        </w:rPr>
        <w:t>分，</w:t>
      </w:r>
      <w:r w:rsidRPr="00142F20">
        <w:rPr>
          <w:rFonts w:eastAsia="仿宋"/>
        </w:rPr>
        <w:t>C</w:t>
      </w:r>
      <w:r w:rsidRPr="00142F20">
        <w:rPr>
          <w:rFonts w:eastAsia="仿宋" w:hAnsi="仿宋"/>
        </w:rPr>
        <w:t>组每题</w:t>
      </w:r>
      <w:r w:rsidRPr="00142F20">
        <w:rPr>
          <w:rFonts w:eastAsia="仿宋"/>
        </w:rPr>
        <w:t>12</w:t>
      </w:r>
      <w:r w:rsidRPr="00142F20">
        <w:rPr>
          <w:rFonts w:eastAsia="仿宋" w:hAnsi="仿宋"/>
        </w:rPr>
        <w:t>分，请在每组中任选</w:t>
      </w:r>
      <w:r w:rsidRPr="00142F20">
        <w:rPr>
          <w:rFonts w:eastAsia="仿宋"/>
        </w:rPr>
        <w:t>1</w:t>
      </w:r>
      <w:r w:rsidRPr="00142F20">
        <w:rPr>
          <w:rFonts w:eastAsia="仿宋" w:hAnsi="仿宋"/>
        </w:rPr>
        <w:t>题作答。</w:t>
      </w:r>
    </w:p>
    <w:p w:rsidR="00F430BD" w:rsidRPr="00142F20" w:rsidRDefault="00F430BD" w:rsidP="00F430BD">
      <w:pPr>
        <w:spacing w:line="340" w:lineRule="atLeast"/>
        <w:ind w:left="330" w:hanging="330"/>
        <w:rPr>
          <w:rFonts w:eastAsia="仿宋"/>
          <w:szCs w:val="21"/>
        </w:rPr>
      </w:pPr>
      <w:r w:rsidRPr="00142F20">
        <w:rPr>
          <w:rFonts w:eastAsia="仿宋"/>
          <w:szCs w:val="21"/>
        </w:rPr>
        <w:t>3</w:t>
      </w:r>
      <w:r w:rsidRPr="00142F20">
        <w:rPr>
          <w:rFonts w:eastAsia="仿宋"/>
          <w:szCs w:val="21"/>
        </w:rPr>
        <w:t>．</w:t>
      </w:r>
      <w:r w:rsidRPr="00142F20">
        <w:rPr>
          <w:rFonts w:eastAsia="仿宋" w:hAnsi="仿宋"/>
          <w:szCs w:val="21"/>
        </w:rPr>
        <w:t>本卷可能用到的相对原子质量：</w:t>
      </w:r>
      <w:r w:rsidRPr="00142F20">
        <w:t>H-1</w:t>
      </w:r>
      <w:r>
        <w:t xml:space="preserve"> </w:t>
      </w:r>
      <w:r w:rsidRPr="00142F20">
        <w:t>C-12</w:t>
      </w:r>
      <w:r>
        <w:t xml:space="preserve"> </w:t>
      </w:r>
      <w:r w:rsidRPr="00142F20">
        <w:t>O-16</w:t>
      </w:r>
      <w:r>
        <w:t xml:space="preserve"> S-32 </w:t>
      </w:r>
      <w:r w:rsidRPr="00142F20">
        <w:t>Cl-</w:t>
      </w:r>
      <w:r w:rsidRPr="00142F20">
        <w:rPr>
          <w:rFonts w:hint="eastAsia"/>
        </w:rPr>
        <w:t>35.5</w:t>
      </w:r>
      <w:r>
        <w:t xml:space="preserve"> </w:t>
      </w:r>
      <w:r w:rsidRPr="00142F20">
        <w:rPr>
          <w:rFonts w:hint="eastAsia"/>
        </w:rPr>
        <w:t>Na</w:t>
      </w:r>
      <w:r w:rsidRPr="00142F20">
        <w:t>-</w:t>
      </w:r>
      <w:r w:rsidRPr="00142F20">
        <w:rPr>
          <w:rFonts w:hint="eastAsia"/>
        </w:rPr>
        <w:t>23</w:t>
      </w:r>
      <w:r>
        <w:t xml:space="preserve"> Mg-24 </w:t>
      </w:r>
      <w:r w:rsidRPr="00142F20">
        <w:t>C</w:t>
      </w:r>
      <w:r w:rsidRPr="00142F20">
        <w:rPr>
          <w:rFonts w:hint="eastAsia"/>
        </w:rPr>
        <w:t>a-40</w:t>
      </w:r>
      <w:r>
        <w:t xml:space="preserve"> Fe-56 Zn-65</w:t>
      </w:r>
    </w:p>
    <w:p w:rsidR="00F430BD" w:rsidRPr="00142F20" w:rsidRDefault="00F430BD" w:rsidP="00F430BD">
      <w:pPr>
        <w:adjustRightInd w:val="0"/>
        <w:snapToGrid w:val="0"/>
        <w:spacing w:line="340" w:lineRule="atLeast"/>
        <w:ind w:left="315" w:hangingChars="150" w:hanging="315"/>
        <w:rPr>
          <w:rFonts w:eastAsia="仿宋"/>
          <w:szCs w:val="21"/>
        </w:rPr>
      </w:pPr>
      <w:r w:rsidRPr="00142F20">
        <w:rPr>
          <w:rFonts w:eastAsia="仿宋"/>
          <w:szCs w:val="21"/>
        </w:rPr>
        <w:t>4</w:t>
      </w:r>
      <w:r w:rsidRPr="00142F20">
        <w:rPr>
          <w:rFonts w:eastAsia="仿宋"/>
          <w:szCs w:val="21"/>
        </w:rPr>
        <w:t>．</w:t>
      </w:r>
      <w:r w:rsidRPr="00142F20">
        <w:rPr>
          <w:rFonts w:eastAsia="仿宋" w:hAnsi="仿宋"/>
          <w:szCs w:val="21"/>
        </w:rPr>
        <w:t>答题时请仔细阅读答题卷上的注意事项，认真审题，细心答题。</w:t>
      </w:r>
    </w:p>
    <w:p w:rsidR="00F430BD" w:rsidRPr="00142F20" w:rsidRDefault="00F430BD" w:rsidP="00F430BD">
      <w:pPr>
        <w:spacing w:line="340" w:lineRule="atLeast"/>
        <w:ind w:left="150" w:hanging="150"/>
        <w:jc w:val="center"/>
        <w:rPr>
          <w:rFonts w:eastAsia="黑体"/>
          <w:sz w:val="28"/>
          <w:szCs w:val="28"/>
        </w:rPr>
      </w:pPr>
      <w:r w:rsidRPr="00142F20">
        <w:rPr>
          <w:rFonts w:eastAsia="黑体" w:hAnsi="黑体"/>
          <w:sz w:val="28"/>
          <w:szCs w:val="28"/>
        </w:rPr>
        <w:t>卷Ⅰ</w:t>
      </w:r>
      <w:r w:rsidRPr="00142F20">
        <w:rPr>
          <w:rFonts w:eastAsia="黑体"/>
          <w:sz w:val="28"/>
          <w:szCs w:val="28"/>
        </w:rPr>
        <w:t xml:space="preserve"> </w:t>
      </w:r>
      <w:r w:rsidRPr="00142F20">
        <w:rPr>
          <w:rFonts w:eastAsia="黑体" w:hAnsi="黑体"/>
          <w:sz w:val="28"/>
          <w:szCs w:val="28"/>
        </w:rPr>
        <w:t>必考部分</w:t>
      </w:r>
    </w:p>
    <w:p w:rsidR="00F430BD" w:rsidRPr="00A4383A" w:rsidRDefault="00F430BD" w:rsidP="00F430BD">
      <w:pPr>
        <w:spacing w:line="340" w:lineRule="atLeast"/>
        <w:ind w:left="316" w:hangingChars="150" w:hanging="316"/>
        <w:rPr>
          <w:b/>
          <w:szCs w:val="21"/>
        </w:rPr>
      </w:pPr>
      <w:r w:rsidRPr="00A4383A">
        <w:rPr>
          <w:b/>
          <w:szCs w:val="21"/>
        </w:rPr>
        <w:t>一、选择题（本题有</w:t>
      </w:r>
      <w:r w:rsidRPr="00A4383A">
        <w:rPr>
          <w:b/>
        </w:rPr>
        <w:t>15</w:t>
      </w:r>
      <w:r w:rsidRPr="00A4383A">
        <w:rPr>
          <w:b/>
          <w:szCs w:val="21"/>
        </w:rPr>
        <w:t>小题，每小题</w:t>
      </w:r>
      <w:r w:rsidRPr="00A4383A">
        <w:rPr>
          <w:b/>
        </w:rPr>
        <w:t>3</w:t>
      </w:r>
      <w:r w:rsidRPr="00A4383A">
        <w:rPr>
          <w:b/>
          <w:szCs w:val="21"/>
        </w:rPr>
        <w:t>分，共</w:t>
      </w:r>
      <w:r w:rsidRPr="00A4383A">
        <w:rPr>
          <w:b/>
        </w:rPr>
        <w:t>45</w:t>
      </w:r>
      <w:r w:rsidRPr="00A4383A">
        <w:rPr>
          <w:b/>
          <w:szCs w:val="21"/>
        </w:rPr>
        <w:t>分。请选出一个符合题意的正确选项，不选、多选、错选，均不给分）</w:t>
      </w:r>
    </w:p>
    <w:p w:rsidR="00F430BD" w:rsidRPr="00A4383A" w:rsidRDefault="00F430BD" w:rsidP="00F430BD">
      <w:pPr>
        <w:spacing w:line="360" w:lineRule="exact"/>
        <w:rPr>
          <w:szCs w:val="21"/>
        </w:rPr>
      </w:pPr>
      <w:r w:rsidRPr="00A4383A">
        <w:rPr>
          <w:szCs w:val="21"/>
        </w:rPr>
        <w:t>1</w:t>
      </w:r>
      <w:r w:rsidRPr="00A4383A">
        <w:rPr>
          <w:szCs w:val="21"/>
        </w:rPr>
        <w:t>．我们身上的肚脐是妈妈分娩后脐带断离留下的疤痕。下列动物身上也有肚脐的是</w:t>
      </w:r>
      <w:r w:rsidRPr="00A4383A">
        <w:rPr>
          <w:szCs w:val="21"/>
        </w:rPr>
        <w:t xml:space="preserve"> </w:t>
      </w:r>
    </w:p>
    <w:p w:rsidR="00F430BD" w:rsidRPr="00A4383A" w:rsidRDefault="00F430BD" w:rsidP="00F430BD">
      <w:pPr>
        <w:spacing w:line="360" w:lineRule="exact"/>
        <w:ind w:leftChars="146" w:left="307"/>
        <w:rPr>
          <w:szCs w:val="21"/>
        </w:rPr>
      </w:pPr>
      <w:r w:rsidRPr="00A4383A">
        <w:rPr>
          <w:noProof/>
        </w:rPr>
        <w:drawing>
          <wp:anchor distT="0" distB="0" distL="114300" distR="114300" simplePos="0" relativeHeight="251661312" behindDoc="0" locked="0" layoutInCell="1" allowOverlap="1" wp14:anchorId="2FAD2A7A" wp14:editId="21435088">
            <wp:simplePos x="0" y="0"/>
            <wp:positionH relativeFrom="column">
              <wp:posOffset>4759325</wp:posOffset>
            </wp:positionH>
            <wp:positionV relativeFrom="paragraph">
              <wp:posOffset>140335</wp:posOffset>
            </wp:positionV>
            <wp:extent cx="1197610" cy="828040"/>
            <wp:effectExtent l="0" t="0" r="0" b="0"/>
            <wp:wrapSquare wrapText="bothSides"/>
            <wp:docPr id="9755" name="图片 9755" descr="{Y1N1_]UW8J0YHVXVX(X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256977" name="Picture 9755" descr="{Y1N1_]UW8J0YHVXVX(XF@T"/>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197610" cy="828040"/>
                    </a:xfrm>
                    <a:prstGeom prst="rect">
                      <a:avLst/>
                    </a:prstGeom>
                    <a:noFill/>
                  </pic:spPr>
                </pic:pic>
              </a:graphicData>
            </a:graphic>
          </wp:anchor>
        </w:drawing>
      </w:r>
      <w:r w:rsidRPr="00A4383A">
        <w:rPr>
          <w:szCs w:val="21"/>
        </w:rPr>
        <w:t>A</w:t>
      </w:r>
      <w:r w:rsidRPr="00A4383A">
        <w:rPr>
          <w:szCs w:val="21"/>
        </w:rPr>
        <w:t>．蛙</w:t>
      </w:r>
      <w:r w:rsidRPr="00A4383A">
        <w:rPr>
          <w:szCs w:val="21"/>
        </w:rPr>
        <w:t xml:space="preserve">          B</w:t>
      </w:r>
      <w:r w:rsidRPr="00A4383A">
        <w:rPr>
          <w:szCs w:val="21"/>
        </w:rPr>
        <w:t>．鸡</w:t>
      </w:r>
      <w:r w:rsidRPr="00A4383A">
        <w:rPr>
          <w:szCs w:val="21"/>
        </w:rPr>
        <w:t xml:space="preserve">        C</w:t>
      </w:r>
      <w:r w:rsidRPr="00A4383A">
        <w:rPr>
          <w:szCs w:val="21"/>
        </w:rPr>
        <w:t>．鱼</w:t>
      </w:r>
      <w:r w:rsidRPr="00A4383A">
        <w:rPr>
          <w:szCs w:val="21"/>
        </w:rPr>
        <w:t xml:space="preserve">       D</w:t>
      </w:r>
      <w:r w:rsidRPr="00A4383A">
        <w:rPr>
          <w:szCs w:val="21"/>
        </w:rPr>
        <w:t>．狗</w:t>
      </w:r>
      <w:r w:rsidRPr="00A4383A">
        <w:rPr>
          <w:szCs w:val="21"/>
        </w:rPr>
        <w:t xml:space="preserve">          </w:t>
      </w:r>
    </w:p>
    <w:p w:rsidR="00F430BD" w:rsidRPr="00A4383A" w:rsidRDefault="00F430BD" w:rsidP="00F430BD">
      <w:pPr>
        <w:spacing w:line="360" w:lineRule="exact"/>
        <w:ind w:left="231" w:hangingChars="110" w:hanging="231"/>
        <w:rPr>
          <w:szCs w:val="21"/>
        </w:rPr>
      </w:pPr>
      <w:r w:rsidRPr="00A4383A">
        <w:rPr>
          <w:szCs w:val="21"/>
        </w:rPr>
        <w:t>2</w:t>
      </w:r>
      <w:r w:rsidRPr="00A4383A">
        <w:rPr>
          <w:szCs w:val="21"/>
        </w:rPr>
        <w:t>．宇宙中的天体都历经诞生、成长、成熟到衰老、死亡的缓慢演化过程。如图是今年人类首次拍摄到的黑洞照片，在演化的最后阶段可能变成黑洞的天体是</w:t>
      </w:r>
    </w:p>
    <w:p w:rsidR="00F430BD" w:rsidRPr="00A4383A" w:rsidRDefault="00F430BD" w:rsidP="00F430BD">
      <w:pPr>
        <w:spacing w:line="360" w:lineRule="exact"/>
        <w:ind w:leftChars="146" w:left="307"/>
        <w:rPr>
          <w:szCs w:val="21"/>
        </w:rPr>
      </w:pPr>
      <w:r w:rsidRPr="00A4383A">
        <w:rPr>
          <w:szCs w:val="21"/>
        </w:rPr>
        <w:t>A</w:t>
      </w:r>
      <w:r w:rsidRPr="00A4383A">
        <w:rPr>
          <w:szCs w:val="21"/>
        </w:rPr>
        <w:t>．恒星</w:t>
      </w:r>
      <w:r w:rsidRPr="00A4383A">
        <w:rPr>
          <w:szCs w:val="21"/>
        </w:rPr>
        <w:t xml:space="preserve">                      B</w:t>
      </w:r>
      <w:r w:rsidRPr="00A4383A">
        <w:rPr>
          <w:szCs w:val="21"/>
        </w:rPr>
        <w:t>．行星</w:t>
      </w:r>
      <w:r w:rsidRPr="00A4383A">
        <w:rPr>
          <w:szCs w:val="21"/>
        </w:rPr>
        <w:t xml:space="preserve">       </w:t>
      </w:r>
    </w:p>
    <w:p w:rsidR="00F430BD" w:rsidRPr="00A4383A" w:rsidRDefault="00F430BD" w:rsidP="00F430BD">
      <w:pPr>
        <w:spacing w:line="360" w:lineRule="exact"/>
        <w:ind w:leftChars="146" w:left="307"/>
        <w:rPr>
          <w:szCs w:val="21"/>
        </w:rPr>
      </w:pPr>
      <w:r w:rsidRPr="00A4383A">
        <w:rPr>
          <w:szCs w:val="21"/>
        </w:rPr>
        <w:t>C</w:t>
      </w:r>
      <w:r w:rsidRPr="00A4383A">
        <w:rPr>
          <w:szCs w:val="21"/>
        </w:rPr>
        <w:t>．卫星</w:t>
      </w:r>
      <w:r w:rsidRPr="00A4383A">
        <w:rPr>
          <w:szCs w:val="21"/>
        </w:rPr>
        <w:t xml:space="preserve">                      D</w:t>
      </w:r>
      <w:r w:rsidRPr="00A4383A">
        <w:rPr>
          <w:szCs w:val="21"/>
        </w:rPr>
        <w:t>．彗星</w:t>
      </w:r>
    </w:p>
    <w:p w:rsidR="00F430BD" w:rsidRPr="00A4383A" w:rsidRDefault="00F430BD" w:rsidP="00F430BD">
      <w:pPr>
        <w:spacing w:line="360" w:lineRule="exact"/>
        <w:ind w:left="231" w:hangingChars="110" w:hanging="231"/>
        <w:rPr>
          <w:szCs w:val="21"/>
        </w:rPr>
      </w:pPr>
      <w:r w:rsidRPr="00A4383A">
        <w:rPr>
          <w:noProof/>
        </w:rPr>
        <w:drawing>
          <wp:anchor distT="0" distB="0" distL="114300" distR="114300" simplePos="0" relativeHeight="251662336" behindDoc="0" locked="0" layoutInCell="1" allowOverlap="1" wp14:anchorId="0A83517A" wp14:editId="6AD977C8">
            <wp:simplePos x="0" y="0"/>
            <wp:positionH relativeFrom="column">
              <wp:posOffset>5229225</wp:posOffset>
            </wp:positionH>
            <wp:positionV relativeFrom="paragraph">
              <wp:posOffset>267335</wp:posOffset>
            </wp:positionV>
            <wp:extent cx="620395" cy="914400"/>
            <wp:effectExtent l="0" t="0" r="0" b="0"/>
            <wp:wrapSquare wrapText="bothSides"/>
            <wp:docPr id="9756" name="图片 9756" descr="A0W2G7{ZB}PTDG@K0LP7Q}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58730" name="Picture 9756" descr="A0W2G7{ZB}PTDG@K0LP7Q}Y"/>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20395" cy="914400"/>
                    </a:xfrm>
                    <a:prstGeom prst="rect">
                      <a:avLst/>
                    </a:prstGeom>
                    <a:noFill/>
                  </pic:spPr>
                </pic:pic>
              </a:graphicData>
            </a:graphic>
          </wp:anchor>
        </w:drawing>
      </w:r>
      <w:r w:rsidRPr="00A4383A">
        <w:rPr>
          <w:szCs w:val="21"/>
        </w:rPr>
        <w:t>3</w:t>
      </w:r>
      <w:r w:rsidRPr="00A4383A">
        <w:rPr>
          <w:szCs w:val="21"/>
        </w:rPr>
        <w:t>．从</w:t>
      </w:r>
      <w:r w:rsidRPr="00A4383A">
        <w:rPr>
          <w:szCs w:val="21"/>
        </w:rPr>
        <w:t>2019</w:t>
      </w:r>
      <w:r w:rsidRPr="00A4383A">
        <w:rPr>
          <w:szCs w:val="21"/>
        </w:rPr>
        <w:t>年</w:t>
      </w:r>
      <w:r w:rsidRPr="00A4383A">
        <w:rPr>
          <w:szCs w:val="21"/>
        </w:rPr>
        <w:t>5</w:t>
      </w:r>
      <w:r w:rsidRPr="00A4383A">
        <w:rPr>
          <w:szCs w:val="21"/>
        </w:rPr>
        <w:t>月</w:t>
      </w:r>
      <w:r w:rsidRPr="00A4383A">
        <w:rPr>
          <w:szCs w:val="21"/>
        </w:rPr>
        <w:t>20</w:t>
      </w:r>
      <w:r w:rsidRPr="00A4383A">
        <w:rPr>
          <w:szCs w:val="21"/>
        </w:rPr>
        <w:t>日起，用普朗克常数定义质量的单位</w:t>
      </w:r>
      <w:r w:rsidRPr="00A4383A">
        <w:rPr>
          <w:szCs w:val="21"/>
        </w:rPr>
        <w:t>--</w:t>
      </w:r>
      <w:r w:rsidRPr="00A4383A">
        <w:rPr>
          <w:szCs w:val="21"/>
        </w:rPr>
        <w:t>千克，以代替工作了</w:t>
      </w:r>
      <w:r w:rsidRPr="00A4383A">
        <w:rPr>
          <w:szCs w:val="21"/>
        </w:rPr>
        <w:t>100</w:t>
      </w:r>
      <w:r w:rsidRPr="00A4383A">
        <w:rPr>
          <w:szCs w:val="21"/>
        </w:rPr>
        <w:t>多年的国际千克原器（如图）。下列有关质量的说法，正确的是</w:t>
      </w:r>
    </w:p>
    <w:p w:rsidR="00F430BD" w:rsidRPr="00A4383A" w:rsidRDefault="00F430BD" w:rsidP="00F430BD">
      <w:pPr>
        <w:spacing w:line="360" w:lineRule="exact"/>
        <w:ind w:firstLineChars="100" w:firstLine="210"/>
        <w:rPr>
          <w:szCs w:val="21"/>
        </w:rPr>
      </w:pPr>
      <w:r w:rsidRPr="00A4383A">
        <w:rPr>
          <w:szCs w:val="21"/>
        </w:rPr>
        <w:t>A</w:t>
      </w:r>
      <w:r w:rsidRPr="00A4383A">
        <w:rPr>
          <w:szCs w:val="21"/>
        </w:rPr>
        <w:t>．体积为</w:t>
      </w:r>
      <w:r w:rsidRPr="00A4383A">
        <w:rPr>
          <w:szCs w:val="21"/>
        </w:rPr>
        <w:t>1</w:t>
      </w:r>
      <w:r w:rsidRPr="00A4383A">
        <w:rPr>
          <w:szCs w:val="21"/>
        </w:rPr>
        <w:t>立方米的水的质量为</w:t>
      </w:r>
      <w:r w:rsidRPr="00A4383A">
        <w:rPr>
          <w:szCs w:val="21"/>
        </w:rPr>
        <w:t>1</w:t>
      </w:r>
      <w:r w:rsidRPr="00A4383A">
        <w:rPr>
          <w:szCs w:val="21"/>
        </w:rPr>
        <w:t>千克</w:t>
      </w:r>
    </w:p>
    <w:p w:rsidR="00F430BD" w:rsidRPr="00A4383A" w:rsidRDefault="00F430BD" w:rsidP="00F430BD">
      <w:pPr>
        <w:spacing w:line="360" w:lineRule="exact"/>
        <w:ind w:firstLineChars="100" w:firstLine="210"/>
        <w:rPr>
          <w:szCs w:val="21"/>
        </w:rPr>
      </w:pPr>
      <w:r w:rsidRPr="00A4383A">
        <w:rPr>
          <w:szCs w:val="21"/>
        </w:rPr>
        <w:t>B</w:t>
      </w:r>
      <w:r w:rsidRPr="00A4383A">
        <w:rPr>
          <w:szCs w:val="21"/>
        </w:rPr>
        <w:t>．实验室可用弹簧测力计来测量物体的质量</w:t>
      </w:r>
      <w:r w:rsidRPr="00A4383A">
        <w:rPr>
          <w:szCs w:val="21"/>
        </w:rPr>
        <w:t xml:space="preserve">   </w:t>
      </w:r>
    </w:p>
    <w:p w:rsidR="00F430BD" w:rsidRPr="00A4383A" w:rsidRDefault="00F430BD" w:rsidP="00F430BD">
      <w:pPr>
        <w:spacing w:line="360" w:lineRule="exact"/>
        <w:ind w:firstLineChars="100" w:firstLine="210"/>
        <w:rPr>
          <w:szCs w:val="21"/>
        </w:rPr>
      </w:pPr>
      <w:r w:rsidRPr="00A4383A">
        <w:rPr>
          <w:szCs w:val="21"/>
        </w:rPr>
        <w:t>C</w:t>
      </w:r>
      <w:r w:rsidRPr="00A4383A">
        <w:rPr>
          <w:szCs w:val="21"/>
        </w:rPr>
        <w:t>．千克原器因生锈而质量减小，故不宜作为标准</w:t>
      </w:r>
    </w:p>
    <w:p w:rsidR="00F430BD" w:rsidRPr="00A4383A" w:rsidRDefault="00F430BD" w:rsidP="00F430BD">
      <w:pPr>
        <w:spacing w:line="360" w:lineRule="exact"/>
        <w:ind w:firstLineChars="100" w:firstLine="210"/>
        <w:rPr>
          <w:szCs w:val="21"/>
        </w:rPr>
      </w:pPr>
      <w:r w:rsidRPr="00A4383A">
        <w:rPr>
          <w:szCs w:val="21"/>
        </w:rPr>
        <w:t>D</w:t>
      </w:r>
      <w:r w:rsidRPr="00A4383A">
        <w:rPr>
          <w:szCs w:val="21"/>
        </w:rPr>
        <w:t>．物体的质量不会随温度的改变而改变</w:t>
      </w:r>
    </w:p>
    <w:p w:rsidR="00F430BD" w:rsidRPr="00A4383A" w:rsidRDefault="00F430BD" w:rsidP="00F430BD">
      <w:pPr>
        <w:ind w:left="231" w:hangingChars="110" w:hanging="231"/>
        <w:rPr>
          <w:szCs w:val="21"/>
        </w:rPr>
      </w:pPr>
      <w:r w:rsidRPr="00A4383A">
        <w:rPr>
          <w:szCs w:val="21"/>
        </w:rPr>
        <w:t>4</w:t>
      </w:r>
      <w:r w:rsidRPr="00A4383A">
        <w:rPr>
          <w:szCs w:val="21"/>
        </w:rPr>
        <w:t>．地球上有丰富的水资源，科学家一直在研究成本低、效率高的催化剂，使水发生反应获得氢能源，下列说法</w:t>
      </w:r>
      <w:r w:rsidRPr="00A4383A">
        <w:rPr>
          <w:szCs w:val="21"/>
          <w:em w:val="dot"/>
        </w:rPr>
        <w:t>错误</w:t>
      </w:r>
      <w:r w:rsidRPr="00A4383A">
        <w:rPr>
          <w:szCs w:val="21"/>
        </w:rPr>
        <w:t>的是</w:t>
      </w:r>
    </w:p>
    <w:p w:rsidR="00F430BD" w:rsidRPr="00A4383A" w:rsidRDefault="00F430BD" w:rsidP="00F430BD">
      <w:pPr>
        <w:spacing w:line="360" w:lineRule="exact"/>
        <w:ind w:firstLineChars="100" w:firstLine="210"/>
        <w:rPr>
          <w:szCs w:val="21"/>
        </w:rPr>
      </w:pPr>
      <w:r w:rsidRPr="00A4383A">
        <w:rPr>
          <w:szCs w:val="21"/>
        </w:rPr>
        <w:t>A</w:t>
      </w:r>
      <w:r w:rsidRPr="00A4383A">
        <w:rPr>
          <w:szCs w:val="21"/>
        </w:rPr>
        <w:t>．水是由氢元素和氧元素组成的化合物</w:t>
      </w:r>
      <w:r w:rsidRPr="00A4383A">
        <w:rPr>
          <w:szCs w:val="21"/>
        </w:rPr>
        <w:t xml:space="preserve"> </w:t>
      </w:r>
    </w:p>
    <w:p w:rsidR="00F430BD" w:rsidRPr="00A4383A" w:rsidRDefault="00F430BD" w:rsidP="00F430BD">
      <w:pPr>
        <w:spacing w:line="360" w:lineRule="exact"/>
        <w:ind w:firstLineChars="100" w:firstLine="210"/>
        <w:rPr>
          <w:szCs w:val="21"/>
        </w:rPr>
      </w:pPr>
      <w:r w:rsidRPr="00A4383A">
        <w:rPr>
          <w:szCs w:val="21"/>
        </w:rPr>
        <w:t>B</w:t>
      </w:r>
      <w:r w:rsidRPr="00A4383A">
        <w:rPr>
          <w:szCs w:val="21"/>
        </w:rPr>
        <w:t>．保持水化学性质的最小微粒是氢原子和氧原子</w:t>
      </w:r>
    </w:p>
    <w:p w:rsidR="00F430BD" w:rsidRPr="00A4383A" w:rsidRDefault="00F430BD" w:rsidP="00F430BD">
      <w:pPr>
        <w:spacing w:line="360" w:lineRule="exact"/>
        <w:ind w:firstLineChars="100" w:firstLine="210"/>
        <w:rPr>
          <w:szCs w:val="21"/>
        </w:rPr>
      </w:pPr>
      <w:r w:rsidRPr="00A4383A">
        <w:rPr>
          <w:noProof/>
        </w:rPr>
        <w:drawing>
          <wp:anchor distT="0" distB="0" distL="114300" distR="114300" simplePos="0" relativeHeight="251663360" behindDoc="0" locked="0" layoutInCell="1" allowOverlap="1" wp14:anchorId="79FB5F70" wp14:editId="3B89539C">
            <wp:simplePos x="0" y="0"/>
            <wp:positionH relativeFrom="column">
              <wp:posOffset>4859655</wp:posOffset>
            </wp:positionH>
            <wp:positionV relativeFrom="paragraph">
              <wp:posOffset>83185</wp:posOffset>
            </wp:positionV>
            <wp:extent cx="1085215" cy="1418590"/>
            <wp:effectExtent l="0" t="0" r="0" b="0"/>
            <wp:wrapSquare wrapText="bothSides"/>
            <wp:docPr id="9757" name="图片 9757" descr="VP}TMPLW`AG8RGQ}X$K}A5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021987" name="Picture 9757" descr="VP}TMPLW`AG8RGQ}X$K}A5U"/>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085215" cy="1418590"/>
                    </a:xfrm>
                    <a:prstGeom prst="rect">
                      <a:avLst/>
                    </a:prstGeom>
                    <a:noFill/>
                  </pic:spPr>
                </pic:pic>
              </a:graphicData>
            </a:graphic>
          </wp:anchor>
        </w:drawing>
      </w:r>
      <w:r w:rsidRPr="00A4383A">
        <w:rPr>
          <w:szCs w:val="21"/>
        </w:rPr>
        <w:t>C</w:t>
      </w:r>
      <w:r w:rsidRPr="00A4383A">
        <w:rPr>
          <w:szCs w:val="21"/>
        </w:rPr>
        <w:t>．水发生反应生成氢气和氧气属于分解反应</w:t>
      </w:r>
    </w:p>
    <w:p w:rsidR="00F430BD" w:rsidRPr="00A4383A" w:rsidRDefault="00F430BD" w:rsidP="00F430BD">
      <w:pPr>
        <w:spacing w:line="360" w:lineRule="exact"/>
        <w:ind w:firstLineChars="100" w:firstLine="210"/>
        <w:rPr>
          <w:szCs w:val="21"/>
        </w:rPr>
      </w:pPr>
      <w:r w:rsidRPr="00A4383A">
        <w:rPr>
          <w:szCs w:val="21"/>
        </w:rPr>
        <w:t>D</w:t>
      </w:r>
      <w:r w:rsidRPr="00A4383A">
        <w:rPr>
          <w:szCs w:val="21"/>
        </w:rPr>
        <w:t>．催化剂在化学反应前后化学性质和质量不发生改变</w:t>
      </w:r>
      <w:r w:rsidRPr="00A4383A">
        <w:rPr>
          <w:szCs w:val="21"/>
        </w:rPr>
        <w:t xml:space="preserve"> </w:t>
      </w:r>
    </w:p>
    <w:p w:rsidR="00F430BD" w:rsidRPr="00A4383A" w:rsidRDefault="00F430BD" w:rsidP="00F430BD">
      <w:pPr>
        <w:spacing w:line="360" w:lineRule="exact"/>
        <w:ind w:left="231" w:hangingChars="110" w:hanging="231"/>
        <w:rPr>
          <w:szCs w:val="21"/>
        </w:rPr>
      </w:pPr>
      <w:r w:rsidRPr="00A4383A">
        <w:rPr>
          <w:szCs w:val="21"/>
        </w:rPr>
        <w:t>5</w:t>
      </w:r>
      <w:r w:rsidRPr="00A4383A">
        <w:rPr>
          <w:szCs w:val="21"/>
        </w:rPr>
        <w:t>．研究二力平衡的条件时，小明用剪刀将图中静止的薄塑料片从中间剪断，他要研究的是这两个力是否</w:t>
      </w:r>
      <w:r w:rsidRPr="00A4383A">
        <w:rPr>
          <w:szCs w:val="21"/>
        </w:rPr>
        <w:t xml:space="preserve"> </w:t>
      </w:r>
    </w:p>
    <w:p w:rsidR="00F430BD" w:rsidRPr="00A4383A" w:rsidRDefault="00F430BD" w:rsidP="00F430BD">
      <w:pPr>
        <w:spacing w:line="360" w:lineRule="exact"/>
        <w:ind w:firstLineChars="99" w:firstLine="208"/>
        <w:rPr>
          <w:szCs w:val="21"/>
        </w:rPr>
      </w:pPr>
      <w:r w:rsidRPr="00A4383A">
        <w:rPr>
          <w:szCs w:val="21"/>
        </w:rPr>
        <w:t>A</w:t>
      </w:r>
      <w:r w:rsidRPr="00A4383A">
        <w:rPr>
          <w:szCs w:val="21"/>
        </w:rPr>
        <w:t>．作用在同一直线上</w:t>
      </w:r>
      <w:r w:rsidRPr="00A4383A">
        <w:rPr>
          <w:szCs w:val="21"/>
        </w:rPr>
        <w:t xml:space="preserve">                B</w:t>
      </w:r>
      <w:r w:rsidRPr="00A4383A">
        <w:rPr>
          <w:szCs w:val="21"/>
        </w:rPr>
        <w:t>．方向相反</w:t>
      </w:r>
    </w:p>
    <w:p w:rsidR="00F430BD" w:rsidRPr="00A4383A" w:rsidRDefault="00F430BD" w:rsidP="00F430BD">
      <w:pPr>
        <w:spacing w:line="360" w:lineRule="exact"/>
        <w:ind w:firstLineChars="99" w:firstLine="208"/>
        <w:rPr>
          <w:szCs w:val="21"/>
        </w:rPr>
      </w:pPr>
      <w:r w:rsidRPr="00A4383A">
        <w:rPr>
          <w:szCs w:val="21"/>
        </w:rPr>
        <w:t>C</w:t>
      </w:r>
      <w:r w:rsidRPr="00A4383A">
        <w:rPr>
          <w:szCs w:val="21"/>
        </w:rPr>
        <w:t>．作用在同一物体上</w:t>
      </w:r>
      <w:r w:rsidRPr="00A4383A">
        <w:rPr>
          <w:szCs w:val="21"/>
        </w:rPr>
        <w:t xml:space="preserve">                D</w:t>
      </w:r>
      <w:r w:rsidRPr="00A4383A">
        <w:rPr>
          <w:szCs w:val="21"/>
        </w:rPr>
        <w:t>．大小相等</w:t>
      </w:r>
    </w:p>
    <w:p w:rsidR="00F430BD" w:rsidRPr="00A4383A" w:rsidRDefault="00F430BD" w:rsidP="00F430BD">
      <w:pPr>
        <w:spacing w:line="360" w:lineRule="exact"/>
        <w:ind w:left="231" w:hangingChars="110" w:hanging="231"/>
        <w:rPr>
          <w:szCs w:val="21"/>
        </w:rPr>
      </w:pPr>
      <w:r w:rsidRPr="00A4383A">
        <w:rPr>
          <w:szCs w:val="21"/>
        </w:rPr>
        <w:t>6</w:t>
      </w:r>
      <w:r w:rsidRPr="00A4383A">
        <w:rPr>
          <w:szCs w:val="21"/>
        </w:rPr>
        <w:t>．目前，我国的计划生育政策由</w:t>
      </w:r>
      <w:r w:rsidRPr="00A4383A">
        <w:rPr>
          <w:szCs w:val="21"/>
        </w:rPr>
        <w:t>“</w:t>
      </w:r>
      <w:r w:rsidRPr="00A4383A">
        <w:rPr>
          <w:szCs w:val="21"/>
        </w:rPr>
        <w:t>有条件生育二孩</w:t>
      </w:r>
      <w:r w:rsidRPr="00A4383A">
        <w:rPr>
          <w:szCs w:val="21"/>
        </w:rPr>
        <w:t>”</w:t>
      </w:r>
      <w:r w:rsidRPr="00A4383A">
        <w:rPr>
          <w:szCs w:val="21"/>
        </w:rPr>
        <w:t>调整为</w:t>
      </w:r>
      <w:r w:rsidRPr="00A4383A">
        <w:rPr>
          <w:szCs w:val="21"/>
        </w:rPr>
        <w:t>“</w:t>
      </w:r>
      <w:r w:rsidRPr="00A4383A">
        <w:rPr>
          <w:szCs w:val="21"/>
        </w:rPr>
        <w:t>全面二孩</w:t>
      </w:r>
      <w:r w:rsidRPr="00A4383A">
        <w:rPr>
          <w:szCs w:val="21"/>
        </w:rPr>
        <w:t>”</w:t>
      </w:r>
      <w:r w:rsidRPr="00A4383A">
        <w:rPr>
          <w:szCs w:val="21"/>
        </w:rPr>
        <w:t>，这一调整主要是因为我国的人口</w:t>
      </w:r>
    </w:p>
    <w:p w:rsidR="00F430BD" w:rsidRPr="00A4383A" w:rsidRDefault="00F430BD" w:rsidP="00F430BD">
      <w:pPr>
        <w:spacing w:line="360" w:lineRule="exact"/>
        <w:ind w:firstLineChars="99" w:firstLine="208"/>
        <w:rPr>
          <w:szCs w:val="21"/>
        </w:rPr>
      </w:pPr>
      <w:r w:rsidRPr="00A4383A">
        <w:rPr>
          <w:szCs w:val="21"/>
        </w:rPr>
        <w:t>A</w:t>
      </w:r>
      <w:r w:rsidRPr="00A4383A">
        <w:rPr>
          <w:szCs w:val="21"/>
        </w:rPr>
        <w:t>．数量太少</w:t>
      </w:r>
      <w:r w:rsidRPr="00A4383A">
        <w:rPr>
          <w:szCs w:val="21"/>
        </w:rPr>
        <w:t xml:space="preserve">                        B</w:t>
      </w:r>
      <w:r w:rsidRPr="00A4383A">
        <w:rPr>
          <w:szCs w:val="21"/>
        </w:rPr>
        <w:t>．性别比例失调</w:t>
      </w:r>
    </w:p>
    <w:p w:rsidR="00F430BD" w:rsidRPr="00A4383A" w:rsidRDefault="00F430BD" w:rsidP="00F430BD">
      <w:pPr>
        <w:spacing w:line="360" w:lineRule="exact"/>
        <w:ind w:firstLineChars="99" w:firstLine="208"/>
        <w:rPr>
          <w:szCs w:val="21"/>
        </w:rPr>
      </w:pPr>
      <w:r w:rsidRPr="00A4383A">
        <w:rPr>
          <w:szCs w:val="21"/>
        </w:rPr>
        <w:lastRenderedPageBreak/>
        <w:t>C</w:t>
      </w:r>
      <w:r w:rsidRPr="00A4383A">
        <w:rPr>
          <w:szCs w:val="21"/>
        </w:rPr>
        <w:t>．死亡率太高</w:t>
      </w:r>
      <w:r w:rsidRPr="00A4383A">
        <w:rPr>
          <w:szCs w:val="21"/>
        </w:rPr>
        <w:t xml:space="preserve">                      D</w:t>
      </w:r>
      <w:r w:rsidRPr="00A4383A">
        <w:rPr>
          <w:szCs w:val="21"/>
        </w:rPr>
        <w:t>．年龄结构不合理</w:t>
      </w:r>
    </w:p>
    <w:p w:rsidR="00F430BD" w:rsidRPr="00A4383A" w:rsidRDefault="00F430BD" w:rsidP="00F430BD">
      <w:pPr>
        <w:ind w:left="231" w:hangingChars="110" w:hanging="231"/>
        <w:rPr>
          <w:szCs w:val="21"/>
        </w:rPr>
      </w:pPr>
    </w:p>
    <w:p w:rsidR="00F430BD" w:rsidRPr="00A4383A" w:rsidRDefault="00F430BD" w:rsidP="00F430BD">
      <w:pPr>
        <w:ind w:left="231" w:hangingChars="110" w:hanging="231"/>
        <w:rPr>
          <w:szCs w:val="21"/>
        </w:rPr>
      </w:pPr>
      <w:r w:rsidRPr="00A4383A">
        <w:rPr>
          <w:szCs w:val="21"/>
        </w:rPr>
        <w:t>7</w:t>
      </w:r>
      <w:r w:rsidRPr="00A4383A">
        <w:rPr>
          <w:szCs w:val="21"/>
        </w:rPr>
        <w:t>．</w:t>
      </w:r>
      <w:r w:rsidRPr="00A4383A">
        <w:rPr>
          <w:szCs w:val="21"/>
        </w:rPr>
        <w:t>20℃</w:t>
      </w:r>
      <w:r w:rsidRPr="00A4383A">
        <w:rPr>
          <w:szCs w:val="21"/>
        </w:rPr>
        <w:t>时，把</w:t>
      </w:r>
      <w:r w:rsidRPr="00A4383A">
        <w:rPr>
          <w:szCs w:val="21"/>
        </w:rPr>
        <w:t>36</w:t>
      </w:r>
      <w:r w:rsidRPr="00A4383A">
        <w:rPr>
          <w:szCs w:val="21"/>
        </w:rPr>
        <w:t>克氯化钠放入</w:t>
      </w:r>
      <w:r w:rsidRPr="00A4383A">
        <w:rPr>
          <w:szCs w:val="21"/>
        </w:rPr>
        <w:t>64</w:t>
      </w:r>
      <w:r w:rsidRPr="00A4383A">
        <w:rPr>
          <w:szCs w:val="21"/>
        </w:rPr>
        <w:t>克水中，使其充分溶解（</w:t>
      </w:r>
      <w:r w:rsidRPr="00A4383A">
        <w:rPr>
          <w:szCs w:val="21"/>
        </w:rPr>
        <w:t>20℃</w:t>
      </w:r>
      <w:r w:rsidRPr="00A4383A">
        <w:rPr>
          <w:szCs w:val="21"/>
        </w:rPr>
        <w:t>时氧化钠的溶解度为</w:t>
      </w:r>
      <w:r w:rsidRPr="00A4383A">
        <w:rPr>
          <w:szCs w:val="21"/>
        </w:rPr>
        <w:t>36</w:t>
      </w:r>
      <w:r w:rsidRPr="00A4383A">
        <w:rPr>
          <w:szCs w:val="21"/>
        </w:rPr>
        <w:t>克）。对所得溶液的有关说法</w:t>
      </w:r>
      <w:r w:rsidRPr="00A4383A">
        <w:rPr>
          <w:szCs w:val="21"/>
          <w:em w:val="dot"/>
        </w:rPr>
        <w:t>错误</w:t>
      </w:r>
      <w:r w:rsidRPr="00A4383A">
        <w:rPr>
          <w:szCs w:val="21"/>
        </w:rPr>
        <w:t>的是</w:t>
      </w:r>
    </w:p>
    <w:p w:rsidR="00F430BD" w:rsidRPr="00A4383A" w:rsidRDefault="00F430BD" w:rsidP="00F430BD">
      <w:pPr>
        <w:spacing w:line="320" w:lineRule="exact"/>
        <w:ind w:firstLineChars="99" w:firstLine="208"/>
        <w:rPr>
          <w:szCs w:val="21"/>
        </w:rPr>
      </w:pPr>
      <w:r w:rsidRPr="00A4383A">
        <w:rPr>
          <w:szCs w:val="21"/>
        </w:rPr>
        <w:t>A</w:t>
      </w:r>
      <w:r w:rsidRPr="00A4383A">
        <w:rPr>
          <w:szCs w:val="21"/>
        </w:rPr>
        <w:t>．该溶液是饱和溶液</w:t>
      </w:r>
      <w:r w:rsidRPr="00A4383A">
        <w:rPr>
          <w:szCs w:val="21"/>
        </w:rPr>
        <w:t xml:space="preserve">                B</w:t>
      </w:r>
      <w:r w:rsidRPr="00A4383A">
        <w:rPr>
          <w:szCs w:val="21"/>
        </w:rPr>
        <w:t>．溶液中的</w:t>
      </w:r>
      <w:r w:rsidRPr="00A4383A">
        <w:rPr>
          <w:szCs w:val="21"/>
        </w:rPr>
        <w:t>Na</w:t>
      </w:r>
      <w:r w:rsidRPr="00A4383A">
        <w:rPr>
          <w:szCs w:val="21"/>
          <w:vertAlign w:val="superscript"/>
        </w:rPr>
        <w:t>+</w:t>
      </w:r>
      <w:r w:rsidRPr="00A4383A">
        <w:rPr>
          <w:szCs w:val="21"/>
        </w:rPr>
        <w:t>和</w:t>
      </w:r>
      <w:r w:rsidRPr="00A4383A">
        <w:rPr>
          <w:szCs w:val="21"/>
        </w:rPr>
        <w:t>Cl</w:t>
      </w:r>
      <w:r w:rsidRPr="00A4383A">
        <w:rPr>
          <w:szCs w:val="21"/>
          <w:vertAlign w:val="superscript"/>
        </w:rPr>
        <w:t>-</w:t>
      </w:r>
      <w:r w:rsidRPr="00A4383A">
        <w:rPr>
          <w:szCs w:val="21"/>
        </w:rPr>
        <w:t>个数一定相等</w:t>
      </w:r>
    </w:p>
    <w:p w:rsidR="00F430BD" w:rsidRPr="00A4383A" w:rsidRDefault="00F430BD" w:rsidP="00F430BD">
      <w:pPr>
        <w:spacing w:line="320" w:lineRule="exact"/>
        <w:ind w:firstLineChars="99" w:firstLine="208"/>
        <w:rPr>
          <w:szCs w:val="21"/>
        </w:rPr>
      </w:pPr>
      <w:r w:rsidRPr="00A4383A">
        <w:rPr>
          <w:szCs w:val="21"/>
        </w:rPr>
        <w:t>C</w:t>
      </w:r>
      <w:r w:rsidRPr="00A4383A">
        <w:rPr>
          <w:szCs w:val="21"/>
        </w:rPr>
        <w:t>．溶液质量为</w:t>
      </w:r>
      <w:r w:rsidRPr="00A4383A">
        <w:rPr>
          <w:szCs w:val="21"/>
        </w:rPr>
        <w:t>100</w:t>
      </w:r>
      <w:r w:rsidRPr="00A4383A">
        <w:rPr>
          <w:szCs w:val="21"/>
        </w:rPr>
        <w:t>克</w:t>
      </w:r>
      <w:r w:rsidRPr="00A4383A">
        <w:rPr>
          <w:szCs w:val="21"/>
        </w:rPr>
        <w:t xml:space="preserve">                D</w:t>
      </w:r>
      <w:r w:rsidRPr="00A4383A">
        <w:rPr>
          <w:szCs w:val="21"/>
        </w:rPr>
        <w:t>．溶质与溶剂的质量比为</w:t>
      </w:r>
      <w:r w:rsidRPr="00A4383A">
        <w:rPr>
          <w:szCs w:val="21"/>
        </w:rPr>
        <w:t>9</w:t>
      </w:r>
      <w:r w:rsidRPr="00A4383A">
        <w:rPr>
          <w:szCs w:val="21"/>
        </w:rPr>
        <w:t>：</w:t>
      </w:r>
      <w:r w:rsidRPr="00A4383A">
        <w:rPr>
          <w:szCs w:val="21"/>
        </w:rPr>
        <w:t>25</w:t>
      </w:r>
    </w:p>
    <w:p w:rsidR="00F430BD" w:rsidRPr="00A4383A" w:rsidRDefault="00F430BD" w:rsidP="00F430BD">
      <w:pPr>
        <w:spacing w:line="320" w:lineRule="exact"/>
        <w:rPr>
          <w:szCs w:val="21"/>
        </w:rPr>
      </w:pPr>
      <w:r w:rsidRPr="00A4383A">
        <w:rPr>
          <w:noProof/>
          <w:szCs w:val="21"/>
        </w:rPr>
        <w:drawing>
          <wp:anchor distT="0" distB="0" distL="114300" distR="114300" simplePos="0" relativeHeight="251664384" behindDoc="0" locked="0" layoutInCell="1" allowOverlap="1" wp14:anchorId="3AB0FC5B" wp14:editId="32CDFBF0">
            <wp:simplePos x="0" y="0"/>
            <wp:positionH relativeFrom="column">
              <wp:posOffset>4723142</wp:posOffset>
            </wp:positionH>
            <wp:positionV relativeFrom="paragraph">
              <wp:posOffset>38100</wp:posOffset>
            </wp:positionV>
            <wp:extent cx="1009650" cy="920115"/>
            <wp:effectExtent l="0" t="0" r="0" b="0"/>
            <wp:wrapSquare wrapText="bothSides"/>
            <wp:docPr id="1066" name="图片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007130" name="L)X_VLDN8)JN3`7OCJPFHR8.png"/>
                    <pic:cNvPicPr/>
                  </pic:nvPicPr>
                  <pic:blipFill>
                    <a:blip r:embed="rId12">
                      <a:extLst>
                        <a:ext uri="{28A0092B-C50C-407E-A947-70E740481C1C}">
                          <a14:useLocalDpi xmlns:a14="http://schemas.microsoft.com/office/drawing/2010/main" val="0"/>
                        </a:ext>
                      </a:extLst>
                    </a:blip>
                    <a:stretch>
                      <a:fillRect/>
                    </a:stretch>
                  </pic:blipFill>
                  <pic:spPr>
                    <a:xfrm>
                      <a:off x="0" y="0"/>
                      <a:ext cx="1009650" cy="920115"/>
                    </a:xfrm>
                    <a:prstGeom prst="rect">
                      <a:avLst/>
                    </a:prstGeom>
                  </pic:spPr>
                </pic:pic>
              </a:graphicData>
            </a:graphic>
          </wp:anchor>
        </w:drawing>
      </w:r>
      <w:r w:rsidRPr="00A4383A">
        <w:rPr>
          <w:szCs w:val="21"/>
        </w:rPr>
        <w:t>8</w:t>
      </w:r>
      <w:r w:rsidRPr="00A4383A">
        <w:rPr>
          <w:szCs w:val="21"/>
        </w:rPr>
        <w:t>．小明在科学拓展课上制作了一个简易喇叭（原理如图）。接通信号源后，电流的方向不断改变，导致线圈的磁极不断变化，通过吸引或排斥磁铁，带动纸盆振动。为改变纸盆振动幅度以调节喇叭响度，下列方法</w:t>
      </w:r>
      <w:r w:rsidRPr="00A4383A">
        <w:rPr>
          <w:szCs w:val="21"/>
          <w:em w:val="dot"/>
        </w:rPr>
        <w:t>不可行</w:t>
      </w:r>
      <w:r w:rsidRPr="00A4383A">
        <w:rPr>
          <w:szCs w:val="21"/>
        </w:rPr>
        <w:t>的是</w:t>
      </w:r>
    </w:p>
    <w:p w:rsidR="00F430BD" w:rsidRPr="00A4383A" w:rsidRDefault="00F430BD" w:rsidP="00F430BD">
      <w:pPr>
        <w:spacing w:line="320" w:lineRule="exact"/>
        <w:ind w:firstLineChars="99" w:firstLine="208"/>
        <w:rPr>
          <w:szCs w:val="21"/>
        </w:rPr>
      </w:pPr>
      <w:r w:rsidRPr="00A4383A">
        <w:rPr>
          <w:szCs w:val="21"/>
        </w:rPr>
        <w:t>A</w:t>
      </w:r>
      <w:r w:rsidRPr="00A4383A">
        <w:rPr>
          <w:szCs w:val="21"/>
        </w:rPr>
        <w:t>．改变磁铁的磁极</w:t>
      </w:r>
      <w:r w:rsidRPr="00A4383A">
        <w:rPr>
          <w:szCs w:val="21"/>
        </w:rPr>
        <w:t xml:space="preserve">                  B</w:t>
      </w:r>
      <w:r w:rsidRPr="00A4383A">
        <w:rPr>
          <w:szCs w:val="21"/>
        </w:rPr>
        <w:t>．改变电流的大小</w:t>
      </w:r>
    </w:p>
    <w:p w:rsidR="00F430BD" w:rsidRPr="00A4383A" w:rsidRDefault="00F430BD" w:rsidP="00F430BD">
      <w:pPr>
        <w:spacing w:line="320" w:lineRule="exact"/>
        <w:ind w:firstLineChars="99" w:firstLine="208"/>
        <w:rPr>
          <w:szCs w:val="21"/>
        </w:rPr>
      </w:pPr>
      <w:r w:rsidRPr="00A4383A">
        <w:rPr>
          <w:szCs w:val="21"/>
        </w:rPr>
        <w:t>C</w:t>
      </w:r>
      <w:r w:rsidRPr="00A4383A">
        <w:rPr>
          <w:szCs w:val="21"/>
        </w:rPr>
        <w:t>．改变磁铁磁性强弱</w:t>
      </w:r>
      <w:r w:rsidRPr="00A4383A">
        <w:rPr>
          <w:szCs w:val="21"/>
        </w:rPr>
        <w:t xml:space="preserve">                D</w:t>
      </w:r>
      <w:r w:rsidRPr="00A4383A">
        <w:rPr>
          <w:szCs w:val="21"/>
        </w:rPr>
        <w:t>．改变线圈的匝数</w:t>
      </w:r>
    </w:p>
    <w:p w:rsidR="00F430BD" w:rsidRPr="00A4383A" w:rsidRDefault="00F430BD" w:rsidP="00F430BD">
      <w:pPr>
        <w:spacing w:line="320" w:lineRule="exact"/>
        <w:ind w:left="231" w:hangingChars="110" w:hanging="231"/>
        <w:rPr>
          <w:kern w:val="0"/>
          <w:szCs w:val="21"/>
        </w:rPr>
      </w:pPr>
      <w:r w:rsidRPr="00A4383A">
        <w:rPr>
          <w:szCs w:val="21"/>
        </w:rPr>
        <w:t>9</w:t>
      </w:r>
      <w:r w:rsidRPr="00A4383A">
        <w:rPr>
          <w:kern w:val="0"/>
          <w:szCs w:val="21"/>
        </w:rPr>
        <w:t>．</w:t>
      </w:r>
      <w:r w:rsidRPr="00A4383A">
        <w:rPr>
          <w:szCs w:val="21"/>
        </w:rPr>
        <w:t>科学兴趣小组对金属</w:t>
      </w:r>
      <w:r w:rsidRPr="00A4383A">
        <w:rPr>
          <w:szCs w:val="21"/>
        </w:rPr>
        <w:t>R</w:t>
      </w:r>
      <w:r w:rsidRPr="00A4383A">
        <w:rPr>
          <w:szCs w:val="21"/>
        </w:rPr>
        <w:t>的活动性探究时发现：将</w:t>
      </w:r>
      <w:r w:rsidRPr="00A4383A">
        <w:rPr>
          <w:szCs w:val="21"/>
        </w:rPr>
        <w:t>R</w:t>
      </w:r>
      <w:r w:rsidRPr="00A4383A">
        <w:rPr>
          <w:szCs w:val="21"/>
        </w:rPr>
        <w:t>放入稀硫酸中，有气泡产生，同时生成正二价的盐；将</w:t>
      </w:r>
      <w:r w:rsidRPr="00A4383A">
        <w:rPr>
          <w:szCs w:val="21"/>
        </w:rPr>
        <w:t>R</w:t>
      </w:r>
      <w:r w:rsidRPr="00A4383A">
        <w:rPr>
          <w:szCs w:val="21"/>
        </w:rPr>
        <w:t>放入</w:t>
      </w:r>
      <w:r w:rsidRPr="00A4383A">
        <w:rPr>
          <w:szCs w:val="21"/>
        </w:rPr>
        <w:t>ZnSO</w:t>
      </w:r>
      <w:r w:rsidRPr="00A4383A">
        <w:rPr>
          <w:szCs w:val="21"/>
          <w:vertAlign w:val="subscript"/>
        </w:rPr>
        <w:t>4</w:t>
      </w:r>
      <w:r w:rsidRPr="00A4383A">
        <w:rPr>
          <w:szCs w:val="21"/>
        </w:rPr>
        <w:t>溶液中无任何变化。根据以上信息，下列化学方程式正确的是</w:t>
      </w:r>
    </w:p>
    <w:p w:rsidR="00F430BD" w:rsidRPr="00A4383A" w:rsidRDefault="00F430BD" w:rsidP="00F430BD">
      <w:pPr>
        <w:ind w:firstLineChars="99" w:firstLine="208"/>
        <w:rPr>
          <w:szCs w:val="21"/>
        </w:rPr>
      </w:pPr>
      <w:r w:rsidRPr="00A4383A">
        <w:rPr>
          <w:szCs w:val="21"/>
        </w:rPr>
        <w:t>A</w:t>
      </w:r>
      <w:r w:rsidRPr="00A4383A">
        <w:rPr>
          <w:szCs w:val="21"/>
        </w:rPr>
        <w:t>．</w:t>
      </w:r>
      <w:r w:rsidRPr="00A4383A">
        <w:rPr>
          <w:szCs w:val="21"/>
        </w:rPr>
        <w:t>R+MgCl</w:t>
      </w:r>
      <w:r w:rsidRPr="00A4383A">
        <w:rPr>
          <w:szCs w:val="21"/>
          <w:vertAlign w:val="subscript"/>
        </w:rPr>
        <w:t>2</w:t>
      </w:r>
      <w:r w:rsidRPr="00A4383A">
        <w:rPr>
          <w:szCs w:val="21"/>
        </w:rPr>
        <w:t>=RCl</w:t>
      </w:r>
      <w:r w:rsidRPr="00A4383A">
        <w:rPr>
          <w:szCs w:val="21"/>
          <w:vertAlign w:val="subscript"/>
        </w:rPr>
        <w:t>2</w:t>
      </w:r>
      <w:r w:rsidRPr="00A4383A">
        <w:rPr>
          <w:szCs w:val="21"/>
        </w:rPr>
        <w:t>+Mg               B</w:t>
      </w:r>
      <w:r w:rsidRPr="00A4383A">
        <w:rPr>
          <w:szCs w:val="21"/>
        </w:rPr>
        <w:t>．</w:t>
      </w:r>
      <w:r w:rsidRPr="00A4383A">
        <w:rPr>
          <w:szCs w:val="21"/>
        </w:rPr>
        <w:t>R+2AgCl=RCl</w:t>
      </w:r>
      <w:r w:rsidRPr="00A4383A">
        <w:rPr>
          <w:szCs w:val="21"/>
          <w:vertAlign w:val="subscript"/>
        </w:rPr>
        <w:t>2</w:t>
      </w:r>
      <w:r w:rsidRPr="00A4383A">
        <w:rPr>
          <w:szCs w:val="21"/>
        </w:rPr>
        <w:t>+2Ag</w:t>
      </w:r>
    </w:p>
    <w:p w:rsidR="00F430BD" w:rsidRPr="00A4383A" w:rsidRDefault="00F430BD" w:rsidP="00F430BD">
      <w:pPr>
        <w:spacing w:line="340" w:lineRule="exact"/>
        <w:ind w:firstLineChars="99" w:firstLine="208"/>
        <w:rPr>
          <w:szCs w:val="21"/>
        </w:rPr>
      </w:pPr>
      <w:r w:rsidRPr="00A4383A">
        <w:rPr>
          <w:szCs w:val="21"/>
        </w:rPr>
        <w:t>C</w:t>
      </w:r>
      <w:r w:rsidRPr="00A4383A">
        <w:rPr>
          <w:szCs w:val="21"/>
        </w:rPr>
        <w:t>．</w:t>
      </w:r>
      <w:r w:rsidRPr="00A4383A">
        <w:rPr>
          <w:szCs w:val="21"/>
        </w:rPr>
        <w:t>R+2HCl=RCl</w:t>
      </w:r>
      <w:r w:rsidRPr="00A4383A">
        <w:rPr>
          <w:szCs w:val="21"/>
          <w:vertAlign w:val="subscript"/>
        </w:rPr>
        <w:t>2</w:t>
      </w:r>
      <w:r w:rsidRPr="00A4383A">
        <w:rPr>
          <w:szCs w:val="21"/>
        </w:rPr>
        <w:t>+H</w:t>
      </w:r>
      <w:r w:rsidRPr="00A4383A">
        <w:rPr>
          <w:szCs w:val="21"/>
          <w:vertAlign w:val="subscript"/>
        </w:rPr>
        <w:t>2</w:t>
      </w:r>
      <w:r w:rsidRPr="00A4383A">
        <w:rPr>
          <w:szCs w:val="21"/>
        </w:rPr>
        <w:t>↑               D</w:t>
      </w:r>
      <w:r w:rsidRPr="00A4383A">
        <w:rPr>
          <w:szCs w:val="21"/>
        </w:rPr>
        <w:t>．</w:t>
      </w:r>
      <w:r w:rsidRPr="00A4383A">
        <w:rPr>
          <w:szCs w:val="21"/>
        </w:rPr>
        <w:t>Al+RSO</w:t>
      </w:r>
      <w:r w:rsidRPr="00A4383A">
        <w:rPr>
          <w:szCs w:val="21"/>
          <w:vertAlign w:val="subscript"/>
        </w:rPr>
        <w:t>4</w:t>
      </w:r>
      <w:r w:rsidRPr="00A4383A">
        <w:rPr>
          <w:szCs w:val="21"/>
        </w:rPr>
        <w:t>= AlSO</w:t>
      </w:r>
      <w:r w:rsidRPr="00A4383A">
        <w:rPr>
          <w:szCs w:val="21"/>
          <w:vertAlign w:val="subscript"/>
        </w:rPr>
        <w:t>4</w:t>
      </w:r>
      <w:r w:rsidRPr="00A4383A">
        <w:rPr>
          <w:szCs w:val="21"/>
        </w:rPr>
        <w:t>+R</w:t>
      </w:r>
    </w:p>
    <w:p w:rsidR="00F430BD" w:rsidRPr="00A4383A" w:rsidRDefault="00F430BD" w:rsidP="00F430BD">
      <w:pPr>
        <w:rPr>
          <w:szCs w:val="21"/>
        </w:rPr>
      </w:pPr>
      <w:r w:rsidRPr="00A4383A">
        <w:rPr>
          <w:noProof/>
          <w:szCs w:val="21"/>
        </w:rPr>
        <w:drawing>
          <wp:anchor distT="0" distB="0" distL="114300" distR="114300" simplePos="0" relativeHeight="251665408" behindDoc="0" locked="0" layoutInCell="1" allowOverlap="1" wp14:anchorId="2C4A56C8" wp14:editId="3AEFF96B">
            <wp:simplePos x="0" y="0"/>
            <wp:positionH relativeFrom="margin">
              <wp:align>right</wp:align>
            </wp:positionH>
            <wp:positionV relativeFrom="paragraph">
              <wp:posOffset>229017</wp:posOffset>
            </wp:positionV>
            <wp:extent cx="592455" cy="1019175"/>
            <wp:effectExtent l="0" t="0" r="0" b="9525"/>
            <wp:wrapSquare wrapText="bothSides"/>
            <wp:docPr id="1067" name="图片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483818" name="HH2BALJWKBSVQPCKRYWNS{B.png"/>
                    <pic:cNvPicPr/>
                  </pic:nvPicPr>
                  <pic:blipFill>
                    <a:blip r:embed="rId13">
                      <a:extLst>
                        <a:ext uri="{28A0092B-C50C-407E-A947-70E740481C1C}">
                          <a14:useLocalDpi xmlns:a14="http://schemas.microsoft.com/office/drawing/2010/main" val="0"/>
                        </a:ext>
                      </a:extLst>
                    </a:blip>
                    <a:stretch>
                      <a:fillRect/>
                    </a:stretch>
                  </pic:blipFill>
                  <pic:spPr>
                    <a:xfrm>
                      <a:off x="0" y="0"/>
                      <a:ext cx="592455" cy="1019175"/>
                    </a:xfrm>
                    <a:prstGeom prst="rect">
                      <a:avLst/>
                    </a:prstGeom>
                  </pic:spPr>
                </pic:pic>
              </a:graphicData>
            </a:graphic>
          </wp:anchor>
        </w:drawing>
      </w:r>
      <w:r w:rsidRPr="00A4383A">
        <w:rPr>
          <w:szCs w:val="21"/>
        </w:rPr>
        <w:t>10</w:t>
      </w:r>
      <w:r w:rsidRPr="00A4383A">
        <w:rPr>
          <w:szCs w:val="21"/>
        </w:rPr>
        <w:t>．为便于研究，某健身器材中训练拉力部分的机械结构可简化为如图所示的滑轮组，若不计摩擦，下列有关分析正确的是</w:t>
      </w:r>
    </w:p>
    <w:p w:rsidR="00F430BD" w:rsidRPr="00A4383A" w:rsidRDefault="00F430BD" w:rsidP="00F430BD">
      <w:pPr>
        <w:ind w:firstLineChars="99" w:firstLine="208"/>
        <w:rPr>
          <w:szCs w:val="21"/>
        </w:rPr>
      </w:pPr>
      <w:r w:rsidRPr="00A4383A">
        <w:rPr>
          <w:szCs w:val="21"/>
        </w:rPr>
        <w:t>A</w:t>
      </w:r>
      <w:r w:rsidRPr="00A4383A">
        <w:rPr>
          <w:szCs w:val="21"/>
        </w:rPr>
        <w:t>．两个滑轮在装置中起的作用相同</w:t>
      </w:r>
    </w:p>
    <w:p w:rsidR="00F430BD" w:rsidRPr="00A4383A" w:rsidRDefault="00F430BD" w:rsidP="00F430BD">
      <w:pPr>
        <w:ind w:firstLineChars="99" w:firstLine="208"/>
        <w:rPr>
          <w:szCs w:val="21"/>
        </w:rPr>
      </w:pPr>
      <w:r w:rsidRPr="00A4383A">
        <w:rPr>
          <w:szCs w:val="21"/>
        </w:rPr>
        <w:t>B</w:t>
      </w:r>
      <w:r w:rsidRPr="00A4383A">
        <w:rPr>
          <w:szCs w:val="21"/>
        </w:rPr>
        <w:t>．拉力移动的距离与配重上升的距离相同</w:t>
      </w:r>
    </w:p>
    <w:p w:rsidR="00F430BD" w:rsidRPr="00A4383A" w:rsidRDefault="00F430BD" w:rsidP="00F430BD">
      <w:pPr>
        <w:ind w:firstLineChars="99" w:firstLine="208"/>
        <w:rPr>
          <w:szCs w:val="21"/>
        </w:rPr>
      </w:pPr>
      <w:r w:rsidRPr="00A4383A">
        <w:rPr>
          <w:szCs w:val="21"/>
        </w:rPr>
        <w:t>C</w:t>
      </w:r>
      <w:r w:rsidRPr="00A4383A">
        <w:rPr>
          <w:szCs w:val="21"/>
        </w:rPr>
        <w:t>．沿方向</w:t>
      </w:r>
      <w:r w:rsidRPr="00A4383A">
        <w:rPr>
          <w:szCs w:val="21"/>
        </w:rPr>
        <w:t>1</w:t>
      </w:r>
      <w:r w:rsidRPr="00A4383A">
        <w:rPr>
          <w:szCs w:val="21"/>
        </w:rPr>
        <w:t>与</w:t>
      </w:r>
      <w:r w:rsidRPr="00A4383A">
        <w:rPr>
          <w:szCs w:val="21"/>
        </w:rPr>
        <w:t>2</w:t>
      </w:r>
      <w:r w:rsidRPr="00A4383A">
        <w:rPr>
          <w:szCs w:val="21"/>
        </w:rPr>
        <w:t>匀速拉动配重，所用的力大小相等</w:t>
      </w:r>
    </w:p>
    <w:p w:rsidR="00F430BD" w:rsidRPr="00A4383A" w:rsidRDefault="00F430BD" w:rsidP="00F430BD">
      <w:pPr>
        <w:ind w:firstLineChars="99" w:firstLine="208"/>
        <w:rPr>
          <w:szCs w:val="21"/>
        </w:rPr>
      </w:pPr>
      <w:r w:rsidRPr="00A4383A">
        <w:rPr>
          <w:szCs w:val="21"/>
        </w:rPr>
        <w:t>D</w:t>
      </w:r>
      <w:r w:rsidRPr="00A4383A">
        <w:rPr>
          <w:szCs w:val="21"/>
        </w:rPr>
        <w:t>．将配重提升相同高度，用该装置与直接提升所做的功相等</w:t>
      </w:r>
    </w:p>
    <w:p w:rsidR="00F430BD" w:rsidRPr="00A4383A" w:rsidRDefault="00F430BD" w:rsidP="00F430BD">
      <w:pPr>
        <w:spacing w:line="300" w:lineRule="auto"/>
        <w:ind w:left="231" w:hangingChars="110" w:hanging="231"/>
        <w:rPr>
          <w:szCs w:val="21"/>
        </w:rPr>
      </w:pPr>
      <w:r w:rsidRPr="00A4383A">
        <w:rPr>
          <w:szCs w:val="21"/>
        </w:rPr>
        <w:t>11</w:t>
      </w:r>
      <w:r w:rsidRPr="00A4383A">
        <w:rPr>
          <w:szCs w:val="21"/>
        </w:rPr>
        <w:t>．小明在学习了元素和物质的知识后，进行了梳理，其中正确的是</w:t>
      </w:r>
    </w:p>
    <w:p w:rsidR="00F430BD" w:rsidRPr="00A4383A" w:rsidRDefault="00F430BD" w:rsidP="00F430BD">
      <w:pPr>
        <w:ind w:firstLineChars="99" w:firstLine="208"/>
        <w:rPr>
          <w:szCs w:val="21"/>
        </w:rPr>
      </w:pPr>
      <w:r w:rsidRPr="00A4383A">
        <w:rPr>
          <w:szCs w:val="21"/>
        </w:rPr>
        <w:t>A</w:t>
      </w:r>
      <w:r w:rsidRPr="00A4383A">
        <w:rPr>
          <w:szCs w:val="21"/>
        </w:rPr>
        <w:t>．铁元素的质量分数由高到低：</w:t>
      </w:r>
      <w:r w:rsidRPr="00A4383A">
        <w:rPr>
          <w:szCs w:val="21"/>
        </w:rPr>
        <w:t>FeO</w:t>
      </w:r>
      <w:r w:rsidRPr="00A4383A">
        <w:rPr>
          <w:szCs w:val="21"/>
        </w:rPr>
        <w:t>、</w:t>
      </w:r>
      <w:r w:rsidRPr="00A4383A">
        <w:rPr>
          <w:szCs w:val="21"/>
        </w:rPr>
        <w:t>Fe</w:t>
      </w:r>
      <w:r w:rsidRPr="00A4383A">
        <w:rPr>
          <w:szCs w:val="21"/>
          <w:vertAlign w:val="subscript"/>
        </w:rPr>
        <w:t>2</w:t>
      </w:r>
      <w:r w:rsidRPr="00A4383A">
        <w:rPr>
          <w:szCs w:val="21"/>
        </w:rPr>
        <w:t>O</w:t>
      </w:r>
      <w:r w:rsidRPr="00A4383A">
        <w:rPr>
          <w:szCs w:val="21"/>
          <w:vertAlign w:val="subscript"/>
        </w:rPr>
        <w:t>3</w:t>
      </w:r>
      <w:r w:rsidRPr="00A4383A">
        <w:rPr>
          <w:szCs w:val="21"/>
        </w:rPr>
        <w:t>、</w:t>
      </w:r>
      <w:r w:rsidRPr="00A4383A">
        <w:rPr>
          <w:szCs w:val="21"/>
        </w:rPr>
        <w:t>Fe</w:t>
      </w:r>
      <w:r w:rsidRPr="00A4383A">
        <w:rPr>
          <w:szCs w:val="21"/>
          <w:vertAlign w:val="subscript"/>
        </w:rPr>
        <w:t>3</w:t>
      </w:r>
      <w:r w:rsidRPr="00A4383A">
        <w:rPr>
          <w:szCs w:val="21"/>
        </w:rPr>
        <w:t>O</w:t>
      </w:r>
      <w:r w:rsidRPr="00A4383A">
        <w:rPr>
          <w:szCs w:val="21"/>
          <w:vertAlign w:val="subscript"/>
        </w:rPr>
        <w:t>4</w:t>
      </w:r>
      <w:r w:rsidRPr="00A4383A">
        <w:rPr>
          <w:szCs w:val="21"/>
        </w:rPr>
        <w:t>、</w:t>
      </w:r>
    </w:p>
    <w:p w:rsidR="00F430BD" w:rsidRPr="00A4383A" w:rsidRDefault="00F430BD" w:rsidP="00F430BD">
      <w:pPr>
        <w:ind w:firstLineChars="99" w:firstLine="208"/>
        <w:rPr>
          <w:szCs w:val="21"/>
        </w:rPr>
      </w:pPr>
      <w:r w:rsidRPr="00A4383A">
        <w:rPr>
          <w:szCs w:val="21"/>
        </w:rPr>
        <w:t>B</w:t>
      </w:r>
      <w:r w:rsidRPr="00A4383A">
        <w:rPr>
          <w:szCs w:val="21"/>
        </w:rPr>
        <w:t>．钙的化合物在水中的溶解性由大到小：</w:t>
      </w:r>
      <w:r w:rsidRPr="00A4383A">
        <w:rPr>
          <w:szCs w:val="21"/>
        </w:rPr>
        <w:t>CaCl</w:t>
      </w:r>
      <w:r w:rsidRPr="00A4383A">
        <w:rPr>
          <w:szCs w:val="21"/>
          <w:vertAlign w:val="subscript"/>
        </w:rPr>
        <w:t>2</w:t>
      </w:r>
      <w:r w:rsidRPr="00A4383A">
        <w:rPr>
          <w:szCs w:val="21"/>
        </w:rPr>
        <w:t>、</w:t>
      </w:r>
      <w:r w:rsidRPr="00A4383A">
        <w:rPr>
          <w:szCs w:val="21"/>
        </w:rPr>
        <w:t>CaCO</w:t>
      </w:r>
      <w:r w:rsidRPr="00A4383A">
        <w:rPr>
          <w:szCs w:val="21"/>
          <w:vertAlign w:val="subscript"/>
        </w:rPr>
        <w:t>3</w:t>
      </w:r>
      <w:r w:rsidRPr="00A4383A">
        <w:rPr>
          <w:szCs w:val="21"/>
        </w:rPr>
        <w:t>、</w:t>
      </w:r>
      <w:r w:rsidRPr="00A4383A">
        <w:rPr>
          <w:szCs w:val="21"/>
        </w:rPr>
        <w:t>Ca(OH)</w:t>
      </w:r>
      <w:r w:rsidRPr="00A4383A">
        <w:rPr>
          <w:szCs w:val="21"/>
          <w:vertAlign w:val="subscript"/>
        </w:rPr>
        <w:t>2</w:t>
      </w:r>
      <w:r w:rsidRPr="00A4383A">
        <w:rPr>
          <w:szCs w:val="21"/>
        </w:rPr>
        <w:t>、</w:t>
      </w:r>
    </w:p>
    <w:p w:rsidR="00F430BD" w:rsidRPr="00A4383A" w:rsidRDefault="00F430BD" w:rsidP="00F430BD">
      <w:pPr>
        <w:ind w:firstLineChars="99" w:firstLine="208"/>
        <w:rPr>
          <w:szCs w:val="21"/>
        </w:rPr>
      </w:pPr>
      <w:r w:rsidRPr="00A4383A">
        <w:rPr>
          <w:noProof/>
          <w:szCs w:val="21"/>
        </w:rPr>
        <w:drawing>
          <wp:anchor distT="0" distB="0" distL="114300" distR="114300" simplePos="0" relativeHeight="251666432" behindDoc="0" locked="0" layoutInCell="1" allowOverlap="1" wp14:anchorId="3664C843" wp14:editId="53638609">
            <wp:simplePos x="0" y="0"/>
            <wp:positionH relativeFrom="margin">
              <wp:posOffset>4787540</wp:posOffset>
            </wp:positionH>
            <wp:positionV relativeFrom="paragraph">
              <wp:posOffset>184194</wp:posOffset>
            </wp:positionV>
            <wp:extent cx="1034415" cy="675005"/>
            <wp:effectExtent l="0" t="0" r="0" b="0"/>
            <wp:wrapSquare wrapText="bothSides"/>
            <wp:docPr id="1068" name="图片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48917" name="HH$7{LG)2WGY$0{XK{JZ~38.png"/>
                    <pic:cNvPicPr/>
                  </pic:nvPicPr>
                  <pic:blipFill>
                    <a:blip r:embed="rId14">
                      <a:extLst>
                        <a:ext uri="{28A0092B-C50C-407E-A947-70E740481C1C}">
                          <a14:useLocalDpi xmlns:a14="http://schemas.microsoft.com/office/drawing/2010/main" val="0"/>
                        </a:ext>
                      </a:extLst>
                    </a:blip>
                    <a:stretch>
                      <a:fillRect/>
                    </a:stretch>
                  </pic:blipFill>
                  <pic:spPr>
                    <a:xfrm>
                      <a:off x="0" y="0"/>
                      <a:ext cx="1034415" cy="675005"/>
                    </a:xfrm>
                    <a:prstGeom prst="rect">
                      <a:avLst/>
                    </a:prstGeom>
                  </pic:spPr>
                </pic:pic>
              </a:graphicData>
            </a:graphic>
          </wp:anchor>
        </w:drawing>
      </w:r>
      <w:r w:rsidRPr="00A4383A">
        <w:rPr>
          <w:szCs w:val="21"/>
        </w:rPr>
        <w:t>C</w:t>
      </w:r>
      <w:r w:rsidRPr="00A4383A">
        <w:rPr>
          <w:szCs w:val="21"/>
        </w:rPr>
        <w:t>．氮元素的化合价由高到低：</w:t>
      </w:r>
      <w:r w:rsidRPr="00A4383A">
        <w:rPr>
          <w:szCs w:val="21"/>
        </w:rPr>
        <w:t>HNO</w:t>
      </w:r>
      <w:r w:rsidRPr="00A4383A">
        <w:rPr>
          <w:szCs w:val="21"/>
          <w:vertAlign w:val="subscript"/>
        </w:rPr>
        <w:t>3</w:t>
      </w:r>
      <w:r w:rsidRPr="00A4383A">
        <w:rPr>
          <w:szCs w:val="21"/>
        </w:rPr>
        <w:t>、</w:t>
      </w:r>
      <w:r w:rsidRPr="00A4383A">
        <w:rPr>
          <w:szCs w:val="21"/>
        </w:rPr>
        <w:t>NH</w:t>
      </w:r>
      <w:r w:rsidRPr="00A4383A">
        <w:rPr>
          <w:szCs w:val="21"/>
          <w:vertAlign w:val="subscript"/>
        </w:rPr>
        <w:t>3</w:t>
      </w:r>
      <w:r w:rsidRPr="00A4383A">
        <w:rPr>
          <w:szCs w:val="21"/>
        </w:rPr>
        <w:t>、</w:t>
      </w:r>
      <w:r w:rsidRPr="00A4383A">
        <w:rPr>
          <w:szCs w:val="21"/>
        </w:rPr>
        <w:t>NO</w:t>
      </w:r>
      <w:r w:rsidRPr="00A4383A">
        <w:rPr>
          <w:szCs w:val="21"/>
        </w:rPr>
        <w:t>、</w:t>
      </w:r>
    </w:p>
    <w:p w:rsidR="00F430BD" w:rsidRPr="00A4383A" w:rsidRDefault="00F430BD" w:rsidP="00F430BD">
      <w:pPr>
        <w:ind w:firstLineChars="99" w:firstLine="208"/>
        <w:rPr>
          <w:szCs w:val="21"/>
        </w:rPr>
      </w:pPr>
      <w:r w:rsidRPr="00A4383A">
        <w:rPr>
          <w:szCs w:val="21"/>
        </w:rPr>
        <w:t>D</w:t>
      </w:r>
      <w:r w:rsidRPr="00A4383A">
        <w:rPr>
          <w:szCs w:val="21"/>
        </w:rPr>
        <w:t>．</w:t>
      </w:r>
      <w:r w:rsidRPr="00A4383A">
        <w:rPr>
          <w:szCs w:val="21"/>
        </w:rPr>
        <w:tab/>
      </w:r>
      <w:r w:rsidRPr="00A4383A">
        <w:rPr>
          <w:szCs w:val="21"/>
        </w:rPr>
        <w:t>空气中主要气体的体积分数由大到小：</w:t>
      </w:r>
      <w:r w:rsidRPr="00A4383A">
        <w:rPr>
          <w:szCs w:val="21"/>
        </w:rPr>
        <w:t>O</w:t>
      </w:r>
      <w:r w:rsidRPr="00A4383A">
        <w:rPr>
          <w:szCs w:val="21"/>
          <w:vertAlign w:val="subscript"/>
        </w:rPr>
        <w:t>2</w:t>
      </w:r>
      <w:r w:rsidRPr="00A4383A">
        <w:rPr>
          <w:szCs w:val="21"/>
        </w:rPr>
        <w:t>、</w:t>
      </w:r>
      <w:r w:rsidRPr="00A4383A">
        <w:rPr>
          <w:szCs w:val="21"/>
        </w:rPr>
        <w:t>N</w:t>
      </w:r>
      <w:r w:rsidRPr="00A4383A">
        <w:rPr>
          <w:szCs w:val="21"/>
          <w:vertAlign w:val="subscript"/>
        </w:rPr>
        <w:t>2</w:t>
      </w:r>
      <w:r w:rsidRPr="00A4383A">
        <w:rPr>
          <w:szCs w:val="21"/>
        </w:rPr>
        <w:t>、</w:t>
      </w:r>
      <w:r w:rsidRPr="00A4383A">
        <w:rPr>
          <w:szCs w:val="21"/>
        </w:rPr>
        <w:t>CO</w:t>
      </w:r>
      <w:r w:rsidRPr="00A4383A">
        <w:rPr>
          <w:szCs w:val="21"/>
          <w:vertAlign w:val="subscript"/>
        </w:rPr>
        <w:t>2</w:t>
      </w:r>
      <w:r w:rsidRPr="00A4383A">
        <w:rPr>
          <w:szCs w:val="21"/>
        </w:rPr>
        <w:tab/>
      </w:r>
    </w:p>
    <w:p w:rsidR="00F430BD" w:rsidRPr="00A4383A" w:rsidRDefault="00F430BD" w:rsidP="00F430BD">
      <w:pPr>
        <w:spacing w:line="320" w:lineRule="exact"/>
        <w:ind w:left="231" w:hangingChars="110" w:hanging="231"/>
        <w:rPr>
          <w:szCs w:val="21"/>
        </w:rPr>
      </w:pPr>
      <w:r w:rsidRPr="00A4383A">
        <w:rPr>
          <w:noProof/>
          <w:szCs w:val="21"/>
        </w:rPr>
        <w:drawing>
          <wp:anchor distT="0" distB="0" distL="114300" distR="114300" simplePos="0" relativeHeight="251667456" behindDoc="0" locked="0" layoutInCell="1" allowOverlap="1" wp14:anchorId="41B18C13" wp14:editId="53577B8F">
            <wp:simplePos x="0" y="0"/>
            <wp:positionH relativeFrom="margin">
              <wp:posOffset>167640</wp:posOffset>
            </wp:positionH>
            <wp:positionV relativeFrom="paragraph">
              <wp:posOffset>427970</wp:posOffset>
            </wp:positionV>
            <wp:extent cx="4743450" cy="821690"/>
            <wp:effectExtent l="0" t="0" r="0" b="0"/>
            <wp:wrapTopAndBottom/>
            <wp:docPr id="1069" name="图片 1069" descr="图片包含 物体, 时钟, 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718994" name="{X6K3]J0}50])VU]3]6IX`L.png"/>
                    <pic:cNvPicPr/>
                  </pic:nvPicPr>
                  <pic:blipFill>
                    <a:blip r:embed="rId15">
                      <a:extLst>
                        <a:ext uri="{28A0092B-C50C-407E-A947-70E740481C1C}">
                          <a14:useLocalDpi xmlns:a14="http://schemas.microsoft.com/office/drawing/2010/main" val="0"/>
                        </a:ext>
                      </a:extLst>
                    </a:blip>
                    <a:stretch>
                      <a:fillRect/>
                    </a:stretch>
                  </pic:blipFill>
                  <pic:spPr>
                    <a:xfrm>
                      <a:off x="0" y="0"/>
                      <a:ext cx="4743450" cy="821690"/>
                    </a:xfrm>
                    <a:prstGeom prst="rect">
                      <a:avLst/>
                    </a:prstGeom>
                  </pic:spPr>
                </pic:pic>
              </a:graphicData>
            </a:graphic>
          </wp:anchor>
        </w:drawing>
      </w:r>
      <w:r>
        <w:rPr>
          <w:noProof/>
          <w:szCs w:val="21"/>
        </w:rPr>
        <mc:AlternateContent>
          <mc:Choice Requires="wps">
            <w:drawing>
              <wp:anchor distT="45720" distB="45720" distL="114300" distR="114300" simplePos="0" relativeHeight="251660288" behindDoc="0" locked="0" layoutInCell="1" allowOverlap="1">
                <wp:simplePos x="0" y="0"/>
                <wp:positionH relativeFrom="column">
                  <wp:posOffset>401320</wp:posOffset>
                </wp:positionH>
                <wp:positionV relativeFrom="paragraph">
                  <wp:posOffset>1170305</wp:posOffset>
                </wp:positionV>
                <wp:extent cx="4501515" cy="273685"/>
                <wp:effectExtent l="1270" t="0" r="2540" b="0"/>
                <wp:wrapSquare wrapText="bothSides"/>
                <wp:docPr id="14"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1515" cy="273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30BD" w:rsidRDefault="00F430BD" w:rsidP="00F430BD">
                            <w:r>
                              <w:t>A                  B                    C                  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4" o:spid="_x0000_s1026" type="#_x0000_t202" style="position:absolute;left:0;text-align:left;margin-left:31.6pt;margin-top:92.15pt;width:354.45pt;height:21.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JwjkwIAABIFAAAOAAAAZHJzL2Uyb0RvYy54bWysVMuO0zAU3SPxD5b3nTxI2iaadMTMUIQ0&#10;PKSBD3Adp7FwbGO7TQbEFv6AFRv2fNd8B9dO2+nwkBAiC8eP63Mf51yfng2dQFtmLFeywslJjBGT&#10;VNVcriv85vVyMsfIOiJrIpRkFb5hFp8tHj447XXJUtUqUTODAETastcVbp3TZRRZ2rKO2BOlmYTD&#10;RpmOOFiadVQb0gN6J6I0jqdRr0ytjaLMWti9HA/xIuA3DaPuZdNY5pCoMMTmwmjCuPJjtDgl5doQ&#10;3XK6C4P8QxQd4RKcHqAuiSNoY/gvUB2nRlnVuBOqukg1Dacs5ADZJPFP2Vy3RLOQCxTH6kOZ7P+D&#10;pS+2rwziNXCXYSRJBxzdfvl8+/X77bdPCPagQL22Jdhda7B0w7kawDgka/WVom8tkuqiJXLNHhuj&#10;+paRGgJM/M3o6OqIYz3Iqn+uanBENk4FoKExna8e1AMBOhB1cyCHDQ5R2MzyOMmTHCMKZ+ns0XSe&#10;Bxek3N/WxrqnTHXITypsgPyATrZX1vloSLk38c6sErxeciHCwqxXF8KgLQGhLMO3Q79nJqQ3lspf&#10;GxHHHQgSfPgzH24g/kORpFl8nhaT5XQ+m2TLLJ8Us3g+iZPivJjGWZFdLj/6AJOsbHldM3nFJduL&#10;MMn+juRdO4zyCTJEfYWLPM1Hiv6YZBy+3yXZcQc9KXhX4fnBiJSe2CeyhrRJ6QgX4zy6H36oMtRg&#10;/w9VCTLwzI8acMNqABSvjZWqb0AQRgFfwDo8JDBplXmPUQ9NWWH7bkMMw0g8kyCqIsky38VhkeWz&#10;FBbm+GR1fEIkBagKO4zG6YUbO3+jDV+34GmUsVSPQYgNDxq5i2onX2i8kMzukfCdfbwOVndP2eIH&#10;AAAA//8DAFBLAwQUAAYACAAAACEApSOONd8AAAAKAQAADwAAAGRycy9kb3ducmV2LnhtbEyPQU7D&#10;MBBF90jcwRokNog6dUNc0jgVIIG6bekBnHiaRI3tKHab9PYMK1jOzNOf94vtbHt2xTF03ilYLhJg&#10;6GpvOtcoOH5/Pq+Bhaid0b13qOCGAbbl/V2hc+Mnt8frITaMQlzItYI2xiHnPNQtWh0WfkBHt5Mf&#10;rY40jg03o54o3PZcJEnGre4cfWj1gB8t1ufDxSo47aanl9ep+opHuU+zd93Jyt+UenyY3zbAIs7x&#10;D4ZffVKHkpwqf3EmsF5BthJE0n6droARIKVYAqsUCCFT4GXB/1cofwAAAP//AwBQSwECLQAUAAYA&#10;CAAAACEAtoM4kv4AAADhAQAAEwAAAAAAAAAAAAAAAAAAAAAAW0NvbnRlbnRfVHlwZXNdLnhtbFBL&#10;AQItABQABgAIAAAAIQA4/SH/1gAAAJQBAAALAAAAAAAAAAAAAAAAAC8BAABfcmVscy8ucmVsc1BL&#10;AQItABQABgAIAAAAIQBE6JwjkwIAABIFAAAOAAAAAAAAAAAAAAAAAC4CAABkcnMvZTJvRG9jLnht&#10;bFBLAQItABQABgAIAAAAIQClI4413wAAAAoBAAAPAAAAAAAAAAAAAAAAAO0EAABkcnMvZG93bnJl&#10;di54bWxQSwUGAAAAAAQABADzAAAA+QUAAAAA&#10;" stroked="f">
                <v:textbox>
                  <w:txbxContent>
                    <w:p w:rsidR="00F430BD" w:rsidRDefault="00F430BD" w:rsidP="00F430BD">
                      <w:r>
                        <w:t>A                  B                    C                  D</w:t>
                      </w:r>
                    </w:p>
                  </w:txbxContent>
                </v:textbox>
                <w10:wrap type="square"/>
              </v:shape>
            </w:pict>
          </mc:Fallback>
        </mc:AlternateContent>
      </w:r>
      <w:r w:rsidRPr="00A4383A">
        <w:rPr>
          <w:szCs w:val="21"/>
        </w:rPr>
        <w:t>12</w:t>
      </w:r>
      <w:r w:rsidRPr="00A4383A">
        <w:rPr>
          <w:szCs w:val="21"/>
        </w:rPr>
        <w:t>．</w:t>
      </w:r>
      <w:r w:rsidRPr="00A4383A">
        <w:rPr>
          <w:szCs w:val="21"/>
        </w:rPr>
        <w:t xml:space="preserve"> </w:t>
      </w:r>
      <w:r w:rsidRPr="00A4383A">
        <w:rPr>
          <w:szCs w:val="21"/>
        </w:rPr>
        <w:t>如图是小明按设计连接的铅笔芯变阻器电路，将导线</w:t>
      </w:r>
      <w:r w:rsidRPr="00A4383A">
        <w:rPr>
          <w:szCs w:val="21"/>
        </w:rPr>
        <w:t>a</w:t>
      </w:r>
      <w:r w:rsidRPr="00A4383A">
        <w:rPr>
          <w:szCs w:val="21"/>
        </w:rPr>
        <w:t>固定在铅笔芯一端，闭合开关后，把导线</w:t>
      </w:r>
      <w:r w:rsidRPr="00A4383A">
        <w:rPr>
          <w:szCs w:val="21"/>
        </w:rPr>
        <w:t>b</w:t>
      </w:r>
      <w:r w:rsidRPr="00A4383A">
        <w:rPr>
          <w:szCs w:val="21"/>
        </w:rPr>
        <w:t>沿铅笔芯向右移动，灯泡变亮，则他设计的电路图是</w:t>
      </w:r>
    </w:p>
    <w:p w:rsidR="00F430BD" w:rsidRPr="00A4383A" w:rsidRDefault="00F430BD" w:rsidP="00F430BD">
      <w:pPr>
        <w:spacing w:line="320" w:lineRule="exact"/>
        <w:ind w:left="252" w:hangingChars="120" w:hanging="252"/>
        <w:rPr>
          <w:szCs w:val="21"/>
        </w:rPr>
      </w:pPr>
    </w:p>
    <w:p w:rsidR="00F430BD" w:rsidRPr="00A4383A" w:rsidRDefault="00F430BD" w:rsidP="00F430BD">
      <w:pPr>
        <w:spacing w:line="320" w:lineRule="exact"/>
        <w:ind w:left="252" w:hangingChars="120" w:hanging="252"/>
        <w:rPr>
          <w:szCs w:val="21"/>
        </w:rPr>
      </w:pPr>
    </w:p>
    <w:p w:rsidR="00F430BD" w:rsidRPr="00A4383A" w:rsidRDefault="00F430BD" w:rsidP="00F430BD">
      <w:pPr>
        <w:spacing w:line="320" w:lineRule="exact"/>
        <w:ind w:left="252" w:hangingChars="120" w:hanging="252"/>
        <w:rPr>
          <w:szCs w:val="21"/>
        </w:rPr>
      </w:pPr>
      <w:r w:rsidRPr="00A4383A">
        <w:rPr>
          <w:noProof/>
          <w:szCs w:val="21"/>
        </w:rPr>
        <w:drawing>
          <wp:anchor distT="0" distB="0" distL="114300" distR="114300" simplePos="0" relativeHeight="251668480" behindDoc="0" locked="0" layoutInCell="1" allowOverlap="1" wp14:anchorId="4B26EB5A" wp14:editId="2F1FBADB">
            <wp:simplePos x="0" y="0"/>
            <wp:positionH relativeFrom="column">
              <wp:posOffset>4961890</wp:posOffset>
            </wp:positionH>
            <wp:positionV relativeFrom="paragraph">
              <wp:posOffset>264160</wp:posOffset>
            </wp:positionV>
            <wp:extent cx="995045" cy="885190"/>
            <wp:effectExtent l="0" t="0" r="0" b="0"/>
            <wp:wrapSquare wrapText="bothSides"/>
            <wp:docPr id="1071" name="图片 1071" descr="图片包含 剪贴画&#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290156" name="7_B]G{C[NQ@U]W)%B$I(C9J.png"/>
                    <pic:cNvPicPr/>
                  </pic:nvPicPr>
                  <pic:blipFill>
                    <a:blip r:embed="rId16">
                      <a:extLst>
                        <a:ext uri="{28A0092B-C50C-407E-A947-70E740481C1C}">
                          <a14:useLocalDpi xmlns:a14="http://schemas.microsoft.com/office/drawing/2010/main" val="0"/>
                        </a:ext>
                      </a:extLst>
                    </a:blip>
                    <a:stretch>
                      <a:fillRect/>
                    </a:stretch>
                  </pic:blipFill>
                  <pic:spPr>
                    <a:xfrm>
                      <a:off x="0" y="0"/>
                      <a:ext cx="995045" cy="885190"/>
                    </a:xfrm>
                    <a:prstGeom prst="rect">
                      <a:avLst/>
                    </a:prstGeom>
                  </pic:spPr>
                </pic:pic>
              </a:graphicData>
            </a:graphic>
          </wp:anchor>
        </w:drawing>
      </w:r>
      <w:r w:rsidRPr="00A4383A">
        <w:rPr>
          <w:szCs w:val="21"/>
        </w:rPr>
        <w:t>13</w:t>
      </w:r>
      <w:r w:rsidRPr="00A4383A">
        <w:rPr>
          <w:szCs w:val="21"/>
        </w:rPr>
        <w:t>．建立结构与层次的观念，有利于我们认识纷繁复杂的客观世界。下列各项中，依次与图中</w:t>
      </w:r>
      <w:r w:rsidRPr="00A4383A">
        <w:rPr>
          <w:i/>
          <w:iCs/>
          <w:szCs w:val="21"/>
        </w:rPr>
        <w:t>a</w:t>
      </w:r>
      <w:r w:rsidRPr="00A4383A">
        <w:rPr>
          <w:i/>
          <w:iCs/>
          <w:szCs w:val="21"/>
        </w:rPr>
        <w:t>、</w:t>
      </w:r>
      <w:r w:rsidRPr="00A4383A">
        <w:rPr>
          <w:i/>
          <w:iCs/>
          <w:szCs w:val="21"/>
        </w:rPr>
        <w:t>b</w:t>
      </w:r>
      <w:r w:rsidRPr="00A4383A">
        <w:rPr>
          <w:i/>
          <w:iCs/>
          <w:szCs w:val="21"/>
        </w:rPr>
        <w:t>、</w:t>
      </w:r>
      <w:r w:rsidRPr="00A4383A">
        <w:rPr>
          <w:i/>
          <w:iCs/>
          <w:szCs w:val="21"/>
        </w:rPr>
        <w:t>c</w:t>
      </w:r>
      <w:r w:rsidRPr="00A4383A">
        <w:rPr>
          <w:i/>
          <w:iCs/>
          <w:szCs w:val="21"/>
        </w:rPr>
        <w:t>、</w:t>
      </w:r>
      <w:r w:rsidRPr="00A4383A">
        <w:rPr>
          <w:i/>
          <w:iCs/>
          <w:szCs w:val="21"/>
        </w:rPr>
        <w:t>d</w:t>
      </w:r>
      <w:r w:rsidRPr="00A4383A">
        <w:rPr>
          <w:szCs w:val="21"/>
        </w:rPr>
        <w:t>四圈所表示的结构志层次对应的是</w:t>
      </w:r>
    </w:p>
    <w:p w:rsidR="00F430BD" w:rsidRPr="00A4383A" w:rsidRDefault="00F430BD" w:rsidP="00F430BD">
      <w:pPr>
        <w:ind w:firstLineChars="99" w:firstLine="208"/>
        <w:rPr>
          <w:szCs w:val="21"/>
        </w:rPr>
      </w:pPr>
      <w:r w:rsidRPr="00A4383A">
        <w:rPr>
          <w:szCs w:val="21"/>
        </w:rPr>
        <w:t>A</w:t>
      </w:r>
      <w:r w:rsidRPr="00A4383A">
        <w:rPr>
          <w:szCs w:val="21"/>
        </w:rPr>
        <w:t>．系统</w:t>
      </w:r>
      <w:r w:rsidRPr="00A4383A">
        <w:rPr>
          <w:szCs w:val="21"/>
        </w:rPr>
        <w:t>→</w:t>
      </w:r>
      <w:r w:rsidRPr="00A4383A">
        <w:rPr>
          <w:szCs w:val="21"/>
        </w:rPr>
        <w:t>器官</w:t>
      </w:r>
      <w:r w:rsidRPr="00A4383A">
        <w:rPr>
          <w:szCs w:val="21"/>
        </w:rPr>
        <w:t>→</w:t>
      </w:r>
      <w:r w:rsidRPr="00A4383A">
        <w:rPr>
          <w:szCs w:val="21"/>
        </w:rPr>
        <w:t>组织</w:t>
      </w:r>
      <w:r w:rsidRPr="00A4383A">
        <w:rPr>
          <w:szCs w:val="21"/>
        </w:rPr>
        <w:t>→</w:t>
      </w:r>
      <w:r w:rsidRPr="00A4383A">
        <w:rPr>
          <w:szCs w:val="21"/>
        </w:rPr>
        <w:t>细胞</w:t>
      </w:r>
    </w:p>
    <w:p w:rsidR="00F430BD" w:rsidRPr="00A4383A" w:rsidRDefault="00F430BD" w:rsidP="00F430BD">
      <w:pPr>
        <w:ind w:firstLineChars="99" w:firstLine="208"/>
        <w:rPr>
          <w:szCs w:val="21"/>
        </w:rPr>
      </w:pPr>
      <w:r w:rsidRPr="00A4383A">
        <w:rPr>
          <w:szCs w:val="21"/>
        </w:rPr>
        <w:t>B</w:t>
      </w:r>
      <w:r w:rsidRPr="00A4383A">
        <w:rPr>
          <w:szCs w:val="21"/>
        </w:rPr>
        <w:t>．质子</w:t>
      </w:r>
      <w:r w:rsidRPr="00A4383A">
        <w:rPr>
          <w:szCs w:val="21"/>
        </w:rPr>
        <w:t>→</w:t>
      </w:r>
      <w:r w:rsidRPr="00A4383A">
        <w:rPr>
          <w:szCs w:val="21"/>
        </w:rPr>
        <w:t>原子核</w:t>
      </w:r>
      <w:r w:rsidRPr="00A4383A">
        <w:rPr>
          <w:szCs w:val="21"/>
        </w:rPr>
        <w:t>→</w:t>
      </w:r>
      <w:r w:rsidRPr="00A4383A">
        <w:rPr>
          <w:szCs w:val="21"/>
        </w:rPr>
        <w:t>原子</w:t>
      </w:r>
      <w:r w:rsidRPr="00A4383A">
        <w:rPr>
          <w:szCs w:val="21"/>
        </w:rPr>
        <w:t>→</w:t>
      </w:r>
      <w:r w:rsidRPr="00A4383A">
        <w:rPr>
          <w:szCs w:val="21"/>
        </w:rPr>
        <w:t>分子</w:t>
      </w:r>
      <w:r w:rsidRPr="00A4383A">
        <w:rPr>
          <w:szCs w:val="21"/>
        </w:rPr>
        <w:t xml:space="preserve"> </w:t>
      </w:r>
    </w:p>
    <w:p w:rsidR="00F430BD" w:rsidRPr="00A4383A" w:rsidRDefault="00F430BD" w:rsidP="00F430BD">
      <w:pPr>
        <w:ind w:firstLineChars="99" w:firstLine="208"/>
        <w:rPr>
          <w:szCs w:val="21"/>
        </w:rPr>
      </w:pPr>
      <w:r w:rsidRPr="00A4383A">
        <w:rPr>
          <w:szCs w:val="21"/>
        </w:rPr>
        <w:t>C</w:t>
      </w:r>
      <w:r w:rsidRPr="00A4383A">
        <w:rPr>
          <w:szCs w:val="21"/>
        </w:rPr>
        <w:t>．地月系</w:t>
      </w:r>
      <w:r w:rsidRPr="00A4383A">
        <w:rPr>
          <w:szCs w:val="21"/>
        </w:rPr>
        <w:t>→</w:t>
      </w:r>
      <w:r w:rsidRPr="00A4383A">
        <w:rPr>
          <w:szCs w:val="21"/>
        </w:rPr>
        <w:t>太阳系</w:t>
      </w:r>
      <w:r w:rsidRPr="00A4383A">
        <w:rPr>
          <w:szCs w:val="21"/>
        </w:rPr>
        <w:t>→</w:t>
      </w:r>
      <w:r w:rsidRPr="00A4383A">
        <w:rPr>
          <w:szCs w:val="21"/>
        </w:rPr>
        <w:t>银河系</w:t>
      </w:r>
      <w:r w:rsidRPr="00A4383A">
        <w:rPr>
          <w:szCs w:val="21"/>
        </w:rPr>
        <w:t>→</w:t>
      </w:r>
      <w:r w:rsidRPr="00A4383A">
        <w:rPr>
          <w:szCs w:val="21"/>
        </w:rPr>
        <w:t>河外星系</w:t>
      </w:r>
    </w:p>
    <w:p w:rsidR="00F430BD" w:rsidRPr="00A4383A" w:rsidRDefault="00F430BD" w:rsidP="00F430BD">
      <w:pPr>
        <w:ind w:firstLineChars="99" w:firstLine="208"/>
        <w:rPr>
          <w:szCs w:val="21"/>
        </w:rPr>
      </w:pPr>
      <w:r w:rsidRPr="00A4383A">
        <w:rPr>
          <w:szCs w:val="21"/>
        </w:rPr>
        <w:t>D</w:t>
      </w:r>
      <w:r w:rsidRPr="00A4383A">
        <w:rPr>
          <w:szCs w:val="21"/>
        </w:rPr>
        <w:t>．动能</w:t>
      </w:r>
      <w:r w:rsidRPr="00A4383A">
        <w:rPr>
          <w:szCs w:val="21"/>
        </w:rPr>
        <w:t>→</w:t>
      </w:r>
      <w:r w:rsidRPr="00A4383A">
        <w:rPr>
          <w:szCs w:val="21"/>
        </w:rPr>
        <w:t>势能</w:t>
      </w:r>
      <w:r w:rsidRPr="00A4383A">
        <w:rPr>
          <w:szCs w:val="21"/>
        </w:rPr>
        <w:t>→</w:t>
      </w:r>
      <w:r w:rsidRPr="00A4383A">
        <w:rPr>
          <w:szCs w:val="21"/>
        </w:rPr>
        <w:t>机械能</w:t>
      </w:r>
      <w:r w:rsidRPr="00A4383A">
        <w:rPr>
          <w:szCs w:val="21"/>
        </w:rPr>
        <w:t>→</w:t>
      </w:r>
      <w:r w:rsidRPr="00A4383A">
        <w:rPr>
          <w:szCs w:val="21"/>
        </w:rPr>
        <w:t>能量</w:t>
      </w:r>
    </w:p>
    <w:p w:rsidR="00F430BD" w:rsidRPr="00A4383A" w:rsidRDefault="00F430BD" w:rsidP="00F430BD">
      <w:pPr>
        <w:spacing w:line="320" w:lineRule="exact"/>
        <w:ind w:left="231" w:hangingChars="110" w:hanging="231"/>
        <w:rPr>
          <w:szCs w:val="21"/>
        </w:rPr>
      </w:pPr>
      <w:r w:rsidRPr="00A4383A">
        <w:rPr>
          <w:noProof/>
          <w:szCs w:val="21"/>
        </w:rPr>
        <w:drawing>
          <wp:anchor distT="0" distB="0" distL="114300" distR="114300" simplePos="0" relativeHeight="251669504" behindDoc="0" locked="0" layoutInCell="1" allowOverlap="1" wp14:anchorId="16A2A76E" wp14:editId="78FDE825">
            <wp:simplePos x="0" y="0"/>
            <wp:positionH relativeFrom="column">
              <wp:posOffset>4909800</wp:posOffset>
            </wp:positionH>
            <wp:positionV relativeFrom="paragraph">
              <wp:posOffset>162014</wp:posOffset>
            </wp:positionV>
            <wp:extent cx="1368425" cy="937260"/>
            <wp:effectExtent l="0" t="0" r="3175" b="0"/>
            <wp:wrapSquare wrapText="bothSides"/>
            <wp:docPr id="1072" name="图片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932028" name="F$WF9WLT$]F7(OY604AJ@~1.png"/>
                    <pic:cNvPicPr/>
                  </pic:nvPicPr>
                  <pic:blipFill>
                    <a:blip r:embed="rId17">
                      <a:extLst>
                        <a:ext uri="{28A0092B-C50C-407E-A947-70E740481C1C}">
                          <a14:useLocalDpi xmlns:a14="http://schemas.microsoft.com/office/drawing/2010/main" val="0"/>
                        </a:ext>
                      </a:extLst>
                    </a:blip>
                    <a:stretch>
                      <a:fillRect/>
                    </a:stretch>
                  </pic:blipFill>
                  <pic:spPr>
                    <a:xfrm>
                      <a:off x="0" y="0"/>
                      <a:ext cx="1368425" cy="937260"/>
                    </a:xfrm>
                    <a:prstGeom prst="rect">
                      <a:avLst/>
                    </a:prstGeom>
                  </pic:spPr>
                </pic:pic>
              </a:graphicData>
            </a:graphic>
          </wp:anchor>
        </w:drawing>
      </w:r>
      <w:r w:rsidRPr="00A4383A">
        <w:rPr>
          <w:szCs w:val="21"/>
        </w:rPr>
        <w:t>14</w:t>
      </w:r>
      <w:r w:rsidRPr="00A4383A">
        <w:rPr>
          <w:szCs w:val="21"/>
        </w:rPr>
        <w:t>．小明在</w:t>
      </w:r>
      <w:r w:rsidRPr="00A4383A">
        <w:rPr>
          <w:szCs w:val="21"/>
        </w:rPr>
        <w:t>“</w:t>
      </w:r>
      <w:r w:rsidRPr="00A4383A">
        <w:rPr>
          <w:szCs w:val="21"/>
        </w:rPr>
        <w:t>观察小鱼尾鳍内的血液流动</w:t>
      </w:r>
      <w:r w:rsidRPr="00A4383A">
        <w:rPr>
          <w:szCs w:val="21"/>
        </w:rPr>
        <w:t>”</w:t>
      </w:r>
      <w:r w:rsidRPr="00A4383A">
        <w:rPr>
          <w:szCs w:val="21"/>
        </w:rPr>
        <w:t>实验中，观察到如图所示的血液流动情况。对于该实验，下列有关叙述正确的是</w:t>
      </w:r>
    </w:p>
    <w:p w:rsidR="00F430BD" w:rsidRPr="00A4383A" w:rsidRDefault="00F430BD" w:rsidP="00F430BD">
      <w:pPr>
        <w:spacing w:line="320" w:lineRule="exact"/>
        <w:ind w:leftChars="85" w:left="228" w:hangingChars="24" w:hanging="50"/>
        <w:rPr>
          <w:szCs w:val="21"/>
        </w:rPr>
      </w:pPr>
      <w:r w:rsidRPr="00A4383A">
        <w:rPr>
          <w:szCs w:val="21"/>
        </w:rPr>
        <w:lastRenderedPageBreak/>
        <w:t>A</w:t>
      </w:r>
      <w:r w:rsidRPr="00A4383A">
        <w:rPr>
          <w:szCs w:val="21"/>
        </w:rPr>
        <w:t>．最好选择颜色深的部位观察</w:t>
      </w:r>
    </w:p>
    <w:p w:rsidR="00F430BD" w:rsidRPr="00A4383A" w:rsidRDefault="00F430BD" w:rsidP="00F430BD">
      <w:pPr>
        <w:spacing w:line="320" w:lineRule="exact"/>
        <w:ind w:leftChars="85" w:left="228" w:hangingChars="24" w:hanging="50"/>
        <w:rPr>
          <w:szCs w:val="21"/>
        </w:rPr>
      </w:pPr>
      <w:r w:rsidRPr="00A4383A">
        <w:rPr>
          <w:szCs w:val="21"/>
        </w:rPr>
        <w:t>B</w:t>
      </w:r>
      <w:r w:rsidRPr="00A4383A">
        <w:rPr>
          <w:szCs w:val="21"/>
        </w:rPr>
        <w:t>．必须在高倍镜下才能看到血液流动情况</w:t>
      </w:r>
    </w:p>
    <w:p w:rsidR="00F430BD" w:rsidRPr="00A4383A" w:rsidRDefault="00F430BD" w:rsidP="00F430BD">
      <w:pPr>
        <w:spacing w:line="320" w:lineRule="exact"/>
        <w:ind w:leftChars="85" w:left="228" w:hangingChars="24" w:hanging="50"/>
        <w:rPr>
          <w:szCs w:val="21"/>
        </w:rPr>
      </w:pPr>
      <w:r w:rsidRPr="00A4383A">
        <w:rPr>
          <w:szCs w:val="21"/>
        </w:rPr>
        <w:t>C</w:t>
      </w:r>
      <w:r w:rsidRPr="00A4383A">
        <w:rPr>
          <w:szCs w:val="21"/>
        </w:rPr>
        <w:t>．可根据血液颜色的深浅分辨动、静脉</w:t>
      </w:r>
    </w:p>
    <w:p w:rsidR="00F430BD" w:rsidRPr="00A4383A" w:rsidRDefault="00F430BD" w:rsidP="00F430BD">
      <w:pPr>
        <w:spacing w:line="320" w:lineRule="exact"/>
        <w:ind w:leftChars="85" w:left="228" w:hangingChars="24" w:hanging="50"/>
        <w:rPr>
          <w:szCs w:val="21"/>
        </w:rPr>
      </w:pPr>
      <w:r w:rsidRPr="00A4383A">
        <w:rPr>
          <w:szCs w:val="21"/>
        </w:rPr>
        <w:t>D</w:t>
      </w:r>
      <w:r w:rsidRPr="00A4383A">
        <w:rPr>
          <w:szCs w:val="21"/>
        </w:rPr>
        <w:t>．图中的三种血管中，</w:t>
      </w:r>
      <w:r w:rsidRPr="00A4383A">
        <w:rPr>
          <w:rFonts w:ascii="宋体" w:hAnsi="宋体" w:cs="宋体" w:hint="eastAsia"/>
          <w:szCs w:val="21"/>
        </w:rPr>
        <w:t>③</w:t>
      </w:r>
      <w:r w:rsidRPr="00A4383A">
        <w:rPr>
          <w:szCs w:val="21"/>
        </w:rPr>
        <w:t>为静脉</w:t>
      </w:r>
    </w:p>
    <w:p w:rsidR="00F430BD" w:rsidRPr="00A4383A" w:rsidRDefault="00F430BD" w:rsidP="00F430BD">
      <w:pPr>
        <w:spacing w:line="320" w:lineRule="exact"/>
        <w:ind w:left="231" w:hangingChars="110" w:hanging="231"/>
        <w:rPr>
          <w:szCs w:val="21"/>
        </w:rPr>
      </w:pPr>
      <w:r w:rsidRPr="00A4383A">
        <w:rPr>
          <w:szCs w:val="21"/>
        </w:rPr>
        <w:t>15</w:t>
      </w:r>
      <w:r w:rsidRPr="00A4383A">
        <w:rPr>
          <w:szCs w:val="21"/>
        </w:rPr>
        <w:t>．归纳法是一种由个别到一般的推理方法，是科学研究的重要方法之一，但观察和研究无法穷尽所有事实，因此通过归纳得出的结论常会出错。下列归纳所得结论正确的是</w:t>
      </w:r>
    </w:p>
    <w:p w:rsidR="00F430BD" w:rsidRPr="00A4383A" w:rsidRDefault="00F430BD" w:rsidP="00F430BD">
      <w:pPr>
        <w:spacing w:line="320" w:lineRule="exact"/>
        <w:rPr>
          <w:szCs w:val="21"/>
        </w:rPr>
      </w:pPr>
      <w:r w:rsidRPr="00A4383A">
        <w:rPr>
          <w:noProof/>
          <w:szCs w:val="21"/>
        </w:rPr>
        <w:drawing>
          <wp:anchor distT="0" distB="0" distL="114300" distR="114300" simplePos="0" relativeHeight="251670528" behindDoc="0" locked="0" layoutInCell="1" allowOverlap="1" wp14:anchorId="35C68881" wp14:editId="1C6F89F8">
            <wp:simplePos x="0" y="0"/>
            <wp:positionH relativeFrom="margin">
              <wp:align>center</wp:align>
            </wp:positionH>
            <wp:positionV relativeFrom="paragraph">
              <wp:posOffset>57150</wp:posOffset>
            </wp:positionV>
            <wp:extent cx="4443095" cy="1076325"/>
            <wp:effectExtent l="0" t="0" r="0" b="9525"/>
            <wp:wrapSquare wrapText="bothSides"/>
            <wp:docPr id="1073" name="图片 1073" descr="图片包含 文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498694" name="C7W4VG{A7K2$NL2KZKWN]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43095" cy="1076325"/>
                    </a:xfrm>
                    <a:prstGeom prst="rect">
                      <a:avLst/>
                    </a:prstGeom>
                  </pic:spPr>
                </pic:pic>
              </a:graphicData>
            </a:graphic>
          </wp:anchor>
        </w:drawing>
      </w:r>
    </w:p>
    <w:p w:rsidR="00F430BD" w:rsidRPr="00A4383A" w:rsidRDefault="00F430BD" w:rsidP="00F430BD">
      <w:pPr>
        <w:spacing w:line="320" w:lineRule="exact"/>
        <w:rPr>
          <w:szCs w:val="21"/>
        </w:rPr>
      </w:pPr>
    </w:p>
    <w:p w:rsidR="00F430BD" w:rsidRPr="00A4383A" w:rsidRDefault="00F430BD" w:rsidP="00F430BD">
      <w:pPr>
        <w:spacing w:line="320" w:lineRule="exact"/>
        <w:rPr>
          <w:szCs w:val="21"/>
        </w:rPr>
      </w:pPr>
    </w:p>
    <w:p w:rsidR="00F430BD" w:rsidRPr="00A4383A" w:rsidRDefault="00F430BD" w:rsidP="00F430BD">
      <w:pPr>
        <w:spacing w:line="320" w:lineRule="exact"/>
        <w:rPr>
          <w:szCs w:val="21"/>
        </w:rPr>
      </w:pPr>
    </w:p>
    <w:p w:rsidR="00F430BD" w:rsidRPr="00A4383A" w:rsidRDefault="00F430BD" w:rsidP="00F430BD">
      <w:pPr>
        <w:spacing w:line="320" w:lineRule="exact"/>
        <w:rPr>
          <w:szCs w:val="21"/>
        </w:rPr>
      </w:pPr>
    </w:p>
    <w:p w:rsidR="00F430BD" w:rsidRPr="00A4383A" w:rsidRDefault="00F430BD" w:rsidP="00F430BD">
      <w:pPr>
        <w:spacing w:line="320" w:lineRule="exact"/>
        <w:ind w:firstLineChars="700" w:firstLine="1470"/>
        <w:rPr>
          <w:szCs w:val="21"/>
        </w:rPr>
      </w:pPr>
    </w:p>
    <w:p w:rsidR="00F430BD" w:rsidRPr="00A4383A" w:rsidRDefault="00F430BD" w:rsidP="00F430BD">
      <w:pPr>
        <w:spacing w:line="340" w:lineRule="atLeast"/>
        <w:ind w:left="316" w:hangingChars="150" w:hanging="316"/>
        <w:rPr>
          <w:b/>
          <w:szCs w:val="21"/>
        </w:rPr>
      </w:pPr>
      <w:r w:rsidRPr="00A4383A">
        <w:rPr>
          <w:b/>
          <w:szCs w:val="21"/>
        </w:rPr>
        <w:t>二、填空题（本题有</w:t>
      </w:r>
      <w:r w:rsidRPr="00A4383A">
        <w:rPr>
          <w:b/>
          <w:szCs w:val="21"/>
        </w:rPr>
        <w:t>8</w:t>
      </w:r>
      <w:r w:rsidRPr="00A4383A">
        <w:rPr>
          <w:b/>
          <w:szCs w:val="21"/>
        </w:rPr>
        <w:t>小题</w:t>
      </w:r>
      <w:r w:rsidRPr="00A4383A">
        <w:rPr>
          <w:b/>
          <w:szCs w:val="21"/>
        </w:rPr>
        <w:t>16</w:t>
      </w:r>
      <w:r w:rsidRPr="00A4383A">
        <w:rPr>
          <w:b/>
          <w:szCs w:val="21"/>
        </w:rPr>
        <w:t>空格，每空格</w:t>
      </w:r>
      <w:r w:rsidRPr="00A4383A">
        <w:rPr>
          <w:b/>
          <w:szCs w:val="21"/>
        </w:rPr>
        <w:t>2</w:t>
      </w:r>
      <w:r w:rsidRPr="00A4383A">
        <w:rPr>
          <w:b/>
          <w:szCs w:val="21"/>
        </w:rPr>
        <w:t>分，共</w:t>
      </w:r>
      <w:r w:rsidRPr="00A4383A">
        <w:rPr>
          <w:b/>
          <w:szCs w:val="21"/>
        </w:rPr>
        <w:t>32</w:t>
      </w:r>
      <w:r w:rsidRPr="00A4383A">
        <w:rPr>
          <w:b/>
          <w:szCs w:val="21"/>
        </w:rPr>
        <w:t>分）</w:t>
      </w:r>
    </w:p>
    <w:p w:rsidR="00F430BD" w:rsidRPr="00A4383A" w:rsidRDefault="00F430BD" w:rsidP="00F430BD">
      <w:pPr>
        <w:spacing w:line="320" w:lineRule="exact"/>
        <w:ind w:left="231" w:hangingChars="110" w:hanging="231"/>
        <w:rPr>
          <w:color w:val="FF0000"/>
          <w:szCs w:val="21"/>
        </w:rPr>
      </w:pPr>
      <w:r w:rsidRPr="00A4383A">
        <w:rPr>
          <w:color w:val="FF0000"/>
          <w:szCs w:val="21"/>
        </w:rPr>
        <w:t>16</w:t>
      </w:r>
      <w:r w:rsidRPr="00A4383A">
        <w:rPr>
          <w:color w:val="FF0000"/>
        </w:rPr>
        <w:t>．</w:t>
      </w:r>
      <w:r w:rsidRPr="00A4383A">
        <w:rPr>
          <w:color w:val="FF0000"/>
          <w:szCs w:val="21"/>
        </w:rPr>
        <w:t>2019</w:t>
      </w:r>
      <w:r w:rsidRPr="00A4383A">
        <w:rPr>
          <w:color w:val="FF0000"/>
          <w:szCs w:val="21"/>
        </w:rPr>
        <w:t>年</w:t>
      </w:r>
      <w:r w:rsidRPr="00A4383A">
        <w:rPr>
          <w:color w:val="FF0000"/>
          <w:szCs w:val="21"/>
        </w:rPr>
        <w:t>1</w:t>
      </w:r>
      <w:r w:rsidRPr="00A4383A">
        <w:rPr>
          <w:color w:val="FF0000"/>
          <w:szCs w:val="21"/>
        </w:rPr>
        <w:t>月，嫦娥四号月球探测器成功着落月球背面，它是人类首次着落月球背面的探测器。</w:t>
      </w:r>
    </w:p>
    <w:p w:rsidR="00F430BD" w:rsidRPr="00A4383A" w:rsidRDefault="00F430BD" w:rsidP="00F430BD">
      <w:pPr>
        <w:widowControl/>
        <w:shd w:val="clear" w:color="auto" w:fill="FFFFFF"/>
        <w:spacing w:line="320" w:lineRule="exact"/>
        <w:ind w:leftChars="67" w:left="313" w:hangingChars="82" w:hanging="172"/>
        <w:jc w:val="left"/>
        <w:rPr>
          <w:szCs w:val="21"/>
        </w:rPr>
      </w:pPr>
      <w:r w:rsidRPr="00A4383A">
        <w:rPr>
          <w:szCs w:val="21"/>
        </w:rPr>
        <w:t>（</w:t>
      </w:r>
      <w:r w:rsidRPr="00A4383A">
        <w:rPr>
          <w:szCs w:val="21"/>
        </w:rPr>
        <w:t>1</w:t>
      </w:r>
      <w:r w:rsidRPr="00A4383A">
        <w:rPr>
          <w:szCs w:val="21"/>
        </w:rPr>
        <w:t>）</w:t>
      </w:r>
      <w:r w:rsidRPr="00A4383A">
        <w:rPr>
          <w:kern w:val="0"/>
          <w:szCs w:val="21"/>
        </w:rPr>
        <w:t>为抵御漫长而寒冷的月夜，嫦娥四号携带了小型核电池提供能量，该电池利用放射性核物质衰变产生的能量而发电，其能量转化的过程是</w:t>
      </w:r>
      <w:r w:rsidRPr="00A4383A">
        <w:rPr>
          <w:u w:val="single"/>
        </w:rPr>
        <w:t xml:space="preserve">  ▲  </w:t>
      </w:r>
      <w:r w:rsidRPr="00A4383A">
        <w:rPr>
          <w:szCs w:val="21"/>
        </w:rPr>
        <w:t>。</w:t>
      </w:r>
    </w:p>
    <w:p w:rsidR="00F430BD" w:rsidRPr="00A4383A" w:rsidRDefault="00F430BD" w:rsidP="00F430BD">
      <w:pPr>
        <w:spacing w:line="320" w:lineRule="exact"/>
        <w:ind w:firstLineChars="67" w:firstLine="141"/>
        <w:rPr>
          <w:kern w:val="0"/>
          <w:szCs w:val="21"/>
        </w:rPr>
      </w:pPr>
      <w:r w:rsidRPr="00A4383A">
        <w:rPr>
          <w:szCs w:val="21"/>
        </w:rPr>
        <w:t>（</w:t>
      </w:r>
      <w:r w:rsidRPr="00A4383A">
        <w:rPr>
          <w:szCs w:val="21"/>
        </w:rPr>
        <w:t>2</w:t>
      </w:r>
      <w:r w:rsidRPr="00A4383A">
        <w:rPr>
          <w:szCs w:val="21"/>
        </w:rPr>
        <w:t>）</w:t>
      </w:r>
      <w:r w:rsidRPr="00A4383A">
        <w:rPr>
          <w:kern w:val="0"/>
          <w:szCs w:val="21"/>
        </w:rPr>
        <w:t>人类在地球上只能看到月球正面的月相变化，但事实上，月球背面与正面有同等的光照机会。</w:t>
      </w:r>
    </w:p>
    <w:p w:rsidR="00F430BD" w:rsidRPr="00A4383A" w:rsidRDefault="00F430BD" w:rsidP="00F430BD">
      <w:pPr>
        <w:spacing w:line="320" w:lineRule="exact"/>
        <w:ind w:firstLineChars="167" w:firstLine="351"/>
        <w:rPr>
          <w:szCs w:val="21"/>
        </w:rPr>
      </w:pPr>
      <w:r w:rsidRPr="00A4383A">
        <w:rPr>
          <w:kern w:val="0"/>
          <w:szCs w:val="21"/>
        </w:rPr>
        <w:t>若月球正面的月相恰好是满月，此时月球背面呈现的</w:t>
      </w:r>
      <w:r w:rsidRPr="00A4383A">
        <w:rPr>
          <w:kern w:val="0"/>
          <w:szCs w:val="21"/>
        </w:rPr>
        <w:t>“</w:t>
      </w:r>
      <w:r w:rsidRPr="00A4383A">
        <w:rPr>
          <w:kern w:val="0"/>
          <w:szCs w:val="21"/>
        </w:rPr>
        <w:t>月相</w:t>
      </w:r>
      <w:r w:rsidRPr="00A4383A">
        <w:rPr>
          <w:kern w:val="0"/>
          <w:szCs w:val="21"/>
        </w:rPr>
        <w:t>”</w:t>
      </w:r>
      <w:r w:rsidRPr="00A4383A">
        <w:rPr>
          <w:kern w:val="0"/>
          <w:szCs w:val="21"/>
        </w:rPr>
        <w:t>应该是</w:t>
      </w:r>
      <w:r w:rsidRPr="00A4383A">
        <w:rPr>
          <w:u w:val="single"/>
        </w:rPr>
        <w:t xml:space="preserve">  ▲  </w:t>
      </w:r>
      <w:r w:rsidRPr="00A4383A">
        <w:rPr>
          <w:szCs w:val="21"/>
        </w:rPr>
        <w:t>。</w:t>
      </w:r>
    </w:p>
    <w:p w:rsidR="00F430BD" w:rsidRPr="00A4383A" w:rsidRDefault="00F430BD" w:rsidP="00F430BD">
      <w:pPr>
        <w:widowControl/>
        <w:shd w:val="clear" w:color="auto" w:fill="FFFFFF"/>
        <w:spacing w:line="320" w:lineRule="exact"/>
        <w:ind w:left="283" w:hangingChars="135" w:hanging="283"/>
        <w:jc w:val="left"/>
        <w:rPr>
          <w:szCs w:val="21"/>
        </w:rPr>
      </w:pPr>
      <w:r w:rsidRPr="00A4383A">
        <w:rPr>
          <w:szCs w:val="21"/>
        </w:rPr>
        <w:t>17</w:t>
      </w:r>
      <w:r w:rsidRPr="00A4383A">
        <w:t>．</w:t>
      </w:r>
      <w:r w:rsidRPr="00A4383A">
        <w:rPr>
          <w:szCs w:val="21"/>
        </w:rPr>
        <w:t>非洲的尼奥斯湖是火山口湖，湖底溶有大量含二氧化碳的火山气体。</w:t>
      </w:r>
      <w:r w:rsidRPr="00A4383A">
        <w:rPr>
          <w:szCs w:val="21"/>
        </w:rPr>
        <w:t>1986</w:t>
      </w:r>
      <w:r w:rsidRPr="00A4383A">
        <w:rPr>
          <w:szCs w:val="21"/>
        </w:rPr>
        <w:t>年</w:t>
      </w:r>
      <w:r w:rsidRPr="00A4383A">
        <w:rPr>
          <w:szCs w:val="21"/>
        </w:rPr>
        <w:t>8</w:t>
      </w:r>
      <w:r w:rsidRPr="00A4383A">
        <w:rPr>
          <w:szCs w:val="21"/>
        </w:rPr>
        <w:t>月</w:t>
      </w:r>
      <w:r w:rsidRPr="00A4383A">
        <w:rPr>
          <w:szCs w:val="21"/>
        </w:rPr>
        <w:t>21</w:t>
      </w:r>
      <w:r w:rsidRPr="00A4383A">
        <w:rPr>
          <w:szCs w:val="21"/>
        </w:rPr>
        <w:t>日，大量的降水使上层湖水变凉而下沉，下层湖水上涌，二氧化碳气体从水中逸出，并沿着山谷向下扩散，导致山脚的大量居民窒息死亡。根据以上信息回答：</w:t>
      </w:r>
    </w:p>
    <w:p w:rsidR="00F430BD" w:rsidRPr="00A4383A" w:rsidRDefault="00F430BD" w:rsidP="00F430BD">
      <w:pPr>
        <w:widowControl/>
        <w:shd w:val="clear" w:color="auto" w:fill="FFFFFF"/>
        <w:spacing w:line="320" w:lineRule="exact"/>
        <w:ind w:leftChars="68" w:left="284" w:hangingChars="67" w:hanging="141"/>
        <w:jc w:val="left"/>
        <w:rPr>
          <w:szCs w:val="21"/>
        </w:rPr>
      </w:pPr>
      <w:r w:rsidRPr="00A4383A">
        <w:rPr>
          <w:szCs w:val="21"/>
        </w:rPr>
        <w:t>（</w:t>
      </w:r>
      <w:r w:rsidRPr="00A4383A">
        <w:rPr>
          <w:szCs w:val="21"/>
        </w:rPr>
        <w:t>1</w:t>
      </w:r>
      <w:r w:rsidRPr="00A4383A">
        <w:rPr>
          <w:szCs w:val="21"/>
        </w:rPr>
        <w:t>）湖水上涌后，溶解的二氧化碳气体从水中逸出，是由于液体压强随深度的减小而</w:t>
      </w:r>
      <w:r w:rsidRPr="00A4383A">
        <w:rPr>
          <w:u w:val="single"/>
        </w:rPr>
        <w:t xml:space="preserve">  ▲  </w:t>
      </w:r>
      <w:r w:rsidRPr="00A4383A">
        <w:rPr>
          <w:szCs w:val="21"/>
        </w:rPr>
        <w:t>，导致了二氧化碳的溶解性减小。</w:t>
      </w:r>
    </w:p>
    <w:p w:rsidR="00F430BD" w:rsidRPr="00A4383A" w:rsidRDefault="00F430BD" w:rsidP="00F430BD">
      <w:pPr>
        <w:widowControl/>
        <w:shd w:val="clear" w:color="auto" w:fill="FFFFFF"/>
        <w:spacing w:line="320" w:lineRule="exact"/>
        <w:ind w:leftChars="50" w:left="315" w:hangingChars="100" w:hanging="210"/>
        <w:jc w:val="left"/>
        <w:rPr>
          <w:szCs w:val="21"/>
        </w:rPr>
      </w:pPr>
      <w:r w:rsidRPr="00A4383A">
        <w:rPr>
          <w:szCs w:val="21"/>
        </w:rPr>
        <w:t>（</w:t>
      </w:r>
      <w:r w:rsidRPr="00A4383A">
        <w:rPr>
          <w:szCs w:val="21"/>
        </w:rPr>
        <w:t>2</w:t>
      </w:r>
      <w:r w:rsidRPr="00A4383A">
        <w:rPr>
          <w:szCs w:val="21"/>
        </w:rPr>
        <w:t>）</w:t>
      </w:r>
      <w:r w:rsidRPr="00A4383A">
        <w:rPr>
          <w:kern w:val="0"/>
          <w:szCs w:val="21"/>
        </w:rPr>
        <w:t>逸出的二氧化碳气体沿着山谷向下扩散，是由于二氧化碳具有</w:t>
      </w:r>
      <w:r w:rsidRPr="00A4383A">
        <w:rPr>
          <w:u w:val="single"/>
        </w:rPr>
        <w:t xml:space="preserve">  ▲  </w:t>
      </w:r>
      <w:r w:rsidRPr="00A4383A">
        <w:rPr>
          <w:szCs w:val="21"/>
        </w:rPr>
        <w:t>的性质。</w:t>
      </w:r>
    </w:p>
    <w:p w:rsidR="00F430BD" w:rsidRPr="00A4383A" w:rsidRDefault="00F430BD" w:rsidP="00F430BD">
      <w:pPr>
        <w:spacing w:line="320" w:lineRule="exact"/>
        <w:ind w:left="315" w:hangingChars="150" w:hanging="315"/>
      </w:pPr>
      <w:r w:rsidRPr="00A4383A">
        <w:rPr>
          <w:szCs w:val="21"/>
        </w:rPr>
        <w:t>18</w:t>
      </w:r>
      <w:r w:rsidRPr="00A4383A">
        <w:t>．</w:t>
      </w:r>
      <w:r w:rsidRPr="00A4383A">
        <w:t>2019</w:t>
      </w:r>
      <w:r w:rsidRPr="00A4383A">
        <w:t>年是门捷列夫元素周期表诞生</w:t>
      </w:r>
      <w:r w:rsidRPr="00A4383A">
        <w:t>150</w:t>
      </w:r>
      <w:r w:rsidRPr="00A4383A">
        <w:t>周年。某拓展小组模仿门捷列夫用扑克牌寻找元素规律的方法，对部分元素进行排列，位置如图所示。</w:t>
      </w:r>
    </w:p>
    <w:p w:rsidR="00F430BD" w:rsidRPr="00A4383A" w:rsidRDefault="00F430BD" w:rsidP="00F430BD">
      <w:pPr>
        <w:widowControl/>
        <w:shd w:val="clear" w:color="auto" w:fill="FFFFFF"/>
        <w:spacing w:line="320" w:lineRule="exact"/>
        <w:ind w:leftChars="50" w:left="315" w:hangingChars="100" w:hanging="210"/>
        <w:jc w:val="left"/>
      </w:pPr>
      <w:r w:rsidRPr="00A4383A">
        <w:rPr>
          <w:noProof/>
        </w:rPr>
        <w:drawing>
          <wp:anchor distT="0" distB="0" distL="114300" distR="114300" simplePos="0" relativeHeight="251671552" behindDoc="0" locked="0" layoutInCell="1" allowOverlap="1" wp14:anchorId="1AA5D604" wp14:editId="671024DA">
            <wp:simplePos x="0" y="0"/>
            <wp:positionH relativeFrom="column">
              <wp:posOffset>2713990</wp:posOffset>
            </wp:positionH>
            <wp:positionV relativeFrom="paragraph">
              <wp:posOffset>6350</wp:posOffset>
            </wp:positionV>
            <wp:extent cx="3201035" cy="1356995"/>
            <wp:effectExtent l="0" t="0" r="0" b="0"/>
            <wp:wrapSquare wrapText="bothSides"/>
            <wp:docPr id="1074" name="图片 1074" descr="图片包含 障子, 纵横字谜, 文字, 天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593747" name="OT@C16L`IFVCYD[H84_J5FJ.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01035" cy="1356995"/>
                    </a:xfrm>
                    <a:prstGeom prst="rect">
                      <a:avLst/>
                    </a:prstGeom>
                  </pic:spPr>
                </pic:pic>
              </a:graphicData>
            </a:graphic>
          </wp:anchor>
        </w:drawing>
      </w:r>
      <w:r w:rsidRPr="00A4383A">
        <w:t>（</w:t>
      </w:r>
      <w:r w:rsidRPr="00A4383A">
        <w:t>1</w:t>
      </w:r>
      <w:r w:rsidRPr="00A4383A">
        <w:t>）</w:t>
      </w:r>
      <w:r w:rsidRPr="00A4383A">
        <w:rPr>
          <w:kern w:val="0"/>
          <w:szCs w:val="21"/>
        </w:rPr>
        <w:t>根据规律，图中钠元素扑克牌应放入的位置是</w:t>
      </w:r>
      <w:r w:rsidRPr="00A4383A">
        <w:rPr>
          <w:u w:val="single"/>
        </w:rPr>
        <w:t xml:space="preserve">  ▲  </w:t>
      </w:r>
      <w:r w:rsidRPr="00A4383A">
        <w:t>（填序号）。</w:t>
      </w:r>
    </w:p>
    <w:p w:rsidR="00F430BD" w:rsidRPr="00A4383A" w:rsidRDefault="00F430BD" w:rsidP="00F430BD">
      <w:pPr>
        <w:widowControl/>
        <w:shd w:val="clear" w:color="auto" w:fill="FFFFFF"/>
        <w:spacing w:line="320" w:lineRule="exact"/>
        <w:ind w:leftChars="50" w:left="315" w:hangingChars="100" w:hanging="210"/>
        <w:jc w:val="left"/>
      </w:pPr>
      <w:r w:rsidRPr="00A4383A">
        <w:t>（</w:t>
      </w:r>
      <w:r w:rsidRPr="00A4383A">
        <w:t>2</w:t>
      </w:r>
      <w:r w:rsidRPr="00A4383A">
        <w:t>）</w:t>
      </w:r>
      <w:r w:rsidRPr="00A4383A">
        <w:rPr>
          <w:kern w:val="0"/>
          <w:szCs w:val="21"/>
        </w:rPr>
        <w:t>拓展小组用同样的方法将其他元素排入相应的位置，并中表中选出几种元素，与钠元素组成了一种能和稀硫酸反应的盐。请写出该盐与稀硫酸反应的化学方程式</w:t>
      </w:r>
      <w:r w:rsidRPr="00A4383A">
        <w:rPr>
          <w:u w:val="single"/>
        </w:rPr>
        <w:t xml:space="preserve">  ▲  </w:t>
      </w:r>
      <w:r w:rsidRPr="00A4383A">
        <w:t>。</w:t>
      </w:r>
    </w:p>
    <w:p w:rsidR="00F430BD" w:rsidRPr="00A4383A" w:rsidRDefault="00F430BD" w:rsidP="00F430BD">
      <w:pPr>
        <w:spacing w:line="320" w:lineRule="exact"/>
        <w:ind w:left="231" w:hangingChars="110" w:hanging="231"/>
        <w:rPr>
          <w:szCs w:val="21"/>
        </w:rPr>
      </w:pPr>
      <w:r w:rsidRPr="00A4383A">
        <w:rPr>
          <w:szCs w:val="21"/>
        </w:rPr>
        <w:t>19</w:t>
      </w:r>
      <w:r w:rsidRPr="00A4383A">
        <w:rPr>
          <w:szCs w:val="21"/>
        </w:rPr>
        <w:t>．质量守恒定律的发现，对科学的发展作出了重要贡献。</w:t>
      </w:r>
    </w:p>
    <w:p w:rsidR="00F430BD" w:rsidRPr="00A4383A" w:rsidRDefault="00F430BD" w:rsidP="00F430BD">
      <w:pPr>
        <w:widowControl/>
        <w:shd w:val="clear" w:color="auto" w:fill="FFFFFF"/>
        <w:spacing w:line="320" w:lineRule="exact"/>
        <w:ind w:leftChars="50" w:left="315" w:hangingChars="100" w:hanging="210"/>
        <w:jc w:val="left"/>
        <w:rPr>
          <w:szCs w:val="21"/>
        </w:rPr>
      </w:pPr>
      <w:r w:rsidRPr="00A4383A">
        <w:rPr>
          <w:szCs w:val="21"/>
        </w:rPr>
        <w:t>（</w:t>
      </w:r>
      <w:r w:rsidRPr="00A4383A">
        <w:rPr>
          <w:szCs w:val="21"/>
        </w:rPr>
        <w:t>1</w:t>
      </w:r>
      <w:r w:rsidRPr="00A4383A">
        <w:rPr>
          <w:szCs w:val="21"/>
        </w:rPr>
        <w:t>）为了验证质量守恒定律，实验小组分别选取以下四种药品，通过称量比较各组物质在密闭容器内混合前后的总质量，能达到目的的是</w:t>
      </w:r>
      <w:r w:rsidRPr="00A4383A">
        <w:rPr>
          <w:u w:val="single"/>
        </w:rPr>
        <w:t xml:space="preserve">  ▲  </w:t>
      </w:r>
      <w:r w:rsidRPr="00A4383A">
        <w:rPr>
          <w:szCs w:val="21"/>
        </w:rPr>
        <w:t>。</w:t>
      </w:r>
    </w:p>
    <w:p w:rsidR="00F430BD" w:rsidRPr="00A4383A" w:rsidRDefault="00F430BD" w:rsidP="00F430BD">
      <w:pPr>
        <w:spacing w:line="320" w:lineRule="exact"/>
        <w:ind w:firstLineChars="199" w:firstLine="418"/>
        <w:rPr>
          <w:szCs w:val="21"/>
        </w:rPr>
      </w:pPr>
      <w:r w:rsidRPr="00A4383A">
        <w:rPr>
          <w:szCs w:val="21"/>
        </w:rPr>
        <w:t>A</w:t>
      </w:r>
      <w:r w:rsidRPr="00A4383A">
        <w:rPr>
          <w:szCs w:val="21"/>
        </w:rPr>
        <w:t>．氯化铁溶液和氢氧化钠溶液</w:t>
      </w:r>
      <w:r w:rsidRPr="00A4383A">
        <w:rPr>
          <w:szCs w:val="21"/>
        </w:rPr>
        <w:t xml:space="preserve">        B</w:t>
      </w:r>
      <w:r w:rsidRPr="00A4383A">
        <w:rPr>
          <w:szCs w:val="21"/>
        </w:rPr>
        <w:t>．生石灰和水</w:t>
      </w:r>
    </w:p>
    <w:p w:rsidR="00F430BD" w:rsidRPr="00A4383A" w:rsidRDefault="00F430BD" w:rsidP="00F430BD">
      <w:pPr>
        <w:spacing w:line="320" w:lineRule="exact"/>
        <w:ind w:firstLineChars="199" w:firstLine="418"/>
        <w:rPr>
          <w:szCs w:val="21"/>
        </w:rPr>
      </w:pPr>
      <w:r w:rsidRPr="00A4383A">
        <w:rPr>
          <w:szCs w:val="21"/>
        </w:rPr>
        <w:t>C</w:t>
      </w:r>
      <w:r w:rsidRPr="00A4383A">
        <w:rPr>
          <w:szCs w:val="21"/>
        </w:rPr>
        <w:t>．氯化钙溶液和硝酸钾溶液</w:t>
      </w:r>
      <w:r w:rsidRPr="00A4383A">
        <w:rPr>
          <w:szCs w:val="21"/>
        </w:rPr>
        <w:t xml:space="preserve">          D</w:t>
      </w:r>
      <w:r w:rsidRPr="00A4383A">
        <w:rPr>
          <w:szCs w:val="21"/>
        </w:rPr>
        <w:t>．碘和酒精</w:t>
      </w:r>
    </w:p>
    <w:p w:rsidR="00F430BD" w:rsidRPr="00A4383A" w:rsidRDefault="00F430BD" w:rsidP="00F430BD">
      <w:pPr>
        <w:widowControl/>
        <w:shd w:val="clear" w:color="auto" w:fill="FFFFFF"/>
        <w:spacing w:line="320" w:lineRule="exact"/>
        <w:ind w:leftChars="50" w:left="315" w:hangingChars="100" w:hanging="210"/>
        <w:jc w:val="left"/>
      </w:pPr>
      <w:r w:rsidRPr="00A4383A">
        <w:rPr>
          <w:noProof/>
          <w:szCs w:val="21"/>
        </w:rPr>
        <mc:AlternateContent>
          <mc:Choice Requires="wps">
            <w:drawing>
              <wp:anchor distT="0" distB="0" distL="114300" distR="114300" simplePos="0" relativeHeight="251673600" behindDoc="0" locked="0" layoutInCell="1" allowOverlap="1" wp14:anchorId="5575301B" wp14:editId="0BC36DB4">
                <wp:simplePos x="0" y="0"/>
                <wp:positionH relativeFrom="column">
                  <wp:posOffset>4845050</wp:posOffset>
                </wp:positionH>
                <wp:positionV relativeFrom="paragraph">
                  <wp:posOffset>72390</wp:posOffset>
                </wp:positionV>
                <wp:extent cx="108000" cy="108000"/>
                <wp:effectExtent l="0" t="0" r="25400" b="25400"/>
                <wp:wrapNone/>
                <wp:docPr id="1076" name="椭圆 1076"/>
                <wp:cNvGraphicFramePr/>
                <a:graphic xmlns:a="http://schemas.openxmlformats.org/drawingml/2006/main">
                  <a:graphicData uri="http://schemas.microsoft.com/office/word/2010/wordprocessingShape">
                    <wps:wsp>
                      <wps:cNvSpPr/>
                      <wps:spPr>
                        <a:xfrm>
                          <a:off x="0" y="0"/>
                          <a:ext cx="108000" cy="108000"/>
                        </a:xfrm>
                        <a:prstGeom prst="ellipse">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椭圆 1076" o:spid="_x0000_s1026" style="position:absolute;left:0;text-align:left;margin-left:381.5pt;margin-top:5.7pt;width:8.5pt;height:8.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opawIAAB4FAAAOAAAAZHJzL2Uyb0RvYy54bWysVM1uEzEQviPxDpbvdDdFhCrKpopSlUvV&#10;VrSoZ9drNxa2x4zdbMID8BQcufJY8ByMvZttoRUHxMU7np9v/M3Pzo+3zrKNwmjAN3xyUHOmvITW&#10;+LuGf7g+fXXEWUzCt8KCVw3fqciPFy9fzLswU4ewBtsqZATi46wLDV+nFGZVFeVaOREPIChPRg3o&#10;RKIr3lUtio7Qna0O63padYBtQJAqRtKe9Ea+KPhaK5kutI4qMdtwelsqJ5bzNp/VYi5mdyjC2sjh&#10;GeIfXuGE8ZR0hDoRSbB7NE+gnJEIEXQ6kOAq0NpIVTgQm0n9B5urtQiqcKHixDCWKf4/WHm+uURm&#10;Wupd/XbKmReOuvTz2/cfX7+woqIKdSHOyPEqXOJwiyRmuluNLn+JCNuWqu7GqqptYpKUk/qorqn2&#10;kkyDTCjVQ3DAmN4pcCwLDVfWmhAzbzETm7OYeu+9V1Zbz7qGT1+/qYtXBGvaU2NttpXRUSuLbCOo&#10;6Wk7yU2mdI+86GY9KTOxnkqR0s6qHv690lQUevxhnyCP4wOmkFL5NB1wrSfvHKbpBWPg5LlAm/aP&#10;GXxzmCpjOgYOlP6WcYwoWcGnMdgZD/hc5vbjmLn337PvOWf6t9DuaBYQ+iWJQZ4aasiZiOlSIG0F&#10;9ZA2PV3QoS1QA2CQOFsDfn5On/1pWMnKWUdb1vD46V6gokG7dyug/kzo/xBkEQkfk92LGsHd0HIv&#10;MwKZhJeE03CZcH9ZpX6T6fcg1XJZ3Gitgkhn/irIDJ4rlCfnensjMAwTlmg0z2G/XU+mrPcdCtRX&#10;ZbjQEpL025Y/vhevh9/a4hcAAAD//wMAUEsDBBQABgAIAAAAIQD0QDWY4AAAAAkBAAAPAAAAZHJz&#10;L2Rvd25yZXYueG1sTI/NTsMwEITvSLyDtUhcUOukRE0U4lQVEuIAFwoHenPjJYmI11Hs/LRPz3KC&#10;486MZr8pdovtxISDbx0piNcRCKTKmZZqBR/vT6sMhA+ajO4coYIzetiV11eFzo2b6Q2nQ6gFl5DP&#10;tYImhD6X0lcNWu3Xrkdi78sNVgc+h1qaQc9cbju5iaKttLol/tDoHh8brL4Po1UwR+OrPE77Z/yM&#10;k7v0Emcv54tX6vZm2T+ACLiEvzD84jM6lMx0ciMZLzoF6faetwQ24gQEB9IsYuGkYJMlIMtC/l9Q&#10;/gAAAP//AwBQSwECLQAUAAYACAAAACEAtoM4kv4AAADhAQAAEwAAAAAAAAAAAAAAAAAAAAAAW0Nv&#10;bnRlbnRfVHlwZXNdLnhtbFBLAQItABQABgAIAAAAIQA4/SH/1gAAAJQBAAALAAAAAAAAAAAAAAAA&#10;AC8BAABfcmVscy8ucmVsc1BLAQItABQABgAIAAAAIQDxB+opawIAAB4FAAAOAAAAAAAAAAAAAAAA&#10;AC4CAABkcnMvZTJvRG9jLnhtbFBLAQItABQABgAIAAAAIQD0QDWY4AAAAAkBAAAPAAAAAAAAAAAA&#10;AAAAAMUEAABkcnMvZG93bnJldi54bWxQSwUGAAAAAAQABADzAAAA0gUAAAAA&#10;" fillcolor="white [3201]" strokecolor="black [3213]" strokeweight=".5pt"/>
            </w:pict>
          </mc:Fallback>
        </mc:AlternateContent>
      </w:r>
      <w:r w:rsidRPr="00A4383A">
        <w:rPr>
          <w:noProof/>
          <w:szCs w:val="21"/>
        </w:rPr>
        <mc:AlternateContent>
          <mc:Choice Requires="wps">
            <w:drawing>
              <wp:anchor distT="0" distB="0" distL="114300" distR="114300" simplePos="0" relativeHeight="251672576" behindDoc="0" locked="0" layoutInCell="1" allowOverlap="1" wp14:anchorId="63544976" wp14:editId="3393211D">
                <wp:simplePos x="0" y="0"/>
                <wp:positionH relativeFrom="column">
                  <wp:posOffset>4274185</wp:posOffset>
                </wp:positionH>
                <wp:positionV relativeFrom="paragraph">
                  <wp:posOffset>83820</wp:posOffset>
                </wp:positionV>
                <wp:extent cx="126000" cy="126000"/>
                <wp:effectExtent l="0" t="0" r="26670" b="26670"/>
                <wp:wrapNone/>
                <wp:docPr id="1075" name="椭圆 1075"/>
                <wp:cNvGraphicFramePr/>
                <a:graphic xmlns:a="http://schemas.openxmlformats.org/drawingml/2006/main">
                  <a:graphicData uri="http://schemas.microsoft.com/office/word/2010/wordprocessingShape">
                    <wps:wsp>
                      <wps:cNvSpPr/>
                      <wps:spPr>
                        <a:xfrm>
                          <a:off x="0" y="0"/>
                          <a:ext cx="126000" cy="1260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椭圆 1075" o:spid="_x0000_s1026" style="position:absolute;left:0;text-align:left;margin-left:336.55pt;margin-top:6.6pt;width:9.9pt;height:9.9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nkXAIAAPwEAAAOAAAAZHJzL2Uyb0RvYy54bWysVM1u2zAMvg/YOwi6L3YCtBuMOEWQorsE&#10;bbB26FmVpdiA/kYpcbIH2FPsuOsea3uOUZLjDkuxw7CLTIrkJ/Ij6fnVQSuyF+A7a2o6nZSUCMNt&#10;05ltTT8+3Lx5R4kPzDRMWSNqehSeXi1ev5r3rhIz21rVCCAIYnzVu5q2IbiqKDxvhWZ+Yp0waJQW&#10;NAuowrZogPWIrlUxK8vLorfQOLBceI+319lIFwlfSsHDnZReBKJqirmFdEI6n+JZLOas2gJzbceH&#10;NNg/ZKFZZ/DREeqaBUZ20J1B6Y6D9VaGCbe6sFJ2XKQasJpp+Uc19y1zItWC5Hg30uT/Hyy/3W+A&#10;dA32rnx7QYlhGrv089v3H1+/kHSFDPXOV+h47zYwaB7FWO5Bgo5fLIQcEqvHkVVxCITj5XR2WZbI&#10;PUfTICNK8RzswIf3wmoShZoKpTrnY92sYvu1D9n75IWhMZ+cQZLCUYnorMwHIbEWfHOWotMUiZUC&#10;smfYf8a5MGGaTS1rRL6+wOzSIGBKY0RKMAFGZNkpNWIPAHFCz7FzroN/DBVpCMfg8m+J5eAxIr1s&#10;TRiDdWcsvASgsKrh5ex/IilTE1l6ss0ROw02r4B3/KZDutfMhw0DnHnsEO5xuMNDKtvX1A4SJa2F&#10;zy/dR38cRbRS0uMO1dR/2jEQOEY7vbJI+RS33/EkIj4EdRIlWP2Iq7uMCGhihiNOTXmAk7IKeU9x&#10;+blYLpMbLo1jYW3uHY/gkaE4Fw+HRwZumJ+Ag3drT7tzNkPZdyAoszIouGKp7cPvIO7w73ryev5p&#10;LX4BAAD//wMAUEsDBBQABgAIAAAAIQAKRRy+4QAAAAkBAAAPAAAAZHJzL2Rvd25yZXYueG1sTI/B&#10;TsMwEETvSPyDtUhcUOs0kUwb4lQUqVzgUAoIuG3jJYmI1yF228DXY05wXM3TzNtiOdpOHGjwrWMN&#10;s2kCgrhypuVaw9PjejIH4QOywc4xafgiD8vy9KTA3LgjP9BhG2oRS9jnqKEJoc+l9FVDFv3U9cQx&#10;e3eDxRDPoZZmwGMst51Mk0RJiy3HhQZ7ummo+tjurYY3tV6x2txd8H3vq9XzLX6/vnxqfX42Xl+B&#10;CDSGPxh+9aM6lNFp5/ZsvOg0qMtsFtEYZCmICKhFugCx05BlCciykP8/KH8AAAD//wMAUEsBAi0A&#10;FAAGAAgAAAAhALaDOJL+AAAA4QEAABMAAAAAAAAAAAAAAAAAAAAAAFtDb250ZW50X1R5cGVzXS54&#10;bWxQSwECLQAUAAYACAAAACEAOP0h/9YAAACUAQAACwAAAAAAAAAAAAAAAAAvAQAAX3JlbHMvLnJl&#10;bHNQSwECLQAUAAYACAAAACEAElvJ5FwCAAD8BAAADgAAAAAAAAAAAAAAAAAuAgAAZHJzL2Uyb0Rv&#10;Yy54bWxQSwECLQAUAAYACAAAACEACkUcvuEAAAAJAQAADwAAAAAAAAAAAAAAAAC2BAAAZHJzL2Rv&#10;d25yZXYueG1sUEsFBgAAAAAEAAQA8wAAAMQFAAAAAA==&#10;" fillcolor="#4f81bd [3204]" strokecolor="#243f60 [1604]" strokeweight="2pt"/>
            </w:pict>
          </mc:Fallback>
        </mc:AlternateContent>
      </w:r>
      <w:r w:rsidRPr="00A4383A">
        <w:rPr>
          <w:szCs w:val="21"/>
        </w:rPr>
        <w:t>（</w:t>
      </w:r>
      <w:r w:rsidRPr="00A4383A">
        <w:rPr>
          <w:szCs w:val="21"/>
        </w:rPr>
        <w:t>2</w:t>
      </w:r>
      <w:r w:rsidRPr="00A4383A">
        <w:rPr>
          <w:szCs w:val="21"/>
        </w:rPr>
        <w:t>）</w:t>
      </w:r>
      <w:r w:rsidRPr="00A4383A">
        <w:rPr>
          <w:kern w:val="0"/>
          <w:szCs w:val="21"/>
        </w:rPr>
        <w:t>在一定的条件下，</w:t>
      </w:r>
      <w:r w:rsidRPr="00A4383A">
        <w:rPr>
          <w:kern w:val="0"/>
          <w:szCs w:val="21"/>
        </w:rPr>
        <w:t>A</w:t>
      </w:r>
      <w:r w:rsidRPr="00A4383A">
        <w:rPr>
          <w:kern w:val="0"/>
          <w:szCs w:val="21"/>
        </w:rPr>
        <w:t>和</w:t>
      </w:r>
      <w:r w:rsidRPr="00A4383A">
        <w:rPr>
          <w:kern w:val="0"/>
          <w:szCs w:val="21"/>
        </w:rPr>
        <w:t>B</w:t>
      </w:r>
      <w:r w:rsidRPr="00A4383A">
        <w:rPr>
          <w:kern w:val="0"/>
          <w:szCs w:val="21"/>
        </w:rPr>
        <w:t>反应生成</w:t>
      </w:r>
      <w:r w:rsidRPr="00A4383A">
        <w:rPr>
          <w:kern w:val="0"/>
          <w:szCs w:val="21"/>
        </w:rPr>
        <w:t>C</w:t>
      </w:r>
      <w:r w:rsidRPr="00A4383A">
        <w:rPr>
          <w:kern w:val="0"/>
          <w:szCs w:val="21"/>
        </w:rPr>
        <w:t>，微粒种类变化如图所示（</w:t>
      </w:r>
      <w:r w:rsidRPr="00A4383A">
        <w:rPr>
          <w:kern w:val="0"/>
          <w:szCs w:val="21"/>
        </w:rPr>
        <w:t>“  ”</w:t>
      </w:r>
      <w:r w:rsidRPr="00A4383A">
        <w:rPr>
          <w:kern w:val="0"/>
          <w:szCs w:val="21"/>
        </w:rPr>
        <w:t>，</w:t>
      </w:r>
      <w:r w:rsidRPr="00A4383A">
        <w:rPr>
          <w:kern w:val="0"/>
          <w:szCs w:val="21"/>
        </w:rPr>
        <w:t>“  ”</w:t>
      </w:r>
      <w:r w:rsidRPr="00A4383A">
        <w:rPr>
          <w:kern w:val="0"/>
          <w:szCs w:val="21"/>
        </w:rPr>
        <w:t>表示不同原子）。则参加反应的</w:t>
      </w:r>
      <w:r w:rsidRPr="00A4383A">
        <w:rPr>
          <w:kern w:val="0"/>
          <w:szCs w:val="21"/>
        </w:rPr>
        <w:t>A</w:t>
      </w:r>
      <w:r w:rsidRPr="00A4383A">
        <w:rPr>
          <w:kern w:val="0"/>
          <w:szCs w:val="21"/>
        </w:rPr>
        <w:t>、</w:t>
      </w:r>
      <w:r w:rsidRPr="00A4383A">
        <w:rPr>
          <w:kern w:val="0"/>
          <w:szCs w:val="21"/>
        </w:rPr>
        <w:t>B</w:t>
      </w:r>
      <w:r w:rsidRPr="00A4383A">
        <w:rPr>
          <w:kern w:val="0"/>
          <w:szCs w:val="21"/>
        </w:rPr>
        <w:t>物质的分子数之比为</w:t>
      </w:r>
      <w:r w:rsidRPr="00A4383A">
        <w:rPr>
          <w:u w:val="single"/>
        </w:rPr>
        <w:t xml:space="preserve">  ▲  </w:t>
      </w:r>
      <w:r w:rsidRPr="00A4383A">
        <w:t>。</w:t>
      </w:r>
    </w:p>
    <w:p w:rsidR="00F430BD" w:rsidRPr="00A4383A" w:rsidRDefault="00F430BD" w:rsidP="00F430BD">
      <w:pPr>
        <w:widowControl/>
        <w:shd w:val="clear" w:color="auto" w:fill="FFFFFF"/>
        <w:spacing w:line="360" w:lineRule="auto"/>
        <w:ind w:leftChars="150" w:left="315"/>
        <w:jc w:val="left"/>
      </w:pPr>
      <w:r>
        <w:rPr>
          <w:noProof/>
        </w:rPr>
        <mc:AlternateContent>
          <mc:Choice Requires="wpg">
            <w:drawing>
              <wp:anchor distT="0" distB="0" distL="114300" distR="114300" simplePos="0" relativeHeight="251674624" behindDoc="0" locked="0" layoutInCell="1" allowOverlap="1">
                <wp:simplePos x="0" y="0"/>
                <wp:positionH relativeFrom="column">
                  <wp:posOffset>1807210</wp:posOffset>
                </wp:positionH>
                <wp:positionV relativeFrom="paragraph">
                  <wp:posOffset>80010</wp:posOffset>
                </wp:positionV>
                <wp:extent cx="2336800" cy="539750"/>
                <wp:effectExtent l="0" t="8890" r="0" b="3810"/>
                <wp:wrapNone/>
                <wp:docPr id="1" name="组合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6800" cy="539750"/>
                          <a:chOff x="0" y="0"/>
                          <a:chExt cx="23368" cy="5399"/>
                        </a:xfrm>
                      </wpg:grpSpPr>
                      <wpg:grpSp>
                        <wpg:cNvPr id="2" name="组合 9730"/>
                        <wpg:cNvGrpSpPr>
                          <a:grpSpLocks/>
                        </wpg:cNvGrpSpPr>
                        <wpg:grpSpPr bwMode="auto">
                          <a:xfrm>
                            <a:off x="582" y="0"/>
                            <a:ext cx="18319" cy="2244"/>
                            <a:chOff x="0" y="0"/>
                            <a:chExt cx="18319" cy="2244"/>
                          </a:xfrm>
                        </wpg:grpSpPr>
                        <wpg:grpSp>
                          <wpg:cNvPr id="3" name="组合 1086"/>
                          <wpg:cNvGrpSpPr>
                            <a:grpSpLocks/>
                          </wpg:cNvGrpSpPr>
                          <wpg:grpSpPr bwMode="auto">
                            <a:xfrm>
                              <a:off x="0" y="582"/>
                              <a:ext cx="2244" cy="1662"/>
                              <a:chOff x="0" y="0"/>
                              <a:chExt cx="224434" cy="166192"/>
                            </a:xfrm>
                          </wpg:grpSpPr>
                          <wps:wsp>
                            <wps:cNvPr id="4" name="椭圆 1078"/>
                            <wps:cNvSpPr>
                              <a:spLocks noChangeArrowheads="1"/>
                            </wps:cNvSpPr>
                            <wps:spPr bwMode="auto">
                              <a:xfrm>
                                <a:off x="0" y="0"/>
                                <a:ext cx="126000" cy="126000"/>
                              </a:xfrm>
                              <a:prstGeom prst="ellipse">
                                <a:avLst/>
                              </a:prstGeom>
                              <a:solidFill>
                                <a:srgbClr val="4472C4"/>
                              </a:solidFill>
                              <a:ln w="12700">
                                <a:solidFill>
                                  <a:srgbClr val="1F3763"/>
                                </a:solidFill>
                                <a:miter lim="800000"/>
                                <a:headEnd/>
                                <a:tailEnd/>
                              </a:ln>
                            </wps:spPr>
                            <wps:bodyPr rot="0" vert="horz" wrap="square" lIns="91440" tIns="45720" rIns="91440" bIns="45720" anchor="ctr" anchorCtr="0" upright="1">
                              <a:noAutofit/>
                            </wps:bodyPr>
                          </wps:wsp>
                          <wps:wsp>
                            <wps:cNvPr id="5" name="椭圆 1080"/>
                            <wps:cNvSpPr>
                              <a:spLocks noChangeArrowheads="1"/>
                            </wps:cNvSpPr>
                            <wps:spPr bwMode="auto">
                              <a:xfrm>
                                <a:off x="116484" y="58242"/>
                                <a:ext cx="107950" cy="107950"/>
                              </a:xfrm>
                              <a:prstGeom prst="ellipse">
                                <a:avLst/>
                              </a:prstGeom>
                              <a:solidFill>
                                <a:srgbClr val="FFFFFF"/>
                              </a:solidFill>
                              <a:ln w="6350">
                                <a:solidFill>
                                  <a:srgbClr val="000000"/>
                                </a:solidFill>
                                <a:miter lim="800000"/>
                                <a:headEnd/>
                                <a:tailEnd/>
                              </a:ln>
                            </wps:spPr>
                            <wps:bodyPr rot="0" vert="horz" wrap="square" lIns="91440" tIns="45720" rIns="91440" bIns="45720" anchor="ctr" anchorCtr="0" upright="1">
                              <a:noAutofit/>
                            </wps:bodyPr>
                          </wps:wsp>
                        </wpg:grpSp>
                        <wpg:grpSp>
                          <wpg:cNvPr id="6" name="组合 1085"/>
                          <wpg:cNvGrpSpPr>
                            <a:grpSpLocks/>
                          </wpg:cNvGrpSpPr>
                          <wpg:grpSpPr bwMode="auto">
                            <a:xfrm>
                              <a:off x="5300" y="0"/>
                              <a:ext cx="1661" cy="2127"/>
                              <a:chOff x="0" y="0"/>
                              <a:chExt cx="166192" cy="212785"/>
                            </a:xfrm>
                          </wpg:grpSpPr>
                          <wps:wsp>
                            <wps:cNvPr id="7" name="椭圆 1081"/>
                            <wps:cNvSpPr>
                              <a:spLocks noChangeArrowheads="1"/>
                            </wps:cNvSpPr>
                            <wps:spPr bwMode="auto">
                              <a:xfrm>
                                <a:off x="58242" y="0"/>
                                <a:ext cx="107950" cy="107950"/>
                              </a:xfrm>
                              <a:prstGeom prst="ellipse">
                                <a:avLst/>
                              </a:prstGeom>
                              <a:solidFill>
                                <a:srgbClr val="FFFFFF"/>
                              </a:solidFill>
                              <a:ln w="6350">
                                <a:solidFill>
                                  <a:srgbClr val="000000"/>
                                </a:solidFill>
                                <a:miter lim="800000"/>
                                <a:headEnd/>
                                <a:tailEnd/>
                              </a:ln>
                            </wps:spPr>
                            <wps:bodyPr rot="0" vert="horz" wrap="square" lIns="91440" tIns="45720" rIns="91440" bIns="45720" anchor="ctr" anchorCtr="0" upright="1">
                              <a:noAutofit/>
                            </wps:bodyPr>
                          </wps:wsp>
                          <wps:wsp>
                            <wps:cNvPr id="8" name="椭圆 1082"/>
                            <wps:cNvSpPr>
                              <a:spLocks noChangeArrowheads="1"/>
                            </wps:cNvSpPr>
                            <wps:spPr bwMode="auto">
                              <a:xfrm>
                                <a:off x="0" y="104835"/>
                                <a:ext cx="107950" cy="107950"/>
                              </a:xfrm>
                              <a:prstGeom prst="ellipse">
                                <a:avLst/>
                              </a:prstGeom>
                              <a:solidFill>
                                <a:srgbClr val="FFFFFF"/>
                              </a:solidFill>
                              <a:ln w="6350">
                                <a:solidFill>
                                  <a:srgbClr val="000000"/>
                                </a:solidFill>
                                <a:miter lim="800000"/>
                                <a:headEnd/>
                                <a:tailEnd/>
                              </a:ln>
                            </wps:spPr>
                            <wps:bodyPr rot="0" vert="horz" wrap="square" lIns="91440" tIns="45720" rIns="91440" bIns="45720" anchor="ctr" anchorCtr="0" upright="1">
                              <a:noAutofit/>
                            </wps:bodyPr>
                          </wps:wsp>
                        </wpg:grpSp>
                        <wpg:grpSp>
                          <wpg:cNvPr id="9" name="组合 9729"/>
                          <wpg:cNvGrpSpPr>
                            <a:grpSpLocks/>
                          </wpg:cNvGrpSpPr>
                          <wpg:grpSpPr bwMode="auto">
                            <a:xfrm>
                              <a:off x="15317" y="174"/>
                              <a:ext cx="3002" cy="1895"/>
                              <a:chOff x="0" y="0"/>
                              <a:chExt cx="300148" cy="189489"/>
                            </a:xfrm>
                          </wpg:grpSpPr>
                          <wps:wsp>
                            <wps:cNvPr id="10" name="椭圆 1079"/>
                            <wps:cNvSpPr>
                              <a:spLocks noChangeArrowheads="1"/>
                            </wps:cNvSpPr>
                            <wps:spPr bwMode="auto">
                              <a:xfrm>
                                <a:off x="87363" y="0"/>
                                <a:ext cx="125730" cy="125730"/>
                              </a:xfrm>
                              <a:prstGeom prst="ellipse">
                                <a:avLst/>
                              </a:prstGeom>
                              <a:solidFill>
                                <a:srgbClr val="4472C4"/>
                              </a:solidFill>
                              <a:ln w="12700">
                                <a:solidFill>
                                  <a:srgbClr val="1F3763"/>
                                </a:solidFill>
                                <a:miter lim="800000"/>
                                <a:headEnd/>
                                <a:tailEnd/>
                              </a:ln>
                            </wps:spPr>
                            <wps:bodyPr rot="0" vert="horz" wrap="square" lIns="91440" tIns="45720" rIns="91440" bIns="45720" anchor="ctr" anchorCtr="0" upright="1">
                              <a:noAutofit/>
                            </wps:bodyPr>
                          </wps:wsp>
                          <wps:wsp>
                            <wps:cNvPr id="11" name="椭圆 1087"/>
                            <wps:cNvSpPr>
                              <a:spLocks noChangeArrowheads="1"/>
                            </wps:cNvSpPr>
                            <wps:spPr bwMode="auto">
                              <a:xfrm>
                                <a:off x="192198" y="75715"/>
                                <a:ext cx="107950" cy="107950"/>
                              </a:xfrm>
                              <a:prstGeom prst="ellipse">
                                <a:avLst/>
                              </a:prstGeom>
                              <a:solidFill>
                                <a:srgbClr val="FFFFFF"/>
                              </a:solidFill>
                              <a:ln w="6350">
                                <a:solidFill>
                                  <a:srgbClr val="000000"/>
                                </a:solidFill>
                                <a:miter lim="800000"/>
                                <a:headEnd/>
                                <a:tailEnd/>
                              </a:ln>
                            </wps:spPr>
                            <wps:bodyPr rot="0" vert="horz" wrap="square" lIns="91440" tIns="45720" rIns="91440" bIns="45720" anchor="ctr" anchorCtr="0" upright="1">
                              <a:noAutofit/>
                            </wps:bodyPr>
                          </wps:wsp>
                          <wps:wsp>
                            <wps:cNvPr id="12" name="椭圆 9728"/>
                            <wps:cNvSpPr>
                              <a:spLocks noChangeArrowheads="1"/>
                            </wps:cNvSpPr>
                            <wps:spPr bwMode="auto">
                              <a:xfrm>
                                <a:off x="0" y="81539"/>
                                <a:ext cx="107950" cy="107950"/>
                              </a:xfrm>
                              <a:prstGeom prst="ellipse">
                                <a:avLst/>
                              </a:prstGeom>
                              <a:solidFill>
                                <a:srgbClr val="FFFFFF"/>
                              </a:solidFill>
                              <a:ln w="6350">
                                <a:solidFill>
                                  <a:srgbClr val="000000"/>
                                </a:solidFill>
                                <a:miter lim="800000"/>
                                <a:headEnd/>
                                <a:tailEnd/>
                              </a:ln>
                            </wps:spPr>
                            <wps:bodyPr rot="0" vert="horz" wrap="square" lIns="91440" tIns="45720" rIns="91440" bIns="45720" anchor="ctr" anchorCtr="0" upright="1">
                              <a:noAutofit/>
                            </wps:bodyPr>
                          </wps:wsp>
                        </wpg:grpSp>
                      </wpg:grpSp>
                      <wps:wsp>
                        <wps:cNvPr id="13" name="Text Box 15"/>
                        <wps:cNvSpPr txBox="1">
                          <a:spLocks noChangeArrowheads="1"/>
                        </wps:cNvSpPr>
                        <wps:spPr bwMode="auto">
                          <a:xfrm>
                            <a:off x="0" y="2503"/>
                            <a:ext cx="23368" cy="28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30BD" w:rsidRDefault="00F430BD" w:rsidP="00F430BD">
                              <w:pPr>
                                <w:ind w:firstLineChars="50" w:firstLine="105"/>
                              </w:pPr>
                              <w:r>
                                <w:t>A      B               C</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组合 1" o:spid="_x0000_s1027" style="position:absolute;left:0;text-align:left;margin-left:142.3pt;margin-top:6.3pt;width:184pt;height:42.5pt;z-index:251674624" coordsize="23368,5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BERHwUAAK4dAAAOAAAAZHJzL2Uyb0RvYy54bWzsWc1u4zYQvhfoOxC6Jxb1LyHOYpOsgwJp&#10;u8BuH4CWZEuoJKqkEjsteiuKPe4D9Nhrn6DPs+1rdDiUZNlxnd10bSCoc3BIUaSGH2fmmxmevViW&#10;BblLhcx5NTboqWmQtIp5klfzsfHd28lJYBDZsCphBa/SsXGfSuPF+ZdfnC3qKLV4xoskFQQWqWS0&#10;qMdG1jR1NBrJOEtLJk95nVYwOOOiZA10xXyUCLaA1ctiZJmmN1pwkdSCx6mU8PRKDxrnuP5slsbN&#10;t7OZTBtSjA2QrcFfgb9T9Ts6P2PRXLA6y+NWDPYEKUqWV/DRfqkr1jByK/IHS5V5LLjks+Y05uWI&#10;z2Z5nOIeYDfU3NjNteC3Ne5lHi3mdQ8TQLuB05OXjb+5ey1InsDZGaRiJRzR33/+8uH9O0IVNot6&#10;HsEr16J+U78WeoPQvOHx9xKGR5vjqj/XL5Pp4muewHrstuGIzXImSrUE7Jos8Qju+yNIlw2J4aFl&#10;215gwknFMObaoe+2ZxRncJAPpsXZq+HEflqohB+xSH8SxWzF0nvCTr+9FgFrA4HQt/Hjm5tUp/y5&#10;QHAD+OpDGGhg01DvxrIcR6vpYxBsmfSpENgbEFAz8A6jBwoINMZeE9S+UQ2o57VjjyGgsLJXs2iI&#10;8/4VBHA5cmVV8r9Z1ZuM1Skaq1Qm0+oUCKOt6q/f//jw26+Emn6gAcW3OquS2qRIxS8zVs3Tl0Lw&#10;RZayBIRCQwQVHkxQHQkG+TQbo5ZndibWtofWwqJayOY65SVRjbGRFkVeS7U3FrG7G9not7u31GPJ&#10;izyZ5EWBHTGfXhaC3DFwuo7jW5eowHAMa68VFVnA7iwfZNm9Bp3Yvmcr2DbXKPMG6KPIy7EBXkPt&#10;CnVIIfeqSrDdsLzQbZhcVOi0NHrK/mU05ck9ICm45gbgMmhkXPxokAXwwtiQP9wykRqk+KqC0wip&#10;4ygiwY7j+hZ0xHBkOhxhVQxLjY24EQbRnctG089tLfJ5Bt+iuPuKvwQ/OcsR3JVcrbigp1ravSus&#10;+0Bhg9YJDvQPTnJPCkup5wRgNMr7B5az4RPAekIgBO0VdFsrRUctnU5+Ds2d4N82rdOa69kgym7F&#10;RZVE+P7Xirvi3x3s63WK18UfZuBqT7m/EMS1lR/cQr+eB+GQCkEs8E/apzzGPcBSim/6WVp6OPft&#10;McgBuMfvEO25J2iDuoOYsrbfbegerViR95F+tsRLkC5uxEs6LlwLf/ZHP9obUNMJbHQ+LOrC0SP1&#10;YMT53JT2o6gHMq211Df0LUwg95n4Udem4KCBYqjf5nedqgEptTxCg7BVw8fYB+ZQB4xHcRbMcoLd&#10;GfAB2IeCLW2Yst+iehD6CXwbcoZt9GO5KrHXUOn2/oLIY/rzvNIf2pfBVkETBoAHIiAIIWkIdgxm&#10;7Ls+PZKQSuKPiftakXt7pYkCZ6z5W2Cxw5eaAuA19PLHyOmZV5uGkdOwrRzh3qtQtC9Ev1VR0QVf&#10;Eu0LB26YNEt43tXP9lWQ0hmB5ZpYf1xpNV5UtNl+EGKRvM/1H1RQBdxDYanok8unu4pQqvZUcVV1&#10;XflIFBBKtGpMIYd3UD+F1HLMCys8mXiBf+JMHPck9M3gxKThReiZTuhcTX5WAlInyvIkSaubvEq7&#10;+zDqfFxlvL2Z0zdZeCOmCryha7mHKpOtiY+8ARh0/xEV0ORh8bdZTpft7RdgqMYOUg5uHikGy1oV&#10;gye7isFoknApiLtrLzDVreOwD+3hNev5PwAAAP//AwBQSwMEFAAGAAgAAAAhANUzHJjgAAAACQEA&#10;AA8AAABkcnMvZG93bnJldi54bWxMj0FLw0AQhe+C/2EZwZvdJNpYYzalFPVUCraCeNtmp0lodjZk&#10;t0n6752e9DQzvMeb7+XLybZiwN43jhTEswgEUulMQ5WCr/37wwKED5qMbh2hggt6WBa3N7nOjBvp&#10;E4ddqASHkM+0gjqELpPSlzVa7WeuQ2Lt6HqrA599JU2vRw63rUyiKJVWN8Qfat3husbytDtbBR+j&#10;HleP8duwOR3Xl5/9fPu9iVGp+7tp9Qoi4BT+zHDFZ3QomOngzmS8aBUki6eUrSwkPNmQzq/LQcHL&#10;cwqyyOX/BsUvAAAA//8DAFBLAQItABQABgAIAAAAIQC2gziS/gAAAOEBAAATAAAAAAAAAAAAAAAA&#10;AAAAAABbQ29udGVudF9UeXBlc10ueG1sUEsBAi0AFAAGAAgAAAAhADj9If/WAAAAlAEAAAsAAAAA&#10;AAAAAAAAAAAALwEAAF9yZWxzLy5yZWxzUEsBAi0AFAAGAAgAAAAhAKHgEREfBQAArh0AAA4AAAAA&#10;AAAAAAAAAAAALgIAAGRycy9lMm9Eb2MueG1sUEsBAi0AFAAGAAgAAAAhANUzHJjgAAAACQEAAA8A&#10;AAAAAAAAAAAAAAAAeQcAAGRycy9kb3ducmV2LnhtbFBLBQYAAAAABAAEAPMAAACGCAAAAAA=&#10;">
                <v:group id="组合 9730" o:spid="_x0000_s1028" style="position:absolute;left:582;width:18319;height:2244" coordsize="18319,2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group id="组合 1086" o:spid="_x0000_s1029" style="position:absolute;top:582;width:2244;height:1662" coordsize="224434,166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oval id="椭圆 1078" o:spid="_x0000_s1030" style="position:absolute;width:126000;height:126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T1XcUA&#10;AADaAAAADwAAAGRycy9kb3ducmV2LnhtbESPQWsCMRSE74L/IbxCL1KzW4uUrVFaoSiiB7WUHh+b&#10;183q5mVJUl3/vREKHoeZ+YaZzDrbiBP5UDtWkA8zEMSl0zVXCr72n0+vIEJE1tg4JgUXCjCb9nsT&#10;LLQ785ZOu1iJBOFQoAITY1tIGUpDFsPQtcTJ+3XeYkzSV1J7PCe4beRzlo2lxZrTgsGW5obK4+7P&#10;KqgOm8HH+mDy0bdfLffdYpz/zFdKPT50728gInXxHv5vL7WCF7hdSTdAT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tPVdxQAAANoAAAAPAAAAAAAAAAAAAAAAAJgCAABkcnMv&#10;ZG93bnJldi54bWxQSwUGAAAAAAQABAD1AAAAigMAAAAA&#10;" fillcolor="#4472c4" strokecolor="#1f3763" strokeweight="1pt">
                      <v:stroke joinstyle="miter"/>
                    </v:oval>
                    <v:oval id="椭圆 1080" o:spid="_x0000_s1031" style="position:absolute;left:116484;top:58242;width:107950;height:107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dEQr4A&#10;AADaAAAADwAAAGRycy9kb3ducmV2LnhtbESPSwvCMBCE74L/IazgTVMVH1SjiCB48u19ada22Gxq&#10;E7X+eyMIHoeZ+YaZLWpTiCdVLresoNeNQBAnVuecKjif1p0JCOeRNRaWScGbHCzmzcYMY21ffKDn&#10;0aciQNjFqCDzvoyldElGBl3XlsTBu9rKoA+ySqWu8BXgppD9KBpJgzmHhQxLWmWU3I4Po2Bgikt/&#10;taHJbrQ95+Pt/j7Wt7tS7Va9nILwVPt/+NfeaAVD+F4JN0DO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XREK+AAAA2gAAAA8AAAAAAAAAAAAAAAAAmAIAAGRycy9kb3ducmV2&#10;LnhtbFBLBQYAAAAABAAEAPUAAACDAwAAAAA=&#10;" strokeweight=".5pt">
                      <v:stroke joinstyle="miter"/>
                    </v:oval>
                  </v:group>
                  <v:group id="组合 1085" o:spid="_x0000_s1032" style="position:absolute;left:5300;width:1661;height:2127" coordsize="166192,2127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oval id="椭圆 1081" o:spid="_x0000_s1033" style="position:absolute;left:58242;width:107950;height:107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l/rr0A&#10;AADaAAAADwAAAGRycy9kb3ducmV2LnhtbESPzQrCMBCE74LvEFbwpqkKVqpRRBA8+e99ada22Gxq&#10;E7W+vREEj8PMfMPMFo0pxZNqV1hWMOhHIIhTqwvOFJxP694EhPPIGkvLpOBNDhbzdmuGibYvPtDz&#10;6DMRIOwSVJB7XyVSujQng65vK+LgXW1t0AdZZ1LX+ApwU8phFI2lwYLDQo4VrXJKb8eHUTAy5WW4&#10;2tBkN96ei3i7v8f6dleq22mWUxCeGv8P/9obrSCG75VwA+T8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El/rr0AAADaAAAADwAAAAAAAAAAAAAAAACYAgAAZHJzL2Rvd25yZXYu&#10;eG1sUEsFBgAAAAAEAAQA9QAAAIIDAAAAAA==&#10;" strokeweight=".5pt">
                      <v:stroke joinstyle="miter"/>
                    </v:oval>
                    <v:oval id="椭圆 1082" o:spid="_x0000_s1034" style="position:absolute;top:104835;width:107950;height:107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br3LsA&#10;AADaAAAADwAAAGRycy9kb3ducmV2LnhtbERPSwrCMBDdC94hjOBOUxVUqqmIILjy735oxra0mdQm&#10;ar29WQguH++/XLWmEi9qXGFZwWgYgSBOrS44U3C9bAdzEM4ja6wsk4IPOVgl3c4SY23ffKLX2Wci&#10;hLCLUUHufR1L6dKcDLqhrYkDd7eNQR9gk0nd4DuEm0qOo2gqDRYcGnKsaZNTWp6fRsHEVLfxZkfz&#10;w3R/LWb742Omy4dS/V67XoDw1Pq/+OfeaQVha7gSboBMvg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HW69y7AAAA2gAAAA8AAAAAAAAAAAAAAAAAmAIAAGRycy9kb3ducmV2Lnht&#10;bFBLBQYAAAAABAAEAPUAAACAAwAAAAA=&#10;" strokeweight=".5pt">
                      <v:stroke joinstyle="miter"/>
                    </v:oval>
                  </v:group>
                  <v:group id="组合 9729" o:spid="_x0000_s1035" style="position:absolute;left:15317;top:174;width:3002;height:1895" coordsize="300148,189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oval id="椭圆 1079" o:spid="_x0000_s1036" style="position:absolute;left:87363;width:125730;height:1257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FMYA&#10;AADbAAAADwAAAGRycy9kb3ducmV2LnhtbESPQUsDMRCF74L/IUzBi9jsKhTZNi21IJZSD21Fehw2&#10;42brZrIksV3/vXMoeJvhvXnvm9li8J06U0xtYAPluABFXAfbcmPg4/D68AwqZWSLXWAy8EsJFvPb&#10;mxlWNlx4R+d9bpSEcKrQgMu5r7ROtSOPaRx6YtG+QvSYZY2NthEvEu47/VgUE+2xZWlw2NPKUf29&#10;//EGmtP7/cv25Mqnz7hZH4a3SXlcbYy5Gw3LKahMQ/43X6/XVvCFXn6RAf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3FMYAAADbAAAADwAAAAAAAAAAAAAAAACYAgAAZHJz&#10;L2Rvd25yZXYueG1sUEsFBgAAAAAEAAQA9QAAAIsDAAAAAA==&#10;" fillcolor="#4472c4" strokecolor="#1f3763" strokeweight="1pt">
                      <v:stroke joinstyle="miter"/>
                    </v:oval>
                    <v:oval id="椭圆 1087" o:spid="_x0000_s1037" style="position:absolute;left:192198;top:75715;width:107950;height:107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dtVLwA&#10;AADbAAAADwAAAGRycy9kb3ducmV2LnhtbERPSwrCMBDdC94hjOBOUxW0VKOIILjy735oxrbYTGoT&#10;td7eCIK7ebzvzBaNKcWTaldYVjDoRyCIU6sLzhScT+teDMJ5ZI2lZVLwJgeLebs1w0TbFx/oefSZ&#10;CCHsElSQe18lUro0J4OubyviwF1tbdAHWGdS1/gK4aaUwygaS4MFh4YcK1rllN6OD6NgZMrLcLWh&#10;eDfenovJdn+f6NtdqW6nWU5BeGr8X/xzb3SYP4DvL+EAOf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o921UvAAAANsAAAAPAAAAAAAAAAAAAAAAAJgCAABkcnMvZG93bnJldi54&#10;bWxQSwUGAAAAAAQABAD1AAAAgQMAAAAA&#10;" strokeweight=".5pt">
                      <v:stroke joinstyle="miter"/>
                    </v:oval>
                    <v:oval id="椭圆 9728" o:spid="_x0000_s1038" style="position:absolute;top:81539;width:107950;height:107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XzI7wA&#10;AADbAAAADwAAAGRycy9kb3ducmV2LnhtbERPSwrCMBDdC94hjOBOUyuoVKOIILjy735oxrbYTGoT&#10;td7eCIK7ebzvzBaNKcWTaldYVjDoRyCIU6sLzhScT+veBITzyBpLy6TgTQ4W83Zrhom2Lz7Q8+gz&#10;EULYJagg975KpHRpTgZd31bEgbva2qAPsM6krvEVwk0p4ygaSYMFh4YcK1rllN6OD6NgaMpLvNrQ&#10;ZDfanovxdn8f69tdqW6nWU5BeGr8X/xzb3SYH8P3l3CAnH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YJfMjvAAAANsAAAAPAAAAAAAAAAAAAAAAAJgCAABkcnMvZG93bnJldi54&#10;bWxQSwUGAAAAAAQABAD1AAAAgQMAAAAA&#10;" strokeweight=".5pt">
                      <v:stroke joinstyle="miter"/>
                    </v:oval>
                  </v:group>
                </v:group>
                <v:shape id="Text Box 15" o:spid="_x0000_s1039" type="#_x0000_t202" style="position:absolute;top:2503;width:23368;height:2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p5ocQA&#10;AADbAAAADwAAAGRycy9kb3ducmV2LnhtbESPQWvCQBCF74X+h2UK3pqNFkNJXaUUClI8GO2hx2F3&#10;mk2TnU2zq8Z/7wqCtxnem/e9WaxG14kjDaHxrGCa5SCItTcN1wq+95/PryBCRDbYeSYFZwqwWj4+&#10;LLA0/sQVHXexFimEQ4kKbIx9KWXQlhyGzPfESfv1g8OY1qGWZsBTCnednOV5IR02nAgWe/qwpNvd&#10;wSXIJuhD5f//pptW/ti2wPnWfik1eRrf30BEGuPdfLtem1T/Ba6/pAHk8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KeaHEAAAA2wAAAA8AAAAAAAAAAAAAAAAAmAIAAGRycy9k&#10;b3ducmV2LnhtbFBLBQYAAAAABAAEAPUAAACJAwAAAAA=&#10;" stroked="f">
                  <v:textbox style="mso-fit-shape-to-text:t">
                    <w:txbxContent>
                      <w:p w:rsidR="00F430BD" w:rsidRDefault="00F430BD" w:rsidP="00F430BD">
                        <w:pPr>
                          <w:ind w:firstLineChars="50" w:firstLine="105"/>
                        </w:pPr>
                        <w:r>
                          <w:t>A      B               C</w:t>
                        </w:r>
                      </w:p>
                    </w:txbxContent>
                  </v:textbox>
                </v:shape>
              </v:group>
            </w:pict>
          </mc:Fallback>
        </mc:AlternateContent>
      </w:r>
      <w:r w:rsidRPr="00A4383A">
        <w:t xml:space="preserve">                              +     </w:t>
      </w:r>
      <w:r>
        <w:rPr>
          <w:position w:val="-6"/>
        </w:rPr>
        <w:object w:dxaOrig="1232" w:dyaOrig="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6pt;height:16.2pt" o:ole="">
            <v:imagedata r:id="rId20" o:title=""/>
          </v:shape>
          <o:OLEObject Type="Embed" ProgID="Equation.DSMT4" ShapeID="_x0000_i1025" DrawAspect="Content" ObjectID="_1664948388" r:id="rId21"/>
        </w:object>
      </w:r>
      <w:r w:rsidRPr="00A4383A">
        <w:t xml:space="preserve">                                                           </w:t>
      </w:r>
    </w:p>
    <w:p w:rsidR="00F430BD" w:rsidRPr="00A4383A" w:rsidRDefault="00F430BD" w:rsidP="00F430BD">
      <w:pPr>
        <w:rPr>
          <w:szCs w:val="21"/>
        </w:rPr>
      </w:pPr>
    </w:p>
    <w:p w:rsidR="00F430BD" w:rsidRPr="00A4383A" w:rsidRDefault="00F430BD" w:rsidP="00F430BD">
      <w:pPr>
        <w:spacing w:line="320" w:lineRule="exact"/>
        <w:ind w:left="252" w:hangingChars="120" w:hanging="252"/>
      </w:pPr>
      <w:r w:rsidRPr="00A4383A">
        <w:rPr>
          <w:noProof/>
        </w:rPr>
        <w:drawing>
          <wp:anchor distT="0" distB="0" distL="114300" distR="114300" simplePos="0" relativeHeight="251675648" behindDoc="0" locked="0" layoutInCell="1" allowOverlap="1" wp14:anchorId="1159D6EE" wp14:editId="3E971B56">
            <wp:simplePos x="0" y="0"/>
            <wp:positionH relativeFrom="column">
              <wp:posOffset>3843545</wp:posOffset>
            </wp:positionH>
            <wp:positionV relativeFrom="paragraph">
              <wp:posOffset>86101</wp:posOffset>
            </wp:positionV>
            <wp:extent cx="1721485" cy="908050"/>
            <wp:effectExtent l="0" t="0" r="0" b="6350"/>
            <wp:wrapSquare wrapText="bothSides"/>
            <wp:docPr id="9733" name="图片 9733" descr="图片包含 室内, 墙壁, 厨房, 柜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498000" name="9[HM~27RB}({~W_]DH}0)$8.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21485" cy="908050"/>
                    </a:xfrm>
                    <a:prstGeom prst="rect">
                      <a:avLst/>
                    </a:prstGeom>
                  </pic:spPr>
                </pic:pic>
              </a:graphicData>
            </a:graphic>
          </wp:anchor>
        </w:drawing>
      </w:r>
      <w:r w:rsidRPr="00A4383A">
        <w:rPr>
          <w:szCs w:val="21"/>
        </w:rPr>
        <w:t>20</w:t>
      </w:r>
      <w:r w:rsidRPr="00A4383A">
        <w:rPr>
          <w:szCs w:val="21"/>
        </w:rPr>
        <w:t>．</w:t>
      </w:r>
      <w:r w:rsidRPr="00A4383A">
        <w:t>如图，保持矿泉水瓶与白纸的位置不变，当向空瓶中倒入水后，可观察到</w:t>
      </w:r>
      <w:r w:rsidRPr="00A4383A">
        <w:t>“</w:t>
      </w:r>
      <w:r w:rsidRPr="00A4383A">
        <w:t>黑白颠倒</w:t>
      </w:r>
      <w:r w:rsidRPr="00A4383A">
        <w:t>“</w:t>
      </w:r>
      <w:r w:rsidRPr="00A4383A">
        <w:t>的现象，这是由于倒入水后的矿泉水瓶相当于形成了一块</w:t>
      </w:r>
      <w:r w:rsidRPr="00A4383A">
        <w:rPr>
          <w:u w:val="single"/>
        </w:rPr>
        <w:t xml:space="preserve">  ▲  </w:t>
      </w:r>
      <w:r w:rsidRPr="00A4383A">
        <w:t>镜。此时，若要将</w:t>
      </w:r>
      <w:r w:rsidRPr="00A4383A">
        <w:t>”</w:t>
      </w:r>
      <w:r w:rsidRPr="00A4383A">
        <w:t>黑白颠倒</w:t>
      </w:r>
      <w:r w:rsidRPr="00A4383A">
        <w:t>“</w:t>
      </w:r>
      <w:r w:rsidRPr="00A4383A">
        <w:t>的现象重新颠倒回来，白纸应</w:t>
      </w:r>
      <w:r w:rsidRPr="00A4383A">
        <w:rPr>
          <w:u w:val="single"/>
        </w:rPr>
        <w:t xml:space="preserve">  ▲  </w:t>
      </w:r>
      <w:r w:rsidRPr="00A4383A">
        <w:t>矿泉水瓶（选填</w:t>
      </w:r>
      <w:r w:rsidRPr="00A4383A">
        <w:t>“</w:t>
      </w:r>
      <w:r w:rsidRPr="00A4383A">
        <w:t>靠近</w:t>
      </w:r>
      <w:r w:rsidRPr="00A4383A">
        <w:t>”</w:t>
      </w:r>
      <w:r w:rsidRPr="00A4383A">
        <w:t>或</w:t>
      </w:r>
      <w:r w:rsidRPr="00A4383A">
        <w:t>“</w:t>
      </w:r>
      <w:r w:rsidRPr="00A4383A">
        <w:t>远离</w:t>
      </w:r>
      <w:r w:rsidRPr="00A4383A">
        <w:t>”</w:t>
      </w:r>
      <w:r w:rsidRPr="00A4383A">
        <w:t>）。</w:t>
      </w:r>
    </w:p>
    <w:tbl>
      <w:tblPr>
        <w:tblStyle w:val="a5"/>
        <w:tblpPr w:leftFromText="180" w:rightFromText="180" w:vertAnchor="text" w:horzAnchor="margin" w:tblpXSpec="right" w:tblpY="80"/>
        <w:tblW w:w="4957" w:type="dxa"/>
        <w:tblLook w:val="04A0" w:firstRow="1" w:lastRow="0" w:firstColumn="1" w:lastColumn="0" w:noHBand="0" w:noVBand="1"/>
      </w:tblPr>
      <w:tblGrid>
        <w:gridCol w:w="1328"/>
        <w:gridCol w:w="604"/>
        <w:gridCol w:w="605"/>
        <w:gridCol w:w="605"/>
        <w:gridCol w:w="605"/>
        <w:gridCol w:w="605"/>
        <w:gridCol w:w="605"/>
      </w:tblGrid>
      <w:tr w:rsidR="00F430BD" w:rsidTr="00FB226C">
        <w:tc>
          <w:tcPr>
            <w:tcW w:w="1328" w:type="dxa"/>
          </w:tcPr>
          <w:p w:rsidR="00F430BD" w:rsidRPr="00A4383A" w:rsidRDefault="00F430BD" w:rsidP="00FB226C">
            <w:pPr>
              <w:spacing w:line="320" w:lineRule="exact"/>
              <w:jc w:val="left"/>
              <w:rPr>
                <w:sz w:val="18"/>
                <w:szCs w:val="18"/>
              </w:rPr>
            </w:pPr>
            <w:r w:rsidRPr="00A4383A">
              <w:rPr>
                <w:sz w:val="18"/>
                <w:szCs w:val="18"/>
              </w:rPr>
              <w:t>年份</w:t>
            </w:r>
          </w:p>
        </w:tc>
        <w:tc>
          <w:tcPr>
            <w:tcW w:w="604" w:type="dxa"/>
          </w:tcPr>
          <w:p w:rsidR="00F430BD" w:rsidRPr="00A4383A" w:rsidRDefault="00F430BD" w:rsidP="00FB226C">
            <w:pPr>
              <w:spacing w:line="320" w:lineRule="exact"/>
              <w:jc w:val="center"/>
              <w:rPr>
                <w:sz w:val="18"/>
                <w:szCs w:val="18"/>
              </w:rPr>
            </w:pPr>
            <w:r w:rsidRPr="00A4383A">
              <w:rPr>
                <w:sz w:val="18"/>
                <w:szCs w:val="18"/>
              </w:rPr>
              <w:t>2000</w:t>
            </w:r>
          </w:p>
        </w:tc>
        <w:tc>
          <w:tcPr>
            <w:tcW w:w="605" w:type="dxa"/>
          </w:tcPr>
          <w:p w:rsidR="00F430BD" w:rsidRPr="00A4383A" w:rsidRDefault="00F430BD" w:rsidP="00FB226C">
            <w:pPr>
              <w:spacing w:line="320" w:lineRule="exact"/>
              <w:jc w:val="center"/>
              <w:rPr>
                <w:sz w:val="18"/>
                <w:szCs w:val="18"/>
              </w:rPr>
            </w:pPr>
            <w:r w:rsidRPr="00A4383A">
              <w:rPr>
                <w:sz w:val="18"/>
                <w:szCs w:val="18"/>
              </w:rPr>
              <w:t>2002</w:t>
            </w:r>
          </w:p>
        </w:tc>
        <w:tc>
          <w:tcPr>
            <w:tcW w:w="605" w:type="dxa"/>
          </w:tcPr>
          <w:p w:rsidR="00F430BD" w:rsidRPr="00A4383A" w:rsidRDefault="00F430BD" w:rsidP="00FB226C">
            <w:pPr>
              <w:spacing w:line="320" w:lineRule="exact"/>
              <w:jc w:val="center"/>
              <w:rPr>
                <w:sz w:val="18"/>
                <w:szCs w:val="18"/>
              </w:rPr>
            </w:pPr>
            <w:r w:rsidRPr="00A4383A">
              <w:rPr>
                <w:sz w:val="18"/>
                <w:szCs w:val="18"/>
              </w:rPr>
              <w:t>2004</w:t>
            </w:r>
          </w:p>
        </w:tc>
        <w:tc>
          <w:tcPr>
            <w:tcW w:w="605" w:type="dxa"/>
          </w:tcPr>
          <w:p w:rsidR="00F430BD" w:rsidRPr="00A4383A" w:rsidRDefault="00F430BD" w:rsidP="00FB226C">
            <w:pPr>
              <w:spacing w:line="320" w:lineRule="exact"/>
              <w:jc w:val="center"/>
              <w:rPr>
                <w:sz w:val="18"/>
                <w:szCs w:val="18"/>
              </w:rPr>
            </w:pPr>
            <w:r w:rsidRPr="00A4383A">
              <w:rPr>
                <w:sz w:val="18"/>
                <w:szCs w:val="18"/>
              </w:rPr>
              <w:t>2006</w:t>
            </w:r>
          </w:p>
        </w:tc>
        <w:tc>
          <w:tcPr>
            <w:tcW w:w="605" w:type="dxa"/>
          </w:tcPr>
          <w:p w:rsidR="00F430BD" w:rsidRPr="00A4383A" w:rsidRDefault="00F430BD" w:rsidP="00FB226C">
            <w:pPr>
              <w:spacing w:line="320" w:lineRule="exact"/>
              <w:jc w:val="center"/>
              <w:rPr>
                <w:sz w:val="18"/>
                <w:szCs w:val="18"/>
              </w:rPr>
            </w:pPr>
            <w:r w:rsidRPr="00A4383A">
              <w:rPr>
                <w:sz w:val="18"/>
                <w:szCs w:val="18"/>
              </w:rPr>
              <w:t>2008</w:t>
            </w:r>
          </w:p>
        </w:tc>
        <w:tc>
          <w:tcPr>
            <w:tcW w:w="605" w:type="dxa"/>
          </w:tcPr>
          <w:p w:rsidR="00F430BD" w:rsidRPr="00A4383A" w:rsidRDefault="00F430BD" w:rsidP="00FB226C">
            <w:pPr>
              <w:spacing w:line="320" w:lineRule="exact"/>
              <w:jc w:val="center"/>
              <w:rPr>
                <w:sz w:val="18"/>
                <w:szCs w:val="18"/>
              </w:rPr>
            </w:pPr>
            <w:r w:rsidRPr="00A4383A">
              <w:rPr>
                <w:sz w:val="18"/>
                <w:szCs w:val="18"/>
              </w:rPr>
              <w:t>2010</w:t>
            </w:r>
          </w:p>
        </w:tc>
      </w:tr>
      <w:tr w:rsidR="00F430BD" w:rsidTr="00FB226C">
        <w:tc>
          <w:tcPr>
            <w:tcW w:w="1328" w:type="dxa"/>
          </w:tcPr>
          <w:p w:rsidR="00F430BD" w:rsidRPr="00A4383A" w:rsidRDefault="00F430BD" w:rsidP="00FB226C">
            <w:pPr>
              <w:spacing w:line="320" w:lineRule="exact"/>
              <w:jc w:val="left"/>
              <w:rPr>
                <w:sz w:val="18"/>
                <w:szCs w:val="18"/>
              </w:rPr>
            </w:pPr>
            <w:r w:rsidRPr="00A4383A">
              <w:rPr>
                <w:sz w:val="18"/>
                <w:szCs w:val="18"/>
              </w:rPr>
              <w:t>灰鼠数（只）</w:t>
            </w:r>
          </w:p>
        </w:tc>
        <w:tc>
          <w:tcPr>
            <w:tcW w:w="604" w:type="dxa"/>
          </w:tcPr>
          <w:p w:rsidR="00F430BD" w:rsidRPr="00A4383A" w:rsidRDefault="00F430BD" w:rsidP="00FB226C">
            <w:pPr>
              <w:spacing w:line="320" w:lineRule="exact"/>
              <w:jc w:val="center"/>
              <w:rPr>
                <w:sz w:val="18"/>
                <w:szCs w:val="18"/>
              </w:rPr>
            </w:pPr>
            <w:r w:rsidRPr="00A4383A">
              <w:rPr>
                <w:sz w:val="18"/>
                <w:szCs w:val="18"/>
              </w:rPr>
              <w:t>198</w:t>
            </w:r>
          </w:p>
        </w:tc>
        <w:tc>
          <w:tcPr>
            <w:tcW w:w="605" w:type="dxa"/>
          </w:tcPr>
          <w:p w:rsidR="00F430BD" w:rsidRPr="00A4383A" w:rsidRDefault="00F430BD" w:rsidP="00FB226C">
            <w:pPr>
              <w:spacing w:line="320" w:lineRule="exact"/>
              <w:jc w:val="center"/>
              <w:rPr>
                <w:sz w:val="18"/>
                <w:szCs w:val="18"/>
              </w:rPr>
            </w:pPr>
            <w:r w:rsidRPr="00A4383A">
              <w:rPr>
                <w:sz w:val="18"/>
                <w:szCs w:val="18"/>
              </w:rPr>
              <w:t>202</w:t>
            </w:r>
          </w:p>
        </w:tc>
        <w:tc>
          <w:tcPr>
            <w:tcW w:w="605" w:type="dxa"/>
          </w:tcPr>
          <w:p w:rsidR="00F430BD" w:rsidRPr="00A4383A" w:rsidRDefault="00F430BD" w:rsidP="00FB226C">
            <w:pPr>
              <w:spacing w:line="320" w:lineRule="exact"/>
              <w:jc w:val="center"/>
              <w:rPr>
                <w:sz w:val="18"/>
                <w:szCs w:val="18"/>
              </w:rPr>
            </w:pPr>
            <w:r w:rsidRPr="00A4383A">
              <w:rPr>
                <w:sz w:val="18"/>
                <w:szCs w:val="18"/>
              </w:rPr>
              <w:t>199</w:t>
            </w:r>
          </w:p>
        </w:tc>
        <w:tc>
          <w:tcPr>
            <w:tcW w:w="605" w:type="dxa"/>
          </w:tcPr>
          <w:p w:rsidR="00F430BD" w:rsidRPr="00A4383A" w:rsidRDefault="00F430BD" w:rsidP="00FB226C">
            <w:pPr>
              <w:spacing w:line="320" w:lineRule="exact"/>
              <w:jc w:val="center"/>
              <w:rPr>
                <w:sz w:val="18"/>
                <w:szCs w:val="18"/>
              </w:rPr>
            </w:pPr>
            <w:r w:rsidRPr="00A4383A">
              <w:rPr>
                <w:sz w:val="18"/>
                <w:szCs w:val="18"/>
              </w:rPr>
              <w:t>357</w:t>
            </w:r>
          </w:p>
        </w:tc>
        <w:tc>
          <w:tcPr>
            <w:tcW w:w="605" w:type="dxa"/>
          </w:tcPr>
          <w:p w:rsidR="00F430BD" w:rsidRPr="00A4383A" w:rsidRDefault="00F430BD" w:rsidP="00FB226C">
            <w:pPr>
              <w:spacing w:line="320" w:lineRule="exact"/>
              <w:jc w:val="center"/>
              <w:rPr>
                <w:sz w:val="18"/>
                <w:szCs w:val="18"/>
              </w:rPr>
            </w:pPr>
            <w:r w:rsidRPr="00A4383A">
              <w:rPr>
                <w:sz w:val="18"/>
                <w:szCs w:val="18"/>
              </w:rPr>
              <w:t>382</w:t>
            </w:r>
          </w:p>
        </w:tc>
        <w:tc>
          <w:tcPr>
            <w:tcW w:w="605" w:type="dxa"/>
          </w:tcPr>
          <w:p w:rsidR="00F430BD" w:rsidRPr="00A4383A" w:rsidRDefault="00F430BD" w:rsidP="00FB226C">
            <w:pPr>
              <w:spacing w:line="320" w:lineRule="exact"/>
              <w:jc w:val="center"/>
              <w:rPr>
                <w:sz w:val="18"/>
                <w:szCs w:val="18"/>
              </w:rPr>
            </w:pPr>
            <w:r w:rsidRPr="00A4383A">
              <w:rPr>
                <w:sz w:val="18"/>
                <w:szCs w:val="18"/>
              </w:rPr>
              <w:t>392</w:t>
            </w:r>
          </w:p>
        </w:tc>
      </w:tr>
      <w:tr w:rsidR="00F430BD" w:rsidTr="00FB226C">
        <w:tc>
          <w:tcPr>
            <w:tcW w:w="1328" w:type="dxa"/>
          </w:tcPr>
          <w:p w:rsidR="00F430BD" w:rsidRPr="00A4383A" w:rsidRDefault="00F430BD" w:rsidP="00FB226C">
            <w:pPr>
              <w:spacing w:line="320" w:lineRule="exact"/>
              <w:jc w:val="left"/>
              <w:rPr>
                <w:sz w:val="18"/>
                <w:szCs w:val="18"/>
              </w:rPr>
            </w:pPr>
            <w:r w:rsidRPr="00A4383A">
              <w:rPr>
                <w:sz w:val="18"/>
                <w:szCs w:val="18"/>
              </w:rPr>
              <w:t>红鼠数（只）</w:t>
            </w:r>
          </w:p>
        </w:tc>
        <w:tc>
          <w:tcPr>
            <w:tcW w:w="604" w:type="dxa"/>
          </w:tcPr>
          <w:p w:rsidR="00F430BD" w:rsidRPr="00A4383A" w:rsidRDefault="00F430BD" w:rsidP="00FB226C">
            <w:pPr>
              <w:spacing w:line="320" w:lineRule="exact"/>
              <w:jc w:val="center"/>
              <w:rPr>
                <w:sz w:val="18"/>
                <w:szCs w:val="18"/>
              </w:rPr>
            </w:pPr>
            <w:r w:rsidRPr="00A4383A">
              <w:rPr>
                <w:sz w:val="18"/>
                <w:szCs w:val="18"/>
              </w:rPr>
              <w:t>202</w:t>
            </w:r>
          </w:p>
        </w:tc>
        <w:tc>
          <w:tcPr>
            <w:tcW w:w="605" w:type="dxa"/>
          </w:tcPr>
          <w:p w:rsidR="00F430BD" w:rsidRPr="00A4383A" w:rsidRDefault="00F430BD" w:rsidP="00FB226C">
            <w:pPr>
              <w:spacing w:line="320" w:lineRule="exact"/>
              <w:jc w:val="center"/>
              <w:rPr>
                <w:sz w:val="18"/>
                <w:szCs w:val="18"/>
              </w:rPr>
            </w:pPr>
            <w:r w:rsidRPr="00A4383A">
              <w:rPr>
                <w:sz w:val="18"/>
                <w:szCs w:val="18"/>
              </w:rPr>
              <w:t>198</w:t>
            </w:r>
          </w:p>
        </w:tc>
        <w:tc>
          <w:tcPr>
            <w:tcW w:w="605" w:type="dxa"/>
          </w:tcPr>
          <w:p w:rsidR="00F430BD" w:rsidRPr="00A4383A" w:rsidRDefault="00F430BD" w:rsidP="00FB226C">
            <w:pPr>
              <w:spacing w:line="320" w:lineRule="exact"/>
              <w:jc w:val="center"/>
              <w:rPr>
                <w:sz w:val="18"/>
                <w:szCs w:val="18"/>
              </w:rPr>
            </w:pPr>
            <w:r w:rsidRPr="00A4383A">
              <w:rPr>
                <w:sz w:val="18"/>
                <w:szCs w:val="18"/>
              </w:rPr>
              <w:t>201</w:t>
            </w:r>
          </w:p>
        </w:tc>
        <w:tc>
          <w:tcPr>
            <w:tcW w:w="605" w:type="dxa"/>
          </w:tcPr>
          <w:p w:rsidR="00F430BD" w:rsidRPr="00A4383A" w:rsidRDefault="00F430BD" w:rsidP="00FB226C">
            <w:pPr>
              <w:spacing w:line="320" w:lineRule="exact"/>
              <w:jc w:val="center"/>
              <w:rPr>
                <w:sz w:val="18"/>
                <w:szCs w:val="18"/>
              </w:rPr>
            </w:pPr>
            <w:r w:rsidRPr="00A4383A">
              <w:rPr>
                <w:sz w:val="18"/>
                <w:szCs w:val="18"/>
              </w:rPr>
              <w:t>43</w:t>
            </w:r>
          </w:p>
        </w:tc>
        <w:tc>
          <w:tcPr>
            <w:tcW w:w="605" w:type="dxa"/>
          </w:tcPr>
          <w:p w:rsidR="00F430BD" w:rsidRPr="00A4383A" w:rsidRDefault="00F430BD" w:rsidP="00FB226C">
            <w:pPr>
              <w:spacing w:line="320" w:lineRule="exact"/>
              <w:jc w:val="center"/>
              <w:rPr>
                <w:sz w:val="18"/>
                <w:szCs w:val="18"/>
              </w:rPr>
            </w:pPr>
            <w:r w:rsidRPr="00A4383A">
              <w:rPr>
                <w:sz w:val="18"/>
                <w:szCs w:val="18"/>
              </w:rPr>
              <w:t>18</w:t>
            </w:r>
          </w:p>
        </w:tc>
        <w:tc>
          <w:tcPr>
            <w:tcW w:w="605" w:type="dxa"/>
          </w:tcPr>
          <w:p w:rsidR="00F430BD" w:rsidRPr="00A4383A" w:rsidRDefault="00F430BD" w:rsidP="00FB226C">
            <w:pPr>
              <w:spacing w:line="320" w:lineRule="exact"/>
              <w:jc w:val="center"/>
              <w:rPr>
                <w:sz w:val="18"/>
                <w:szCs w:val="18"/>
              </w:rPr>
            </w:pPr>
            <w:r w:rsidRPr="00A4383A">
              <w:rPr>
                <w:sz w:val="18"/>
                <w:szCs w:val="18"/>
              </w:rPr>
              <w:t>8</w:t>
            </w:r>
          </w:p>
        </w:tc>
      </w:tr>
    </w:tbl>
    <w:p w:rsidR="00F430BD" w:rsidRPr="00A4383A" w:rsidRDefault="00F430BD" w:rsidP="00F430BD">
      <w:pPr>
        <w:spacing w:line="340" w:lineRule="exact"/>
        <w:ind w:left="297" w:hanging="297"/>
        <w:jc w:val="left"/>
      </w:pPr>
      <w:r w:rsidRPr="00A4383A">
        <w:rPr>
          <w:szCs w:val="21"/>
        </w:rPr>
        <w:t>21</w:t>
      </w:r>
      <w:r w:rsidRPr="00A4383A">
        <w:t>．有一火山岛，分布着数目相近，毛色不</w:t>
      </w:r>
    </w:p>
    <w:p w:rsidR="00F430BD" w:rsidRPr="00A4383A" w:rsidRDefault="00F430BD" w:rsidP="00F430BD">
      <w:pPr>
        <w:spacing w:line="340" w:lineRule="exact"/>
        <w:ind w:leftChars="100" w:left="210"/>
        <w:jc w:val="left"/>
      </w:pPr>
      <w:r w:rsidRPr="00A4383A">
        <w:t>同的同种鼠，后来由于火山爆发，火山灰</w:t>
      </w:r>
    </w:p>
    <w:p w:rsidR="00F430BD" w:rsidRPr="00A4383A" w:rsidRDefault="00F430BD" w:rsidP="00F430BD">
      <w:pPr>
        <w:spacing w:line="340" w:lineRule="exact"/>
        <w:ind w:leftChars="100" w:left="210"/>
        <w:jc w:val="left"/>
      </w:pPr>
      <w:r w:rsidRPr="00A4383A">
        <w:t>覆盖整个小岛。某生态学家自</w:t>
      </w:r>
      <w:r w:rsidRPr="00A4383A">
        <w:t>2000</w:t>
      </w:r>
      <w:r w:rsidRPr="00A4383A">
        <w:t>年起</w:t>
      </w:r>
    </w:p>
    <w:p w:rsidR="00F430BD" w:rsidRPr="00A4383A" w:rsidRDefault="00F430BD" w:rsidP="00F430BD">
      <w:pPr>
        <w:spacing w:line="340" w:lineRule="exact"/>
        <w:ind w:leftChars="100" w:left="210"/>
        <w:jc w:val="left"/>
      </w:pPr>
      <w:r w:rsidRPr="00A4383A">
        <w:t>每隔两年对鼠的数量进行调查，结果如表：</w:t>
      </w:r>
    </w:p>
    <w:p w:rsidR="00F430BD" w:rsidRPr="00A4383A" w:rsidRDefault="00F430BD" w:rsidP="00F430BD">
      <w:pPr>
        <w:widowControl/>
        <w:shd w:val="clear" w:color="auto" w:fill="FFFFFF"/>
        <w:spacing w:line="340" w:lineRule="exact"/>
        <w:ind w:leftChars="50" w:left="315" w:hangingChars="100" w:hanging="210"/>
        <w:jc w:val="left"/>
      </w:pPr>
      <w:r w:rsidRPr="00A4383A">
        <w:t>（</w:t>
      </w:r>
      <w:r w:rsidRPr="00A4383A">
        <w:t>1</w:t>
      </w:r>
      <w:r w:rsidRPr="00A4383A">
        <w:t>）</w:t>
      </w:r>
      <w:r w:rsidRPr="00A4383A">
        <w:rPr>
          <w:kern w:val="0"/>
          <w:szCs w:val="21"/>
        </w:rPr>
        <w:t>该岛火山爆发发生在表中哪两个年份之间？</w:t>
      </w:r>
      <w:r w:rsidRPr="00A4383A">
        <w:rPr>
          <w:u w:val="single"/>
        </w:rPr>
        <w:t xml:space="preserve">  ▲  </w:t>
      </w:r>
      <w:r w:rsidRPr="00A4383A">
        <w:t>。</w:t>
      </w:r>
    </w:p>
    <w:p w:rsidR="00F430BD" w:rsidRPr="00A4383A" w:rsidRDefault="00F430BD" w:rsidP="00F430BD">
      <w:pPr>
        <w:widowControl/>
        <w:shd w:val="clear" w:color="auto" w:fill="FFFFFF"/>
        <w:spacing w:line="340" w:lineRule="exact"/>
        <w:ind w:leftChars="50" w:left="315" w:hangingChars="100" w:hanging="210"/>
        <w:jc w:val="left"/>
      </w:pPr>
      <w:r w:rsidRPr="00A4383A">
        <w:t>（</w:t>
      </w:r>
      <w:r w:rsidRPr="00A4383A">
        <w:t>2</w:t>
      </w:r>
      <w:r w:rsidRPr="00A4383A">
        <w:t>）</w:t>
      </w:r>
      <w:r w:rsidRPr="00A4383A">
        <w:rPr>
          <w:kern w:val="0"/>
          <w:szCs w:val="21"/>
        </w:rPr>
        <w:t>岛上红鼠和灰鼠数目变化的原因是</w:t>
      </w:r>
      <w:r w:rsidRPr="00A4383A">
        <w:rPr>
          <w:u w:val="single"/>
        </w:rPr>
        <w:t xml:space="preserve">  ▲  </w:t>
      </w:r>
      <w:r w:rsidRPr="00A4383A">
        <w:t>。</w:t>
      </w:r>
    </w:p>
    <w:p w:rsidR="00F430BD" w:rsidRPr="00A4383A" w:rsidRDefault="00F430BD" w:rsidP="00F430BD">
      <w:pPr>
        <w:spacing w:line="340" w:lineRule="exact"/>
        <w:ind w:left="297" w:hanging="297"/>
        <w:jc w:val="left"/>
      </w:pPr>
      <w:r w:rsidRPr="00A4383A">
        <w:rPr>
          <w:szCs w:val="21"/>
        </w:rPr>
        <w:t>22</w:t>
      </w:r>
      <w:r w:rsidRPr="00A4383A">
        <w:t>．学习摩擦力时，老师做了如图所示的实验：将牙刷放在木板上，向左拉动牙刷，观察到刷毛向右弯曲；保持牙刷不动，向右拉动木板，观察到刷毛还是向右弯曲。</w:t>
      </w:r>
    </w:p>
    <w:p w:rsidR="00F430BD" w:rsidRPr="00A4383A" w:rsidRDefault="00F430BD" w:rsidP="00F430BD">
      <w:pPr>
        <w:widowControl/>
        <w:shd w:val="clear" w:color="auto" w:fill="FFFFFF"/>
        <w:spacing w:line="340" w:lineRule="exact"/>
        <w:ind w:leftChars="50" w:left="315" w:hangingChars="100" w:hanging="210"/>
        <w:jc w:val="left"/>
      </w:pPr>
      <w:r w:rsidRPr="00A4383A">
        <w:rPr>
          <w:noProof/>
        </w:rPr>
        <w:drawing>
          <wp:anchor distT="0" distB="0" distL="114300" distR="114300" simplePos="0" relativeHeight="251676672" behindDoc="0" locked="0" layoutInCell="1" allowOverlap="1" wp14:anchorId="52D96B2F" wp14:editId="79F1D7C4">
            <wp:simplePos x="0" y="0"/>
            <wp:positionH relativeFrom="column">
              <wp:posOffset>3408611</wp:posOffset>
            </wp:positionH>
            <wp:positionV relativeFrom="paragraph">
              <wp:posOffset>3810</wp:posOffset>
            </wp:positionV>
            <wp:extent cx="2317750" cy="873125"/>
            <wp:effectExtent l="0" t="0" r="6350" b="3175"/>
            <wp:wrapSquare wrapText="bothSides"/>
            <wp:docPr id="9734" name="图片 9734" descr="图片包含 室内&#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38158" name="5ZYVRM$3T7JRWKZH()MU{JQ.png"/>
                    <pic:cNvPicPr/>
                  </pic:nvPicPr>
                  <pic:blipFill>
                    <a:blip r:embed="rId23">
                      <a:extLst>
                        <a:ext uri="{28A0092B-C50C-407E-A947-70E740481C1C}">
                          <a14:useLocalDpi xmlns:a14="http://schemas.microsoft.com/office/drawing/2010/main" val="0"/>
                        </a:ext>
                      </a:extLst>
                    </a:blip>
                    <a:stretch>
                      <a:fillRect/>
                    </a:stretch>
                  </pic:blipFill>
                  <pic:spPr>
                    <a:xfrm>
                      <a:off x="0" y="0"/>
                      <a:ext cx="2317750" cy="873125"/>
                    </a:xfrm>
                    <a:prstGeom prst="rect">
                      <a:avLst/>
                    </a:prstGeom>
                  </pic:spPr>
                </pic:pic>
              </a:graphicData>
            </a:graphic>
          </wp:anchor>
        </w:drawing>
      </w:r>
      <w:r w:rsidRPr="00A4383A">
        <w:t>（</w:t>
      </w:r>
      <w:r w:rsidRPr="00A4383A">
        <w:t>1</w:t>
      </w:r>
      <w:r w:rsidRPr="00A4383A">
        <w:t>）无论是向左拉牙刷还是向右拉木板，刷毛均会向右弯曲，表明刷毛受到的摩擦力方向都是向</w:t>
      </w:r>
      <w:r w:rsidRPr="00A4383A">
        <w:rPr>
          <w:u w:val="single"/>
        </w:rPr>
        <w:t xml:space="preserve">  ▲  </w:t>
      </w:r>
      <w:r w:rsidRPr="00A4383A">
        <w:t>。</w:t>
      </w:r>
    </w:p>
    <w:p w:rsidR="00F430BD" w:rsidRPr="00A4383A" w:rsidRDefault="00F430BD" w:rsidP="00F430BD">
      <w:pPr>
        <w:widowControl/>
        <w:shd w:val="clear" w:color="auto" w:fill="FFFFFF"/>
        <w:spacing w:line="340" w:lineRule="exact"/>
        <w:ind w:leftChars="50" w:left="315" w:hangingChars="100" w:hanging="210"/>
        <w:jc w:val="left"/>
      </w:pPr>
      <w:r w:rsidRPr="00A4383A">
        <w:t>（</w:t>
      </w:r>
      <w:r w:rsidRPr="00A4383A">
        <w:t>2</w:t>
      </w:r>
      <w:r w:rsidRPr="00A4383A">
        <w:t>）</w:t>
      </w:r>
      <w:r w:rsidRPr="00A4383A">
        <w:rPr>
          <w:kern w:val="0"/>
          <w:szCs w:val="21"/>
        </w:rPr>
        <w:t>当向右拉木板时，若以木板为参照物，也可把牙刷看成向左运动，所以滑动摩擦力的方向与物体</w:t>
      </w:r>
      <w:r w:rsidRPr="00A4383A">
        <w:rPr>
          <w:u w:val="single"/>
        </w:rPr>
        <w:t xml:space="preserve">  ▲  </w:t>
      </w:r>
      <w:r w:rsidRPr="00A4383A">
        <w:t>相反。</w:t>
      </w:r>
    </w:p>
    <w:p w:rsidR="00F430BD" w:rsidRPr="00A4383A" w:rsidRDefault="00F430BD" w:rsidP="00F430BD">
      <w:pPr>
        <w:widowControl/>
        <w:shd w:val="clear" w:color="auto" w:fill="FFFFFF"/>
        <w:spacing w:line="340" w:lineRule="exact"/>
        <w:jc w:val="left"/>
      </w:pPr>
      <w:r w:rsidRPr="00A4383A">
        <w:t>23</w:t>
      </w:r>
      <w:r w:rsidRPr="00A4383A">
        <w:t>．</w:t>
      </w:r>
      <w:r w:rsidRPr="00A4383A">
        <w:t>2018</w:t>
      </w:r>
      <w:r w:rsidRPr="00A4383A">
        <w:t>年</w:t>
      </w:r>
      <w:r w:rsidRPr="00A4383A">
        <w:t>11</w:t>
      </w:r>
      <w:r w:rsidRPr="00A4383A">
        <w:t>月</w:t>
      </w:r>
      <w:r w:rsidRPr="00A4383A">
        <w:t>26</w:t>
      </w:r>
      <w:r w:rsidRPr="00A4383A">
        <w:t>日，某科学家宣布，人类首次对生殖细胞进行基因编辑的双胞胎婴儿诞生，这对婴儿的</w:t>
      </w:r>
      <w:r w:rsidRPr="00A4383A">
        <w:t>CCR5</w:t>
      </w:r>
      <w:r w:rsidRPr="00A4383A">
        <w:t>基因经过修改而失效，使她们出生后即能天然抵抗艾滋病。消息付出，国内外科学界一片哗然，并纷纷提出质疑。</w:t>
      </w:r>
    </w:p>
    <w:p w:rsidR="00F430BD" w:rsidRPr="00A4383A" w:rsidRDefault="00F430BD" w:rsidP="00F430BD">
      <w:pPr>
        <w:widowControl/>
        <w:shd w:val="clear" w:color="auto" w:fill="FFFFFF"/>
        <w:spacing w:line="340" w:lineRule="exact"/>
        <w:ind w:leftChars="50" w:left="315" w:hangingChars="100" w:hanging="210"/>
        <w:jc w:val="left"/>
      </w:pPr>
      <w:r w:rsidRPr="00A4383A">
        <w:t>（</w:t>
      </w:r>
      <w:r w:rsidRPr="00A4383A">
        <w:t>1</w:t>
      </w:r>
      <w:r w:rsidRPr="00A4383A">
        <w:t>）</w:t>
      </w:r>
      <w:r w:rsidRPr="00A4383A">
        <w:rPr>
          <w:kern w:val="0"/>
          <w:szCs w:val="21"/>
        </w:rPr>
        <w:t>艾滋病是由人类免疫缺陷病毒引起的传染病，该病毒主要破坏免疫系统中的</w:t>
      </w:r>
      <w:r w:rsidRPr="00A4383A">
        <w:rPr>
          <w:kern w:val="0"/>
          <w:szCs w:val="21"/>
        </w:rPr>
        <w:t>T</w:t>
      </w:r>
      <w:r w:rsidRPr="00A4383A">
        <w:rPr>
          <w:kern w:val="0"/>
          <w:szCs w:val="21"/>
        </w:rPr>
        <w:t>淋巴细胞，从而破坏人体第</w:t>
      </w:r>
      <w:r w:rsidRPr="00A4383A">
        <w:rPr>
          <w:u w:val="single"/>
        </w:rPr>
        <w:t xml:space="preserve">  ▲  </w:t>
      </w:r>
      <w:r w:rsidRPr="00A4383A">
        <w:t>道防线，使人体易患各种传染病和恶性肿瘤。</w:t>
      </w:r>
    </w:p>
    <w:p w:rsidR="00F430BD" w:rsidRPr="00A4383A" w:rsidRDefault="00F430BD" w:rsidP="00F430BD">
      <w:pPr>
        <w:widowControl/>
        <w:shd w:val="clear" w:color="auto" w:fill="FFFFFF"/>
        <w:spacing w:line="340" w:lineRule="exact"/>
        <w:ind w:leftChars="50" w:left="315" w:hangingChars="100" w:hanging="210"/>
        <w:jc w:val="left"/>
      </w:pPr>
      <w:r w:rsidRPr="00A4383A">
        <w:t>（</w:t>
      </w:r>
      <w:r w:rsidRPr="00A4383A">
        <w:t>2</w:t>
      </w:r>
      <w:r w:rsidRPr="00A4383A">
        <w:t>）</w:t>
      </w:r>
      <w:r w:rsidRPr="00A4383A">
        <w:rPr>
          <w:kern w:val="0"/>
          <w:szCs w:val="21"/>
        </w:rPr>
        <w:t>下列各项中，支持</w:t>
      </w:r>
      <w:r w:rsidRPr="00A4383A">
        <w:rPr>
          <w:kern w:val="0"/>
          <w:szCs w:val="21"/>
        </w:rPr>
        <w:t>“</w:t>
      </w:r>
      <w:r w:rsidRPr="00A4383A">
        <w:rPr>
          <w:kern w:val="0"/>
          <w:szCs w:val="21"/>
        </w:rPr>
        <w:t>应严禁人类生殖细胞基因编辑</w:t>
      </w:r>
      <w:r w:rsidRPr="00A4383A">
        <w:rPr>
          <w:kern w:val="0"/>
          <w:szCs w:val="21"/>
        </w:rPr>
        <w:t>”</w:t>
      </w:r>
      <w:r w:rsidRPr="00A4383A">
        <w:rPr>
          <w:kern w:val="0"/>
          <w:szCs w:val="21"/>
        </w:rPr>
        <w:t>这一主张的有</w:t>
      </w:r>
      <w:r w:rsidRPr="00A4383A">
        <w:rPr>
          <w:u w:val="single"/>
        </w:rPr>
        <w:t xml:space="preserve">  ▲  </w:t>
      </w:r>
      <w:r w:rsidRPr="00A4383A">
        <w:t>。</w:t>
      </w:r>
    </w:p>
    <w:p w:rsidR="00F430BD" w:rsidRPr="00A4383A" w:rsidRDefault="00F430BD" w:rsidP="00F430BD">
      <w:pPr>
        <w:spacing w:line="340" w:lineRule="exact"/>
        <w:ind w:leftChars="108" w:left="227" w:firstLineChars="94" w:firstLine="197"/>
        <w:rPr>
          <w:szCs w:val="21"/>
        </w:rPr>
      </w:pPr>
      <w:r w:rsidRPr="00A4383A">
        <w:rPr>
          <w:szCs w:val="21"/>
        </w:rPr>
        <w:t>A</w:t>
      </w:r>
      <w:r w:rsidRPr="00A4383A">
        <w:rPr>
          <w:szCs w:val="21"/>
        </w:rPr>
        <w:t>．由于存在错误编辑等技术问题，被编辑婴儿存在健康风险</w:t>
      </w:r>
    </w:p>
    <w:p w:rsidR="00F430BD" w:rsidRPr="00A4383A" w:rsidRDefault="00F430BD" w:rsidP="00F430BD">
      <w:pPr>
        <w:spacing w:line="340" w:lineRule="exact"/>
        <w:ind w:leftChars="108" w:left="227" w:firstLineChars="94" w:firstLine="197"/>
        <w:rPr>
          <w:szCs w:val="21"/>
        </w:rPr>
      </w:pPr>
      <w:r w:rsidRPr="00A4383A">
        <w:rPr>
          <w:szCs w:val="21"/>
        </w:rPr>
        <w:t>B</w:t>
      </w:r>
      <w:r w:rsidRPr="00A4383A">
        <w:rPr>
          <w:szCs w:val="21"/>
        </w:rPr>
        <w:t>．北欧人群中的</w:t>
      </w:r>
      <w:r w:rsidRPr="00A4383A">
        <w:rPr>
          <w:szCs w:val="21"/>
        </w:rPr>
        <w:t>10%</w:t>
      </w:r>
      <w:r w:rsidRPr="00A4383A">
        <w:rPr>
          <w:szCs w:val="21"/>
        </w:rPr>
        <w:t>的个体天然存在</w:t>
      </w:r>
      <w:r w:rsidRPr="00A4383A">
        <w:t>CCR5</w:t>
      </w:r>
      <w:r w:rsidRPr="00A4383A">
        <w:t>基因缺失</w:t>
      </w:r>
    </w:p>
    <w:p w:rsidR="00F430BD" w:rsidRPr="00A4383A" w:rsidRDefault="00F430BD" w:rsidP="00F430BD">
      <w:pPr>
        <w:spacing w:line="340" w:lineRule="exact"/>
        <w:ind w:leftChars="108" w:left="227" w:firstLineChars="94" w:firstLine="197"/>
        <w:rPr>
          <w:szCs w:val="21"/>
        </w:rPr>
      </w:pPr>
      <w:r w:rsidRPr="00A4383A">
        <w:rPr>
          <w:szCs w:val="21"/>
        </w:rPr>
        <w:t>C</w:t>
      </w:r>
      <w:r w:rsidRPr="00A4383A">
        <w:rPr>
          <w:szCs w:val="21"/>
        </w:rPr>
        <w:t>．被编辑者的基因会通过生殖扩散到后代个体</w:t>
      </w:r>
    </w:p>
    <w:p w:rsidR="00F430BD" w:rsidRPr="00A4383A" w:rsidRDefault="00F430BD" w:rsidP="00F430BD">
      <w:pPr>
        <w:widowControl/>
        <w:shd w:val="clear" w:color="auto" w:fill="FFFFFF"/>
        <w:spacing w:line="340" w:lineRule="exact"/>
        <w:ind w:leftChars="150" w:left="315" w:firstLineChars="52" w:firstLine="109"/>
        <w:jc w:val="left"/>
      </w:pPr>
      <w:r w:rsidRPr="00A4383A">
        <w:rPr>
          <w:szCs w:val="21"/>
        </w:rPr>
        <w:t>D</w:t>
      </w:r>
      <w:r w:rsidRPr="00A4383A">
        <w:rPr>
          <w:szCs w:val="21"/>
        </w:rPr>
        <w:t>．该技术的应用，可能出现大规模的人类基因改造</w:t>
      </w:r>
    </w:p>
    <w:p w:rsidR="00F430BD" w:rsidRPr="00A4383A" w:rsidRDefault="00F430BD" w:rsidP="00F430BD">
      <w:pPr>
        <w:spacing w:line="340" w:lineRule="exact"/>
        <w:ind w:left="316" w:hangingChars="150" w:hanging="316"/>
        <w:rPr>
          <w:b/>
          <w:szCs w:val="21"/>
        </w:rPr>
      </w:pPr>
      <w:r w:rsidRPr="00A4383A">
        <w:rPr>
          <w:b/>
          <w:szCs w:val="21"/>
        </w:rPr>
        <w:t>三、实验探究题（本题有</w:t>
      </w:r>
      <w:r w:rsidRPr="00A4383A">
        <w:rPr>
          <w:b/>
          <w:szCs w:val="21"/>
        </w:rPr>
        <w:t>4</w:t>
      </w:r>
      <w:r w:rsidRPr="00A4383A">
        <w:rPr>
          <w:b/>
          <w:szCs w:val="21"/>
        </w:rPr>
        <w:t>小题，</w:t>
      </w:r>
      <w:r w:rsidRPr="00A4383A">
        <w:rPr>
          <w:b/>
          <w:szCs w:val="21"/>
        </w:rPr>
        <w:t>24</w:t>
      </w:r>
      <w:r w:rsidRPr="00A4383A">
        <w:rPr>
          <w:b/>
          <w:szCs w:val="21"/>
        </w:rPr>
        <w:t>、</w:t>
      </w:r>
      <w:r w:rsidRPr="00A4383A">
        <w:rPr>
          <w:b/>
          <w:szCs w:val="21"/>
        </w:rPr>
        <w:t>25</w:t>
      </w:r>
      <w:r w:rsidRPr="00A4383A">
        <w:rPr>
          <w:b/>
          <w:szCs w:val="21"/>
        </w:rPr>
        <w:t>题每空格</w:t>
      </w:r>
      <w:r w:rsidRPr="00A4383A">
        <w:rPr>
          <w:b/>
          <w:szCs w:val="21"/>
        </w:rPr>
        <w:t>3</w:t>
      </w:r>
      <w:r w:rsidRPr="00A4383A">
        <w:rPr>
          <w:b/>
          <w:szCs w:val="21"/>
        </w:rPr>
        <w:t>分，</w:t>
      </w:r>
      <w:r w:rsidRPr="00A4383A">
        <w:rPr>
          <w:b/>
          <w:szCs w:val="21"/>
        </w:rPr>
        <w:t>26</w:t>
      </w:r>
      <w:r w:rsidRPr="00A4383A">
        <w:rPr>
          <w:b/>
          <w:szCs w:val="21"/>
        </w:rPr>
        <w:t>、</w:t>
      </w:r>
      <w:r w:rsidRPr="00A4383A">
        <w:rPr>
          <w:b/>
          <w:szCs w:val="21"/>
        </w:rPr>
        <w:t>27</w:t>
      </w:r>
      <w:r w:rsidRPr="00A4383A">
        <w:rPr>
          <w:b/>
          <w:szCs w:val="21"/>
        </w:rPr>
        <w:t>题每空格</w:t>
      </w:r>
      <w:r w:rsidRPr="00A4383A">
        <w:rPr>
          <w:b/>
          <w:szCs w:val="21"/>
        </w:rPr>
        <w:t>2</w:t>
      </w:r>
      <w:r w:rsidRPr="00A4383A">
        <w:rPr>
          <w:b/>
          <w:szCs w:val="21"/>
        </w:rPr>
        <w:t>分，共</w:t>
      </w:r>
      <w:r w:rsidRPr="00A4383A">
        <w:rPr>
          <w:b/>
          <w:szCs w:val="21"/>
        </w:rPr>
        <w:t>32</w:t>
      </w:r>
      <w:r w:rsidRPr="00A4383A">
        <w:rPr>
          <w:b/>
          <w:szCs w:val="21"/>
        </w:rPr>
        <w:t>分）</w:t>
      </w:r>
    </w:p>
    <w:p w:rsidR="00F430BD" w:rsidRPr="00A4383A" w:rsidRDefault="00F430BD" w:rsidP="00F430BD">
      <w:pPr>
        <w:spacing w:line="340" w:lineRule="exact"/>
      </w:pPr>
      <w:r w:rsidRPr="00A4383A">
        <w:rPr>
          <w:szCs w:val="21"/>
        </w:rPr>
        <w:t>24</w:t>
      </w:r>
      <w:r w:rsidRPr="00A4383A">
        <w:t>．墨水沾到衣服上，很快就会渗入衣服，这种液体主动流进狭窄空间的现象称作</w:t>
      </w:r>
      <w:r w:rsidRPr="00A4383A">
        <w:t>“</w:t>
      </w:r>
      <w:r w:rsidRPr="00A4383A">
        <w:t>毛细现象</w:t>
      </w:r>
      <w:r w:rsidRPr="00A4383A">
        <w:t>”</w:t>
      </w:r>
      <w:r w:rsidRPr="00A4383A">
        <w:t>。毛细</w:t>
      </w:r>
    </w:p>
    <w:p w:rsidR="00F430BD" w:rsidRPr="00A4383A" w:rsidRDefault="00F430BD" w:rsidP="00F430BD">
      <w:pPr>
        <w:spacing w:line="340" w:lineRule="exact"/>
      </w:pPr>
      <w:r w:rsidRPr="00A4383A">
        <w:t xml:space="preserve">  </w:t>
      </w:r>
      <w:r w:rsidRPr="00A4383A">
        <w:t>现象中液面升高与哪些因素有关？某科学小组进行了如下研究：</w:t>
      </w:r>
    </w:p>
    <w:p w:rsidR="00F430BD" w:rsidRPr="00A4383A" w:rsidRDefault="00F430BD" w:rsidP="00F430BD">
      <w:pPr>
        <w:spacing w:line="340" w:lineRule="exact"/>
        <w:ind w:leftChars="85" w:left="178"/>
      </w:pPr>
      <w:r w:rsidRPr="00A4383A">
        <w:t>【建立假设】液面上升的高度与细管的粗细有关。</w:t>
      </w:r>
    </w:p>
    <w:p w:rsidR="00F430BD" w:rsidRPr="00A4383A" w:rsidRDefault="00F430BD" w:rsidP="00F430BD">
      <w:pPr>
        <w:spacing w:line="340" w:lineRule="exact"/>
        <w:ind w:leftChars="85" w:left="178"/>
      </w:pPr>
      <w:r w:rsidRPr="00A4383A">
        <w:rPr>
          <w:noProof/>
        </w:rPr>
        <w:drawing>
          <wp:anchor distT="0" distB="0" distL="114300" distR="114300" simplePos="0" relativeHeight="251677696" behindDoc="0" locked="0" layoutInCell="1" allowOverlap="1" wp14:anchorId="77AA28A0" wp14:editId="55E58B65">
            <wp:simplePos x="0" y="0"/>
            <wp:positionH relativeFrom="column">
              <wp:posOffset>4536440</wp:posOffset>
            </wp:positionH>
            <wp:positionV relativeFrom="paragraph">
              <wp:posOffset>18415</wp:posOffset>
            </wp:positionV>
            <wp:extent cx="1198880" cy="1189355"/>
            <wp:effectExtent l="0" t="0" r="1270" b="0"/>
            <wp:wrapSquare wrapText="bothSides"/>
            <wp:docPr id="9735" name="图片 9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250617" name="R(JYB$0RRQ3[7%N$O6]00}L.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98880" cy="1189355"/>
                    </a:xfrm>
                    <a:prstGeom prst="rect">
                      <a:avLst/>
                    </a:prstGeom>
                  </pic:spPr>
                </pic:pic>
              </a:graphicData>
            </a:graphic>
          </wp:anchor>
        </w:drawing>
      </w:r>
      <w:r w:rsidRPr="00A4383A">
        <w:t>【收集证据】为了验证假设，他们将半径分别为</w:t>
      </w:r>
      <w:r w:rsidRPr="00A4383A">
        <w:rPr>
          <w:i/>
          <w:iCs/>
        </w:rPr>
        <w:t>r</w:t>
      </w:r>
      <w:r w:rsidRPr="00A4383A">
        <w:t>、</w:t>
      </w:r>
      <w:r w:rsidRPr="00A4383A">
        <w:t>1/2</w:t>
      </w:r>
      <w:r w:rsidRPr="00A4383A">
        <w:rPr>
          <w:i/>
          <w:iCs/>
        </w:rPr>
        <w:t>r</w:t>
      </w:r>
      <w:r w:rsidRPr="00A4383A">
        <w:t>和</w:t>
      </w:r>
      <w:r w:rsidRPr="00A4383A">
        <w:t>1/3</w:t>
      </w:r>
      <w:r w:rsidRPr="00A4383A">
        <w:rPr>
          <w:i/>
          <w:iCs/>
        </w:rPr>
        <w:t>r</w:t>
      </w:r>
      <w:r w:rsidRPr="00A4383A">
        <w:t>的细玻璃管立于水中，观察水位上升的情况（如图为示意图）。</w:t>
      </w:r>
    </w:p>
    <w:p w:rsidR="00F430BD" w:rsidRPr="00A4383A" w:rsidRDefault="00F430BD" w:rsidP="00F430BD">
      <w:pPr>
        <w:spacing w:line="340" w:lineRule="exact"/>
        <w:ind w:leftChars="85" w:left="178"/>
      </w:pPr>
      <w:r w:rsidRPr="00A4383A">
        <w:t>【得出结论】</w:t>
      </w:r>
      <w:r w:rsidRPr="00A4383A">
        <w:rPr>
          <w:szCs w:val="21"/>
        </w:rPr>
        <w:t>根据实验现象，可得出的结论是</w:t>
      </w:r>
      <w:r w:rsidRPr="00A4383A">
        <w:rPr>
          <w:u w:val="single"/>
        </w:rPr>
        <w:t xml:space="preserve">  ▲  </w:t>
      </w:r>
      <w:r w:rsidRPr="00A4383A">
        <w:t>。</w:t>
      </w:r>
    </w:p>
    <w:p w:rsidR="00F430BD" w:rsidRPr="00A4383A" w:rsidRDefault="00F430BD" w:rsidP="00F430BD">
      <w:pPr>
        <w:spacing w:line="340" w:lineRule="exact"/>
        <w:ind w:leftChars="85" w:left="178"/>
      </w:pPr>
      <w:r w:rsidRPr="00A4383A">
        <w:t>【交流与表达】</w:t>
      </w:r>
    </w:p>
    <w:p w:rsidR="00F430BD" w:rsidRPr="00A4383A" w:rsidRDefault="00F430BD" w:rsidP="00F430BD">
      <w:pPr>
        <w:pStyle w:val="a6"/>
        <w:numPr>
          <w:ilvl w:val="0"/>
          <w:numId w:val="1"/>
        </w:numPr>
        <w:spacing w:line="340" w:lineRule="exact"/>
        <w:ind w:left="567" w:firstLineChars="0" w:firstLine="31"/>
      </w:pPr>
      <w:r w:rsidRPr="00A4383A">
        <w:t>发生毛细现象范围内，如果用足够长的半径为</w:t>
      </w:r>
      <w:r w:rsidRPr="00A4383A">
        <w:t>1/5</w:t>
      </w:r>
      <w:r w:rsidRPr="00A4383A">
        <w:rPr>
          <w:i/>
          <w:iCs/>
        </w:rPr>
        <w:t>r</w:t>
      </w:r>
      <w:r w:rsidRPr="00A4383A">
        <w:t>的细管，请预测</w:t>
      </w:r>
      <w:r w:rsidRPr="00A4383A">
        <w:lastRenderedPageBreak/>
        <w:t>水位上升的高度为</w:t>
      </w:r>
      <w:r w:rsidRPr="00A4383A">
        <w:rPr>
          <w:u w:val="single"/>
        </w:rPr>
        <w:t xml:space="preserve"> ▲  </w:t>
      </w:r>
      <w:r w:rsidRPr="00A4383A">
        <w:t>。</w:t>
      </w:r>
    </w:p>
    <w:p w:rsidR="00F430BD" w:rsidRPr="00A4383A" w:rsidRDefault="00F430BD" w:rsidP="00F430BD">
      <w:pPr>
        <w:pStyle w:val="a6"/>
        <w:numPr>
          <w:ilvl w:val="0"/>
          <w:numId w:val="1"/>
        </w:numPr>
        <w:spacing w:line="340" w:lineRule="exact"/>
        <w:ind w:firstLineChars="0"/>
      </w:pPr>
      <w:r w:rsidRPr="00A4383A">
        <w:t>该小组还想研究液面上升的高度与液体种类的关系，请帮他们完成方案设计。</w:t>
      </w:r>
    </w:p>
    <w:p w:rsidR="00F430BD" w:rsidRPr="00A4383A" w:rsidRDefault="00F430BD" w:rsidP="00F430BD">
      <w:pPr>
        <w:pStyle w:val="a6"/>
        <w:spacing w:line="340" w:lineRule="exact"/>
        <w:ind w:left="958" w:firstLineChars="0" w:firstLine="0"/>
      </w:pPr>
    </w:p>
    <w:tbl>
      <w:tblPr>
        <w:tblpPr w:leftFromText="180" w:rightFromText="180" w:vertAnchor="text" w:horzAnchor="margin" w:tblpXSpec="center" w:tblpY="77"/>
        <w:tblW w:w="7972"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1E0" w:firstRow="1" w:lastRow="1" w:firstColumn="1" w:lastColumn="1" w:noHBand="0" w:noVBand="0"/>
      </w:tblPr>
      <w:tblGrid>
        <w:gridCol w:w="3986"/>
        <w:gridCol w:w="3986"/>
      </w:tblGrid>
      <w:tr w:rsidR="00F430BD" w:rsidTr="00FB226C">
        <w:trPr>
          <w:trHeight w:val="447"/>
        </w:trPr>
        <w:tc>
          <w:tcPr>
            <w:tcW w:w="3986" w:type="dxa"/>
            <w:vAlign w:val="center"/>
          </w:tcPr>
          <w:p w:rsidR="00F430BD" w:rsidRPr="00A4383A" w:rsidRDefault="00F430BD" w:rsidP="00FB226C">
            <w:pPr>
              <w:jc w:val="center"/>
              <w:rPr>
                <w:sz w:val="18"/>
                <w:szCs w:val="18"/>
              </w:rPr>
            </w:pPr>
            <w:r w:rsidRPr="00A4383A">
              <w:rPr>
                <w:sz w:val="18"/>
                <w:szCs w:val="18"/>
              </w:rPr>
              <w:t>建立假设</w:t>
            </w:r>
          </w:p>
        </w:tc>
        <w:tc>
          <w:tcPr>
            <w:tcW w:w="3986" w:type="dxa"/>
            <w:vAlign w:val="center"/>
          </w:tcPr>
          <w:p w:rsidR="00F430BD" w:rsidRPr="00A4383A" w:rsidRDefault="00F430BD" w:rsidP="00FB226C">
            <w:pPr>
              <w:jc w:val="center"/>
              <w:rPr>
                <w:sz w:val="18"/>
                <w:szCs w:val="18"/>
              </w:rPr>
            </w:pPr>
            <w:r w:rsidRPr="00A4383A">
              <w:rPr>
                <w:sz w:val="18"/>
                <w:szCs w:val="18"/>
              </w:rPr>
              <w:t>实验方案</w:t>
            </w:r>
          </w:p>
        </w:tc>
      </w:tr>
      <w:tr w:rsidR="00F430BD" w:rsidTr="00FB226C">
        <w:trPr>
          <w:trHeight w:val="375"/>
        </w:trPr>
        <w:tc>
          <w:tcPr>
            <w:tcW w:w="3986" w:type="dxa"/>
            <w:vAlign w:val="center"/>
          </w:tcPr>
          <w:p w:rsidR="00F430BD" w:rsidRPr="00A4383A" w:rsidRDefault="00F430BD" w:rsidP="00FB226C">
            <w:pPr>
              <w:jc w:val="center"/>
              <w:rPr>
                <w:sz w:val="18"/>
                <w:szCs w:val="18"/>
              </w:rPr>
            </w:pPr>
            <w:r w:rsidRPr="00A4383A">
              <w:rPr>
                <w:sz w:val="18"/>
                <w:szCs w:val="18"/>
              </w:rPr>
              <w:t>细管中液面上升的高度与液体的种类有关</w:t>
            </w:r>
          </w:p>
        </w:tc>
        <w:tc>
          <w:tcPr>
            <w:tcW w:w="3986" w:type="dxa"/>
            <w:vAlign w:val="center"/>
          </w:tcPr>
          <w:p w:rsidR="00F430BD" w:rsidRPr="00A4383A" w:rsidRDefault="00F430BD" w:rsidP="00FB226C">
            <w:pPr>
              <w:jc w:val="center"/>
              <w:rPr>
                <w:szCs w:val="21"/>
              </w:rPr>
            </w:pPr>
            <w:r w:rsidRPr="00A4383A">
              <w:rPr>
                <w:u w:val="single"/>
              </w:rPr>
              <w:t xml:space="preserve">  ▲  </w:t>
            </w:r>
          </w:p>
        </w:tc>
      </w:tr>
    </w:tbl>
    <w:p w:rsidR="00F430BD" w:rsidRPr="00A4383A" w:rsidRDefault="00F430BD" w:rsidP="00F430BD">
      <w:pPr>
        <w:widowControl/>
        <w:shd w:val="clear" w:color="auto" w:fill="FFFFFF"/>
        <w:spacing w:afterLines="30" w:after="93" w:line="320" w:lineRule="exact"/>
        <w:ind w:leftChars="156" w:left="538" w:hangingChars="100" w:hanging="210"/>
        <w:jc w:val="left"/>
        <w:rPr>
          <w:kern w:val="0"/>
          <w:szCs w:val="21"/>
        </w:rPr>
      </w:pPr>
    </w:p>
    <w:p w:rsidR="00F430BD" w:rsidRPr="00A4383A" w:rsidRDefault="00F430BD" w:rsidP="00F430BD">
      <w:pPr>
        <w:spacing w:line="340" w:lineRule="atLeast"/>
        <w:ind w:left="297" w:hanging="297"/>
        <w:jc w:val="left"/>
        <w:rPr>
          <w:szCs w:val="21"/>
        </w:rPr>
      </w:pPr>
    </w:p>
    <w:p w:rsidR="00F430BD" w:rsidRPr="00A4383A" w:rsidRDefault="00F430BD" w:rsidP="00F430BD">
      <w:pPr>
        <w:spacing w:line="340" w:lineRule="atLeast"/>
        <w:ind w:left="297" w:hanging="297"/>
        <w:jc w:val="left"/>
        <w:rPr>
          <w:szCs w:val="21"/>
        </w:rPr>
      </w:pPr>
    </w:p>
    <w:p w:rsidR="00F430BD" w:rsidRPr="00A4383A" w:rsidRDefault="00F430BD" w:rsidP="00F430BD">
      <w:pPr>
        <w:spacing w:line="340" w:lineRule="atLeast"/>
        <w:ind w:left="297" w:hanging="297"/>
        <w:jc w:val="left"/>
        <w:rPr>
          <w:szCs w:val="21"/>
        </w:rPr>
      </w:pPr>
    </w:p>
    <w:p w:rsidR="00F430BD" w:rsidRPr="00A4383A" w:rsidRDefault="00F430BD" w:rsidP="00F430BD">
      <w:pPr>
        <w:spacing w:line="340" w:lineRule="atLeast"/>
        <w:ind w:left="297" w:hanging="297"/>
        <w:jc w:val="left"/>
        <w:rPr>
          <w:szCs w:val="21"/>
        </w:rPr>
      </w:pPr>
    </w:p>
    <w:p w:rsidR="00F430BD" w:rsidRPr="00A4383A" w:rsidRDefault="00F430BD" w:rsidP="00F430BD">
      <w:pPr>
        <w:spacing w:line="340" w:lineRule="atLeast"/>
        <w:ind w:left="297" w:hanging="297"/>
        <w:jc w:val="left"/>
        <w:rPr>
          <w:szCs w:val="21"/>
        </w:rPr>
      </w:pPr>
    </w:p>
    <w:p w:rsidR="00F430BD" w:rsidRPr="00587A7B" w:rsidRDefault="00F430BD" w:rsidP="00F430BD">
      <w:pPr>
        <w:spacing w:line="340" w:lineRule="atLeast"/>
        <w:ind w:left="297" w:hanging="297"/>
        <w:jc w:val="left"/>
      </w:pPr>
      <w:r w:rsidRPr="00587A7B">
        <w:rPr>
          <w:szCs w:val="21"/>
        </w:rPr>
        <w:t>25</w:t>
      </w:r>
      <w:r w:rsidRPr="00587A7B">
        <w:rPr>
          <w:rFonts w:hAnsi="宋体"/>
        </w:rPr>
        <w:t>．</w:t>
      </w:r>
      <w:r>
        <w:rPr>
          <w:rFonts w:hAnsi="宋体" w:hint="eastAsia"/>
        </w:rPr>
        <w:t>小明发现某食品包装袋中有一个小袋，上面标有“成分</w:t>
      </w:r>
      <w:r w:rsidRPr="00587A7B">
        <w:rPr>
          <w:rFonts w:hAnsi="宋体"/>
        </w:rPr>
        <w:t>：</w:t>
      </w:r>
      <w:r>
        <w:rPr>
          <w:rFonts w:hAnsi="宋体" w:hint="eastAsia"/>
        </w:rPr>
        <w:t>生石灰、铁粉；作用：防潮、防氧化”等字样。他想了解袋内粉末是否已失效，取少量粉末在水中充分溶解，滴入无色酚酞发现不变色。通过查阅资料获知，常温下铁在空气中不能反应生成</w:t>
      </w:r>
      <w:r>
        <w:rPr>
          <w:rFonts w:hAnsi="宋体" w:hint="eastAsia"/>
        </w:rPr>
        <w:t>F</w:t>
      </w:r>
      <w:r>
        <w:rPr>
          <w:rFonts w:hAnsi="宋体"/>
        </w:rPr>
        <w:t>e</w:t>
      </w:r>
      <w:r w:rsidRPr="00A71CA0">
        <w:rPr>
          <w:rFonts w:hAnsi="宋体"/>
          <w:vertAlign w:val="subscript"/>
        </w:rPr>
        <w:t>3</w:t>
      </w:r>
      <w:r>
        <w:rPr>
          <w:rFonts w:hAnsi="宋体"/>
        </w:rPr>
        <w:t>O</w:t>
      </w:r>
      <w:r w:rsidRPr="00A71CA0">
        <w:rPr>
          <w:rFonts w:hAnsi="宋体"/>
          <w:vertAlign w:val="subscript"/>
        </w:rPr>
        <w:t>4</w:t>
      </w:r>
      <w:r>
        <w:rPr>
          <w:rFonts w:hAnsi="宋体" w:hint="eastAsia"/>
        </w:rPr>
        <w:t>和</w:t>
      </w:r>
      <w:r>
        <w:rPr>
          <w:rFonts w:hAnsi="宋体" w:hint="eastAsia"/>
        </w:rPr>
        <w:t>F</w:t>
      </w:r>
      <w:r>
        <w:rPr>
          <w:rFonts w:hAnsi="宋体"/>
        </w:rPr>
        <w:t>eO</w:t>
      </w:r>
      <w:r>
        <w:rPr>
          <w:rFonts w:hAnsi="宋体" w:hint="eastAsia"/>
        </w:rPr>
        <w:t>。于是对粉末成分做出如下猜想：</w:t>
      </w:r>
    </w:p>
    <w:p w:rsidR="00F430BD" w:rsidRPr="00587A7B" w:rsidRDefault="00F430BD" w:rsidP="00F430BD">
      <w:pPr>
        <w:ind w:leftChars="148" w:left="311" w:firstLineChars="22" w:firstLine="46"/>
      </w:pPr>
      <w:r w:rsidRPr="00587A7B">
        <w:rPr>
          <w:rFonts w:hAnsi="宋体"/>
        </w:rPr>
        <w:t>猜想一：</w:t>
      </w:r>
      <w:r>
        <w:rPr>
          <w:rFonts w:hAnsi="宋体" w:hint="eastAsia"/>
          <w:kern w:val="0"/>
          <w:szCs w:val="21"/>
        </w:rPr>
        <w:t>可能是</w:t>
      </w:r>
      <w:r>
        <w:rPr>
          <w:rFonts w:hAnsi="宋体" w:hint="eastAsia"/>
          <w:kern w:val="0"/>
          <w:szCs w:val="21"/>
        </w:rPr>
        <w:t>C</w:t>
      </w:r>
      <w:r>
        <w:rPr>
          <w:rFonts w:hAnsi="宋体"/>
          <w:kern w:val="0"/>
          <w:szCs w:val="21"/>
        </w:rPr>
        <w:t>aCO</w:t>
      </w:r>
      <w:r w:rsidRPr="00A71CA0">
        <w:rPr>
          <w:rFonts w:hAnsi="宋体"/>
          <w:kern w:val="0"/>
          <w:szCs w:val="21"/>
          <w:vertAlign w:val="subscript"/>
        </w:rPr>
        <w:t>3</w:t>
      </w:r>
      <w:r>
        <w:rPr>
          <w:rFonts w:hAnsi="宋体" w:hint="eastAsia"/>
          <w:kern w:val="0"/>
          <w:szCs w:val="21"/>
        </w:rPr>
        <w:t>和</w:t>
      </w:r>
      <w:r>
        <w:rPr>
          <w:rFonts w:hAnsi="宋体" w:hint="eastAsia"/>
          <w:kern w:val="0"/>
          <w:szCs w:val="21"/>
        </w:rPr>
        <w:t>Fe</w:t>
      </w:r>
      <w:r w:rsidRPr="00587A7B">
        <w:rPr>
          <w:rFonts w:hAnsi="宋体"/>
        </w:rPr>
        <w:t>。</w:t>
      </w:r>
    </w:p>
    <w:p w:rsidR="00F430BD" w:rsidRPr="00587A7B" w:rsidRDefault="00F430BD" w:rsidP="00F430BD">
      <w:pPr>
        <w:ind w:leftChars="148" w:left="311" w:firstLineChars="22" w:firstLine="46"/>
      </w:pPr>
      <w:r w:rsidRPr="00587A7B">
        <w:rPr>
          <w:rFonts w:hAnsi="宋体"/>
        </w:rPr>
        <w:t>猜想二：</w:t>
      </w:r>
      <w:r>
        <w:rPr>
          <w:rFonts w:hAnsi="宋体" w:hint="eastAsia"/>
          <w:kern w:val="0"/>
          <w:szCs w:val="21"/>
        </w:rPr>
        <w:t>可能是</w:t>
      </w:r>
      <w:r>
        <w:rPr>
          <w:rFonts w:hAnsi="宋体" w:hint="eastAsia"/>
          <w:kern w:val="0"/>
          <w:szCs w:val="21"/>
        </w:rPr>
        <w:t>C</w:t>
      </w:r>
      <w:r>
        <w:rPr>
          <w:rFonts w:hAnsi="宋体"/>
          <w:kern w:val="0"/>
          <w:szCs w:val="21"/>
        </w:rPr>
        <w:t>aCO</w:t>
      </w:r>
      <w:r w:rsidRPr="00A71CA0">
        <w:rPr>
          <w:rFonts w:hAnsi="宋体"/>
          <w:kern w:val="0"/>
          <w:szCs w:val="21"/>
          <w:vertAlign w:val="subscript"/>
        </w:rPr>
        <w:t>3</w:t>
      </w:r>
      <w:r>
        <w:rPr>
          <w:rFonts w:hAnsi="宋体" w:hint="eastAsia"/>
          <w:kern w:val="0"/>
          <w:szCs w:val="21"/>
        </w:rPr>
        <w:t>和</w:t>
      </w:r>
      <w:r>
        <w:rPr>
          <w:rFonts w:hAnsi="宋体" w:hint="eastAsia"/>
        </w:rPr>
        <w:t>F</w:t>
      </w:r>
      <w:r>
        <w:rPr>
          <w:rFonts w:hAnsi="宋体"/>
        </w:rPr>
        <w:t>e</w:t>
      </w:r>
      <w:r>
        <w:rPr>
          <w:rFonts w:hAnsi="宋体"/>
          <w:vertAlign w:val="subscript"/>
        </w:rPr>
        <w:t>2</w:t>
      </w:r>
      <w:r>
        <w:rPr>
          <w:rFonts w:hAnsi="宋体"/>
        </w:rPr>
        <w:t>O</w:t>
      </w:r>
      <w:r>
        <w:rPr>
          <w:rFonts w:hAnsi="宋体"/>
          <w:vertAlign w:val="subscript"/>
        </w:rPr>
        <w:t>3</w:t>
      </w:r>
      <w:r w:rsidRPr="00587A7B">
        <w:rPr>
          <w:rFonts w:hAnsi="宋体"/>
        </w:rPr>
        <w:t>。</w:t>
      </w:r>
    </w:p>
    <w:p w:rsidR="00F430BD" w:rsidRPr="00A71CA0" w:rsidRDefault="00F430BD" w:rsidP="00F430BD">
      <w:pPr>
        <w:ind w:leftChars="148" w:left="311" w:firstLineChars="22" w:firstLine="46"/>
      </w:pPr>
      <w:r w:rsidRPr="00587A7B">
        <w:rPr>
          <w:rFonts w:hAnsi="宋体"/>
        </w:rPr>
        <w:t>猜想三：</w:t>
      </w:r>
      <w:r>
        <w:rPr>
          <w:rFonts w:hAnsi="宋体" w:hint="eastAsia"/>
          <w:kern w:val="0"/>
          <w:szCs w:val="21"/>
        </w:rPr>
        <w:t>可能是</w:t>
      </w:r>
      <w:r w:rsidRPr="00587A7B">
        <w:rPr>
          <w:u w:val="single"/>
        </w:rPr>
        <w:t xml:space="preserve">  ▲  </w:t>
      </w:r>
      <w:r>
        <w:rPr>
          <w:rFonts w:hint="eastAsia"/>
        </w:rPr>
        <w:t>。</w:t>
      </w:r>
    </w:p>
    <w:p w:rsidR="00F430BD" w:rsidRDefault="00F430BD" w:rsidP="00F430BD">
      <w:pPr>
        <w:ind w:leftChars="85" w:left="178"/>
        <w:rPr>
          <w:rFonts w:hAnsi="宋体"/>
          <w:kern w:val="0"/>
          <w:szCs w:val="21"/>
        </w:rPr>
      </w:pPr>
      <w:r w:rsidRPr="00587A7B">
        <w:rPr>
          <w:rFonts w:hAnsi="宋体"/>
          <w:kern w:val="0"/>
          <w:szCs w:val="21"/>
        </w:rPr>
        <w:t>【</w:t>
      </w:r>
      <w:r w:rsidRPr="00587A7B">
        <w:rPr>
          <w:rFonts w:hAnsi="宋体"/>
        </w:rPr>
        <w:t>实验</w:t>
      </w:r>
      <w:r>
        <w:rPr>
          <w:rFonts w:hAnsi="宋体" w:hint="eastAsia"/>
        </w:rPr>
        <w:t>设计</w:t>
      </w:r>
      <w:r w:rsidRPr="00587A7B">
        <w:rPr>
          <w:rFonts w:hAnsi="宋体"/>
          <w:kern w:val="0"/>
          <w:szCs w:val="21"/>
        </w:rPr>
        <w:t>】</w:t>
      </w:r>
      <w:r>
        <w:rPr>
          <w:rFonts w:hAnsi="宋体" w:hint="eastAsia"/>
          <w:kern w:val="0"/>
          <w:szCs w:val="21"/>
        </w:rPr>
        <w:t>小明设计了下图所示的实验</w:t>
      </w:r>
    </w:p>
    <w:p w:rsidR="00F430BD" w:rsidRDefault="00F430BD" w:rsidP="00F430BD">
      <w:pPr>
        <w:ind w:leftChars="85" w:left="178"/>
        <w:rPr>
          <w:kern w:val="0"/>
          <w:szCs w:val="21"/>
        </w:rPr>
      </w:pPr>
      <w:r>
        <w:rPr>
          <w:rFonts w:hint="eastAsia"/>
          <w:noProof/>
          <w:kern w:val="0"/>
          <w:szCs w:val="21"/>
        </w:rPr>
        <w:drawing>
          <wp:anchor distT="0" distB="0" distL="114300" distR="114300" simplePos="0" relativeHeight="251678720" behindDoc="0" locked="0" layoutInCell="1" allowOverlap="1" wp14:anchorId="3086B5E1" wp14:editId="3AFC3D00">
            <wp:simplePos x="0" y="0"/>
            <wp:positionH relativeFrom="column">
              <wp:posOffset>2398395</wp:posOffset>
            </wp:positionH>
            <wp:positionV relativeFrom="paragraph">
              <wp:posOffset>30480</wp:posOffset>
            </wp:positionV>
            <wp:extent cx="3115310" cy="1111885"/>
            <wp:effectExtent l="0" t="0" r="8890" b="0"/>
            <wp:wrapSquare wrapText="bothSides"/>
            <wp:docPr id="9736" name="图片 9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435624" name="4KC@$0B3YT390P1Z@XB5`98.png"/>
                    <pic:cNvPicPr/>
                  </pic:nvPicPr>
                  <pic:blipFill>
                    <a:blip r:embed="rId25">
                      <a:extLst>
                        <a:ext uri="{28A0092B-C50C-407E-A947-70E740481C1C}">
                          <a14:useLocalDpi xmlns:a14="http://schemas.microsoft.com/office/drawing/2010/main" val="0"/>
                        </a:ext>
                      </a:extLst>
                    </a:blip>
                    <a:stretch>
                      <a:fillRect/>
                    </a:stretch>
                  </pic:blipFill>
                  <pic:spPr>
                    <a:xfrm>
                      <a:off x="0" y="0"/>
                      <a:ext cx="3115310" cy="1111885"/>
                    </a:xfrm>
                    <a:prstGeom prst="rect">
                      <a:avLst/>
                    </a:prstGeom>
                  </pic:spPr>
                </pic:pic>
              </a:graphicData>
            </a:graphic>
          </wp:anchor>
        </w:drawing>
      </w:r>
    </w:p>
    <w:p w:rsidR="00F430BD" w:rsidRDefault="00F430BD" w:rsidP="00F430BD">
      <w:pPr>
        <w:ind w:leftChars="85" w:left="178"/>
        <w:rPr>
          <w:kern w:val="0"/>
          <w:szCs w:val="21"/>
        </w:rPr>
      </w:pPr>
    </w:p>
    <w:p w:rsidR="00F430BD" w:rsidRDefault="00F430BD" w:rsidP="00F430BD">
      <w:pPr>
        <w:ind w:leftChars="85" w:left="178"/>
        <w:rPr>
          <w:kern w:val="0"/>
          <w:szCs w:val="21"/>
        </w:rPr>
      </w:pPr>
    </w:p>
    <w:p w:rsidR="00F430BD" w:rsidRDefault="00F430BD" w:rsidP="00F430BD">
      <w:pPr>
        <w:ind w:leftChars="85" w:left="178"/>
        <w:rPr>
          <w:kern w:val="0"/>
          <w:szCs w:val="21"/>
        </w:rPr>
      </w:pPr>
    </w:p>
    <w:p w:rsidR="00F430BD" w:rsidRDefault="00F430BD" w:rsidP="00F430BD">
      <w:pPr>
        <w:ind w:leftChars="85" w:left="178"/>
        <w:rPr>
          <w:kern w:val="0"/>
          <w:szCs w:val="21"/>
        </w:rPr>
      </w:pPr>
    </w:p>
    <w:p w:rsidR="00F430BD" w:rsidRPr="00587A7B" w:rsidRDefault="00F430BD" w:rsidP="00F430BD">
      <w:pPr>
        <w:ind w:leftChars="85" w:left="178"/>
        <w:rPr>
          <w:kern w:val="0"/>
          <w:szCs w:val="21"/>
        </w:rPr>
      </w:pPr>
      <w:r w:rsidRPr="00587A7B">
        <w:rPr>
          <w:rFonts w:hAnsi="宋体"/>
          <w:kern w:val="0"/>
          <w:szCs w:val="21"/>
        </w:rPr>
        <w:t>【</w:t>
      </w:r>
      <w:r w:rsidRPr="00587A7B">
        <w:rPr>
          <w:rFonts w:hAnsi="宋体"/>
        </w:rPr>
        <w:t>实验</w:t>
      </w:r>
      <w:r>
        <w:rPr>
          <w:rFonts w:hAnsi="宋体" w:hint="eastAsia"/>
        </w:rPr>
        <w:t>与分析</w:t>
      </w:r>
      <w:r w:rsidRPr="00587A7B">
        <w:rPr>
          <w:rFonts w:hAnsi="宋体"/>
          <w:kern w:val="0"/>
          <w:szCs w:val="21"/>
        </w:rPr>
        <w:t>】</w:t>
      </w:r>
    </w:p>
    <w:p w:rsidR="00F430BD" w:rsidRPr="00587A7B" w:rsidRDefault="00F430BD" w:rsidP="00F430BD">
      <w:pPr>
        <w:ind w:leftChars="85" w:left="178"/>
        <w:rPr>
          <w:kern w:val="0"/>
          <w:szCs w:val="21"/>
        </w:rPr>
      </w:pPr>
      <w:r w:rsidRPr="00587A7B">
        <w:rPr>
          <w:rFonts w:hAnsi="宋体"/>
          <w:kern w:val="0"/>
          <w:szCs w:val="21"/>
        </w:rPr>
        <w:t>（</w:t>
      </w:r>
      <w:r w:rsidRPr="00587A7B">
        <w:rPr>
          <w:kern w:val="0"/>
          <w:szCs w:val="21"/>
        </w:rPr>
        <w:t>1</w:t>
      </w:r>
      <w:r w:rsidRPr="00587A7B">
        <w:rPr>
          <w:rFonts w:hAnsi="宋体"/>
          <w:kern w:val="0"/>
          <w:szCs w:val="21"/>
        </w:rPr>
        <w:t>）</w:t>
      </w:r>
      <w:r>
        <w:rPr>
          <w:rFonts w:hAnsi="宋体" w:hint="eastAsia"/>
          <w:kern w:val="0"/>
          <w:szCs w:val="21"/>
        </w:rPr>
        <w:t>向</w:t>
      </w:r>
      <w:r>
        <w:rPr>
          <w:rFonts w:hAnsi="宋体" w:hint="eastAsia"/>
          <w:kern w:val="0"/>
          <w:szCs w:val="21"/>
        </w:rPr>
        <w:t>A</w:t>
      </w:r>
      <w:r>
        <w:rPr>
          <w:rFonts w:hAnsi="宋体" w:hint="eastAsia"/>
          <w:kern w:val="0"/>
          <w:szCs w:val="21"/>
        </w:rPr>
        <w:t>装置中加入稀盐酸，</w:t>
      </w:r>
      <w:r>
        <w:rPr>
          <w:rFonts w:hAnsi="宋体" w:hint="eastAsia"/>
          <w:kern w:val="0"/>
          <w:szCs w:val="21"/>
        </w:rPr>
        <w:t>B</w:t>
      </w:r>
      <w:r>
        <w:rPr>
          <w:rFonts w:hAnsi="宋体" w:hint="eastAsia"/>
          <w:kern w:val="0"/>
          <w:szCs w:val="21"/>
        </w:rPr>
        <w:t>装置中出现浑浊现象，证明样品中含有</w:t>
      </w:r>
      <w:r>
        <w:rPr>
          <w:rFonts w:hAnsi="宋体" w:hint="eastAsia"/>
          <w:kern w:val="0"/>
          <w:szCs w:val="21"/>
        </w:rPr>
        <w:t>C</w:t>
      </w:r>
      <w:r>
        <w:rPr>
          <w:rFonts w:hAnsi="宋体"/>
          <w:kern w:val="0"/>
          <w:szCs w:val="21"/>
        </w:rPr>
        <w:t>aCO</w:t>
      </w:r>
      <w:r w:rsidRPr="00A71CA0">
        <w:rPr>
          <w:rFonts w:hAnsi="宋体"/>
          <w:kern w:val="0"/>
          <w:szCs w:val="21"/>
          <w:vertAlign w:val="subscript"/>
        </w:rPr>
        <w:t>3</w:t>
      </w:r>
      <w:r>
        <w:rPr>
          <w:rFonts w:hAnsi="宋体" w:hint="eastAsia"/>
          <w:kern w:val="0"/>
          <w:szCs w:val="21"/>
          <w:vertAlign w:val="subscript"/>
        </w:rPr>
        <w:t>。</w:t>
      </w:r>
    </w:p>
    <w:p w:rsidR="00F430BD" w:rsidRDefault="00F430BD" w:rsidP="00F430BD">
      <w:pPr>
        <w:ind w:leftChars="85" w:left="178"/>
        <w:rPr>
          <w:rFonts w:hAnsi="宋体"/>
        </w:rPr>
      </w:pPr>
      <w:r w:rsidRPr="00587A7B">
        <w:rPr>
          <w:rFonts w:hAnsi="宋体"/>
          <w:kern w:val="0"/>
          <w:szCs w:val="21"/>
        </w:rPr>
        <w:t>（</w:t>
      </w:r>
      <w:r w:rsidRPr="00587A7B">
        <w:rPr>
          <w:kern w:val="0"/>
          <w:szCs w:val="21"/>
        </w:rPr>
        <w:t>2</w:t>
      </w:r>
      <w:r w:rsidRPr="00587A7B">
        <w:rPr>
          <w:rFonts w:hAnsi="宋体"/>
          <w:kern w:val="0"/>
          <w:szCs w:val="21"/>
        </w:rPr>
        <w:t>）</w:t>
      </w:r>
      <w:r>
        <w:rPr>
          <w:rFonts w:hAnsi="宋体" w:hint="eastAsia"/>
          <w:kern w:val="0"/>
          <w:szCs w:val="21"/>
        </w:rPr>
        <w:t>若粉末中含有</w:t>
      </w:r>
      <w:r>
        <w:rPr>
          <w:rFonts w:hAnsi="宋体" w:hint="eastAsia"/>
          <w:kern w:val="0"/>
          <w:szCs w:val="21"/>
        </w:rPr>
        <w:t>F</w:t>
      </w:r>
      <w:r>
        <w:rPr>
          <w:rFonts w:hAnsi="宋体"/>
          <w:kern w:val="0"/>
          <w:szCs w:val="21"/>
        </w:rPr>
        <w:t>e</w:t>
      </w:r>
      <w:r>
        <w:rPr>
          <w:rFonts w:hAnsi="宋体" w:hint="eastAsia"/>
          <w:kern w:val="0"/>
          <w:szCs w:val="21"/>
        </w:rPr>
        <w:t>，装置</w:t>
      </w:r>
      <w:r>
        <w:rPr>
          <w:rFonts w:hAnsi="宋体" w:hint="eastAsia"/>
          <w:kern w:val="0"/>
          <w:szCs w:val="21"/>
        </w:rPr>
        <w:t>E</w:t>
      </w:r>
      <w:r>
        <w:rPr>
          <w:rFonts w:hAnsi="宋体" w:hint="eastAsia"/>
          <w:kern w:val="0"/>
          <w:szCs w:val="21"/>
        </w:rPr>
        <w:t>中应观察到的现象是</w:t>
      </w:r>
      <w:r w:rsidRPr="00587A7B">
        <w:rPr>
          <w:u w:val="single"/>
        </w:rPr>
        <w:t xml:space="preserve">  ▲  </w:t>
      </w:r>
      <w:r w:rsidRPr="00587A7B">
        <w:rPr>
          <w:rFonts w:hAnsi="宋体"/>
        </w:rPr>
        <w:t>。</w:t>
      </w:r>
    </w:p>
    <w:p w:rsidR="00F430BD" w:rsidRPr="00587A7B" w:rsidRDefault="00F430BD" w:rsidP="00F430BD">
      <w:pPr>
        <w:ind w:leftChars="85" w:left="178"/>
        <w:rPr>
          <w:kern w:val="0"/>
          <w:szCs w:val="21"/>
        </w:rPr>
      </w:pPr>
      <w:r w:rsidRPr="00587A7B">
        <w:rPr>
          <w:rFonts w:hAnsi="宋体"/>
          <w:kern w:val="0"/>
          <w:szCs w:val="21"/>
        </w:rPr>
        <w:t>【</w:t>
      </w:r>
      <w:r w:rsidRPr="00587A7B">
        <w:rPr>
          <w:rFonts w:hAnsi="宋体"/>
        </w:rPr>
        <w:t>实验</w:t>
      </w:r>
      <w:r>
        <w:rPr>
          <w:rFonts w:hAnsi="宋体" w:hint="eastAsia"/>
        </w:rPr>
        <w:t>与分析</w:t>
      </w:r>
      <w:r w:rsidRPr="00587A7B">
        <w:rPr>
          <w:rFonts w:hAnsi="宋体"/>
          <w:kern w:val="0"/>
          <w:szCs w:val="21"/>
        </w:rPr>
        <w:t>】</w:t>
      </w:r>
    </w:p>
    <w:p w:rsidR="00F430BD" w:rsidRDefault="00F430BD" w:rsidP="00F430BD">
      <w:pPr>
        <w:ind w:firstLineChars="50" w:firstLine="105"/>
        <w:rPr>
          <w:rFonts w:hAnsi="宋体"/>
          <w:szCs w:val="21"/>
        </w:rPr>
      </w:pPr>
      <w:r>
        <w:rPr>
          <w:rFonts w:hAnsi="宋体" w:hint="eastAsia"/>
          <w:kern w:val="0"/>
          <w:szCs w:val="21"/>
        </w:rPr>
        <w:t xml:space="preserve"> </w:t>
      </w:r>
      <w:r>
        <w:rPr>
          <w:rFonts w:hAnsi="宋体" w:hint="eastAsia"/>
          <w:kern w:val="0"/>
          <w:szCs w:val="21"/>
        </w:rPr>
        <w:t>上述实验中，如果将</w:t>
      </w:r>
      <w:r>
        <w:rPr>
          <w:rFonts w:hAnsi="宋体" w:hint="eastAsia"/>
          <w:kern w:val="0"/>
          <w:szCs w:val="21"/>
        </w:rPr>
        <w:t>E</w:t>
      </w:r>
      <w:r>
        <w:rPr>
          <w:rFonts w:hAnsi="宋体" w:hint="eastAsia"/>
          <w:kern w:val="0"/>
          <w:szCs w:val="21"/>
        </w:rPr>
        <w:t>装置去掉，是否还能验证粉末中含有</w:t>
      </w:r>
      <w:r>
        <w:rPr>
          <w:rFonts w:hAnsi="宋体" w:hint="eastAsia"/>
          <w:kern w:val="0"/>
          <w:szCs w:val="21"/>
        </w:rPr>
        <w:t>F</w:t>
      </w:r>
      <w:r>
        <w:rPr>
          <w:rFonts w:hAnsi="宋体"/>
          <w:kern w:val="0"/>
          <w:szCs w:val="21"/>
        </w:rPr>
        <w:t>e</w:t>
      </w:r>
      <w:r>
        <w:rPr>
          <w:rFonts w:hAnsi="宋体" w:hint="eastAsia"/>
          <w:kern w:val="0"/>
          <w:szCs w:val="21"/>
        </w:rPr>
        <w:t>，请说明理由</w:t>
      </w:r>
      <w:r w:rsidRPr="00587A7B">
        <w:rPr>
          <w:u w:val="single"/>
        </w:rPr>
        <w:t xml:space="preserve">  ▲  </w:t>
      </w:r>
      <w:r w:rsidRPr="00587A7B">
        <w:rPr>
          <w:rFonts w:hAnsi="宋体"/>
        </w:rPr>
        <w:t>。</w:t>
      </w:r>
    </w:p>
    <w:p w:rsidR="00F430BD" w:rsidRDefault="00F430BD" w:rsidP="00F430BD">
      <w:pPr>
        <w:ind w:leftChars="1" w:left="283" w:hangingChars="134" w:hanging="281"/>
        <w:rPr>
          <w:szCs w:val="21"/>
        </w:rPr>
      </w:pPr>
    </w:p>
    <w:p w:rsidR="00F430BD" w:rsidRPr="00587A7B" w:rsidRDefault="00F430BD" w:rsidP="00F430BD">
      <w:pPr>
        <w:ind w:leftChars="1" w:left="283" w:hangingChars="134" w:hanging="281"/>
        <w:rPr>
          <w:szCs w:val="21"/>
        </w:rPr>
      </w:pPr>
      <w:r w:rsidRPr="00587A7B">
        <w:rPr>
          <w:szCs w:val="21"/>
        </w:rPr>
        <w:t>2</w:t>
      </w:r>
      <w:r>
        <w:rPr>
          <w:rFonts w:hint="eastAsia"/>
          <w:szCs w:val="21"/>
        </w:rPr>
        <w:t>6</w:t>
      </w:r>
      <w:r w:rsidRPr="00587A7B">
        <w:rPr>
          <w:rFonts w:hAnsi="宋体"/>
        </w:rPr>
        <w:t>．</w:t>
      </w:r>
      <w:r>
        <w:rPr>
          <w:rFonts w:hAnsi="宋体" w:hint="eastAsia"/>
          <w:szCs w:val="21"/>
        </w:rPr>
        <w:t>某科学小组对电流通过导体产生热的多少与哪些因素有关进行了研究。装置如图，</w:t>
      </w:r>
      <w:r>
        <w:rPr>
          <w:rFonts w:hAnsi="宋体" w:hint="eastAsia"/>
          <w:szCs w:val="21"/>
        </w:rPr>
        <w:t>2</w:t>
      </w:r>
      <w:r>
        <w:rPr>
          <w:rFonts w:hAnsi="宋体" w:hint="eastAsia"/>
          <w:szCs w:val="21"/>
        </w:rPr>
        <w:t>只烧瓶内装满煤油，瓶塞上各插</w:t>
      </w:r>
      <w:r>
        <w:rPr>
          <w:rFonts w:hAnsi="宋体" w:hint="eastAsia"/>
          <w:szCs w:val="21"/>
        </w:rPr>
        <w:t>1</w:t>
      </w:r>
      <w:r>
        <w:rPr>
          <w:rFonts w:hAnsi="宋体" w:hint="eastAsia"/>
          <w:szCs w:val="21"/>
        </w:rPr>
        <w:t>根玻璃管，瓶内各装</w:t>
      </w:r>
      <w:r>
        <w:rPr>
          <w:rFonts w:hAnsi="宋体" w:hint="eastAsia"/>
          <w:szCs w:val="21"/>
        </w:rPr>
        <w:t>1</w:t>
      </w:r>
      <w:r>
        <w:rPr>
          <w:rFonts w:hAnsi="宋体" w:hint="eastAsia"/>
          <w:szCs w:val="21"/>
        </w:rPr>
        <w:t>根阻值不同的电阻丝</w:t>
      </w:r>
      <w:r w:rsidRPr="00DE5A70">
        <w:rPr>
          <w:rFonts w:hAnsi="宋体" w:hint="eastAsia"/>
          <w:i/>
          <w:iCs/>
          <w:szCs w:val="21"/>
        </w:rPr>
        <w:t>R</w:t>
      </w:r>
      <w:r w:rsidRPr="00DE5A70">
        <w:rPr>
          <w:rFonts w:hAnsi="宋体" w:hint="eastAsia"/>
          <w:szCs w:val="21"/>
          <w:vertAlign w:val="subscript"/>
        </w:rPr>
        <w:t>甲</w:t>
      </w:r>
      <w:r>
        <w:rPr>
          <w:rFonts w:hAnsi="宋体" w:hint="eastAsia"/>
          <w:szCs w:val="21"/>
        </w:rPr>
        <w:t>和</w:t>
      </w:r>
      <w:r w:rsidRPr="00DE5A70">
        <w:rPr>
          <w:rFonts w:hAnsi="宋体" w:hint="eastAsia"/>
          <w:i/>
          <w:iCs/>
          <w:szCs w:val="21"/>
        </w:rPr>
        <w:t>R</w:t>
      </w:r>
      <w:r w:rsidRPr="00DE5A70">
        <w:rPr>
          <w:rFonts w:hAnsi="宋体" w:hint="eastAsia"/>
          <w:szCs w:val="21"/>
          <w:vertAlign w:val="subscript"/>
        </w:rPr>
        <w:t>乙</w:t>
      </w:r>
      <w:r w:rsidRPr="00DE5A70">
        <w:rPr>
          <w:rFonts w:hAnsi="宋体" w:hint="eastAsia"/>
          <w:szCs w:val="21"/>
        </w:rPr>
        <w:t>。</w:t>
      </w:r>
    </w:p>
    <w:p w:rsidR="00F430BD" w:rsidRPr="00587A7B" w:rsidRDefault="00F430BD" w:rsidP="00F430BD">
      <w:pPr>
        <w:ind w:leftChars="148" w:left="311" w:firstLineChars="22" w:firstLine="46"/>
      </w:pPr>
      <w:r>
        <w:rPr>
          <w:noProof/>
          <w:szCs w:val="21"/>
        </w:rPr>
        <w:drawing>
          <wp:anchor distT="0" distB="0" distL="114300" distR="114300" simplePos="0" relativeHeight="251679744" behindDoc="0" locked="0" layoutInCell="1" allowOverlap="1" wp14:anchorId="65AC04E6" wp14:editId="1344C758">
            <wp:simplePos x="0" y="0"/>
            <wp:positionH relativeFrom="column">
              <wp:posOffset>3872865</wp:posOffset>
            </wp:positionH>
            <wp:positionV relativeFrom="paragraph">
              <wp:posOffset>128270</wp:posOffset>
            </wp:positionV>
            <wp:extent cx="1949450" cy="1228725"/>
            <wp:effectExtent l="0" t="0" r="0" b="9525"/>
            <wp:wrapSquare wrapText="bothSides"/>
            <wp:docPr id="9737" name="图片 9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04339" name="8AUFFI()W90HCHO$}`H7KFV.png"/>
                    <pic:cNvPicPr/>
                  </pic:nvPicPr>
                  <pic:blipFill>
                    <a:blip r:embed="rId26">
                      <a:extLst>
                        <a:ext uri="{28A0092B-C50C-407E-A947-70E740481C1C}">
                          <a14:useLocalDpi xmlns:a14="http://schemas.microsoft.com/office/drawing/2010/main" val="0"/>
                        </a:ext>
                      </a:extLst>
                    </a:blip>
                    <a:stretch>
                      <a:fillRect/>
                    </a:stretch>
                  </pic:blipFill>
                  <pic:spPr>
                    <a:xfrm>
                      <a:off x="0" y="0"/>
                      <a:ext cx="1949450" cy="1228725"/>
                    </a:xfrm>
                    <a:prstGeom prst="rect">
                      <a:avLst/>
                    </a:prstGeom>
                  </pic:spPr>
                </pic:pic>
              </a:graphicData>
            </a:graphic>
          </wp:anchor>
        </w:drawing>
      </w:r>
      <w:r w:rsidRPr="00587A7B">
        <w:rPr>
          <w:rFonts w:hAnsi="宋体"/>
        </w:rPr>
        <w:t>猜想一：</w:t>
      </w:r>
      <w:r>
        <w:rPr>
          <w:rFonts w:hAnsi="宋体" w:hint="eastAsia"/>
          <w:kern w:val="0"/>
          <w:szCs w:val="21"/>
        </w:rPr>
        <w:t>电热跟电流的大小有关，电流越大电热越多</w:t>
      </w:r>
      <w:r w:rsidRPr="00587A7B">
        <w:rPr>
          <w:rFonts w:hAnsi="宋体"/>
        </w:rPr>
        <w:t>。</w:t>
      </w:r>
    </w:p>
    <w:p w:rsidR="00F430BD" w:rsidRPr="00587A7B" w:rsidRDefault="00F430BD" w:rsidP="00F430BD">
      <w:pPr>
        <w:ind w:leftChars="148" w:left="311" w:firstLineChars="22" w:firstLine="46"/>
      </w:pPr>
      <w:r w:rsidRPr="00587A7B">
        <w:rPr>
          <w:rFonts w:hAnsi="宋体"/>
        </w:rPr>
        <w:t>猜想二：</w:t>
      </w:r>
      <w:r>
        <w:rPr>
          <w:rFonts w:hAnsi="宋体" w:hint="eastAsia"/>
          <w:kern w:val="0"/>
          <w:szCs w:val="21"/>
        </w:rPr>
        <w:t>电热跟导体的电阻大小有关，电阻越大电热越多</w:t>
      </w:r>
      <w:r w:rsidRPr="00587A7B">
        <w:rPr>
          <w:rFonts w:hAnsi="宋体"/>
        </w:rPr>
        <w:t>。</w:t>
      </w:r>
    </w:p>
    <w:p w:rsidR="00F430BD" w:rsidRDefault="00F430BD" w:rsidP="00F430BD">
      <w:pPr>
        <w:rPr>
          <w:szCs w:val="21"/>
        </w:rPr>
      </w:pPr>
      <w:r>
        <w:rPr>
          <w:rFonts w:hint="eastAsia"/>
          <w:szCs w:val="21"/>
        </w:rPr>
        <w:t xml:space="preserve"> </w:t>
      </w:r>
      <w:r>
        <w:rPr>
          <w:szCs w:val="21"/>
        </w:rPr>
        <w:t xml:space="preserve">  </w:t>
      </w:r>
      <w:r>
        <w:rPr>
          <w:rFonts w:hint="eastAsia"/>
          <w:szCs w:val="21"/>
        </w:rPr>
        <w:t>为验证猜想一，设计以下方案：</w:t>
      </w:r>
    </w:p>
    <w:p w:rsidR="00F430BD" w:rsidRPr="004B1B7A" w:rsidRDefault="00F430BD" w:rsidP="00F430BD">
      <w:pPr>
        <w:ind w:leftChars="135" w:left="283" w:firstLine="1"/>
        <w:rPr>
          <w:szCs w:val="21"/>
        </w:rPr>
      </w:pPr>
      <w:r>
        <w:rPr>
          <w:rFonts w:ascii="宋体" w:hAnsi="宋体" w:hint="eastAsia"/>
          <w:szCs w:val="21"/>
        </w:rPr>
        <w:t>①</w:t>
      </w:r>
      <w:r w:rsidRPr="004B1B7A">
        <w:rPr>
          <w:rFonts w:hint="eastAsia"/>
          <w:szCs w:val="21"/>
        </w:rPr>
        <w:t>将电阻丝</w:t>
      </w:r>
      <w:r w:rsidRPr="004B1B7A">
        <w:rPr>
          <w:rFonts w:hAnsi="宋体" w:hint="eastAsia"/>
          <w:i/>
          <w:iCs/>
          <w:szCs w:val="21"/>
        </w:rPr>
        <w:t>R</w:t>
      </w:r>
      <w:r w:rsidRPr="004B1B7A">
        <w:rPr>
          <w:rFonts w:hAnsi="宋体" w:hint="eastAsia"/>
          <w:szCs w:val="21"/>
          <w:vertAlign w:val="subscript"/>
        </w:rPr>
        <w:t>甲</w:t>
      </w:r>
      <w:r w:rsidRPr="004B1B7A">
        <w:rPr>
          <w:rFonts w:hAnsi="宋体" w:hint="eastAsia"/>
          <w:szCs w:val="21"/>
        </w:rPr>
        <w:t>和</w:t>
      </w:r>
      <w:r w:rsidRPr="004B1B7A">
        <w:rPr>
          <w:rFonts w:hAnsi="宋体" w:hint="eastAsia"/>
          <w:i/>
          <w:iCs/>
          <w:szCs w:val="21"/>
        </w:rPr>
        <w:t>R</w:t>
      </w:r>
      <w:r w:rsidRPr="004B1B7A">
        <w:rPr>
          <w:rFonts w:hAnsi="宋体" w:hint="eastAsia"/>
          <w:szCs w:val="21"/>
          <w:vertAlign w:val="subscript"/>
        </w:rPr>
        <w:t>乙</w:t>
      </w:r>
      <w:r w:rsidRPr="004B1B7A">
        <w:rPr>
          <w:rFonts w:hAnsi="宋体" w:hint="eastAsia"/>
          <w:szCs w:val="21"/>
        </w:rPr>
        <w:t>串联在电路中，标出</w:t>
      </w:r>
      <w:r w:rsidRPr="004B1B7A">
        <w:rPr>
          <w:rFonts w:hAnsi="宋体" w:hint="eastAsia"/>
          <w:szCs w:val="21"/>
        </w:rPr>
        <w:t>2</w:t>
      </w:r>
      <w:r w:rsidRPr="004B1B7A">
        <w:rPr>
          <w:rFonts w:hAnsi="宋体" w:hint="eastAsia"/>
          <w:szCs w:val="21"/>
        </w:rPr>
        <w:t>根玻璃管内液面的位置，闭合开关记下电流表的读数</w:t>
      </w:r>
      <w:r w:rsidRPr="004B1B7A">
        <w:rPr>
          <w:rFonts w:hAnsi="宋体" w:hint="eastAsia"/>
          <w:i/>
          <w:iCs/>
          <w:szCs w:val="21"/>
        </w:rPr>
        <w:t>I</w:t>
      </w:r>
      <w:r w:rsidRPr="004B1B7A">
        <w:rPr>
          <w:rFonts w:hAnsi="宋体"/>
          <w:szCs w:val="21"/>
          <w:vertAlign w:val="subscript"/>
        </w:rPr>
        <w:t>1</w:t>
      </w:r>
      <w:r w:rsidRPr="004B1B7A">
        <w:rPr>
          <w:rFonts w:hAnsi="宋体" w:hint="eastAsia"/>
          <w:szCs w:val="21"/>
        </w:rPr>
        <w:t>，经过一段时间后标出</w:t>
      </w:r>
      <w:r w:rsidRPr="004B1B7A">
        <w:rPr>
          <w:rFonts w:hAnsi="宋体" w:hint="eastAsia"/>
          <w:szCs w:val="21"/>
        </w:rPr>
        <w:t>2</w:t>
      </w:r>
      <w:r w:rsidRPr="004B1B7A">
        <w:rPr>
          <w:rFonts w:hAnsi="宋体" w:hint="eastAsia"/>
          <w:szCs w:val="21"/>
        </w:rPr>
        <w:t>根玻璃管内液面的位置；</w:t>
      </w:r>
    </w:p>
    <w:p w:rsidR="00F430BD" w:rsidRPr="00461CD6" w:rsidRDefault="00F430BD" w:rsidP="00F430BD">
      <w:pPr>
        <w:ind w:leftChars="100" w:left="283" w:hangingChars="35" w:hanging="73"/>
        <w:rPr>
          <w:szCs w:val="21"/>
        </w:rPr>
      </w:pPr>
      <w:r>
        <w:rPr>
          <w:rFonts w:ascii="宋体" w:hAnsi="宋体" w:hint="eastAsia"/>
          <w:szCs w:val="21"/>
        </w:rPr>
        <w:t>②</w:t>
      </w:r>
      <w:r w:rsidRPr="00461CD6">
        <w:rPr>
          <w:rFonts w:ascii="宋体" w:hAnsi="宋体" w:hint="eastAsia"/>
          <w:szCs w:val="21"/>
        </w:rPr>
        <w:t>当</w:t>
      </w:r>
      <w:r w:rsidRPr="00461CD6">
        <w:rPr>
          <w:rFonts w:hAnsi="宋体" w:hint="eastAsia"/>
          <w:szCs w:val="21"/>
        </w:rPr>
        <w:t>2</w:t>
      </w:r>
      <w:r w:rsidRPr="00461CD6">
        <w:rPr>
          <w:rFonts w:hAnsi="宋体" w:hint="eastAsia"/>
          <w:szCs w:val="21"/>
        </w:rPr>
        <w:t>根玻璃管中的液面降到原来的高度后，减小滑动变阻器的阻值，闭合开关记下电流表的读数</w:t>
      </w:r>
      <w:r w:rsidRPr="00461CD6">
        <w:rPr>
          <w:rFonts w:hAnsi="宋体" w:hint="eastAsia"/>
          <w:i/>
          <w:iCs/>
          <w:szCs w:val="21"/>
        </w:rPr>
        <w:t>I</w:t>
      </w:r>
      <w:r w:rsidRPr="00461CD6">
        <w:rPr>
          <w:rFonts w:hAnsi="宋体" w:hint="eastAsia"/>
          <w:szCs w:val="21"/>
          <w:vertAlign w:val="subscript"/>
        </w:rPr>
        <w:t>2</w:t>
      </w:r>
      <w:r w:rsidRPr="00461CD6">
        <w:rPr>
          <w:rFonts w:hAnsi="宋体" w:hint="eastAsia"/>
          <w:szCs w:val="21"/>
        </w:rPr>
        <w:t>，经过相同时间后标出</w:t>
      </w:r>
      <w:r w:rsidRPr="00461CD6">
        <w:rPr>
          <w:rFonts w:hAnsi="宋体" w:hint="eastAsia"/>
          <w:szCs w:val="21"/>
        </w:rPr>
        <w:t>2</w:t>
      </w:r>
      <w:r w:rsidRPr="00461CD6">
        <w:rPr>
          <w:rFonts w:hAnsi="宋体" w:hint="eastAsia"/>
          <w:szCs w:val="21"/>
        </w:rPr>
        <w:t>根玻璃管内液面的位置。</w:t>
      </w:r>
    </w:p>
    <w:p w:rsidR="00F430BD" w:rsidRPr="00587A7B" w:rsidRDefault="00F430BD" w:rsidP="00F430BD">
      <w:pPr>
        <w:rPr>
          <w:szCs w:val="21"/>
        </w:rPr>
      </w:pPr>
      <w:r>
        <w:rPr>
          <w:rFonts w:hint="eastAsia"/>
          <w:szCs w:val="21"/>
        </w:rPr>
        <w:t xml:space="preserve"> </w:t>
      </w:r>
      <w:r>
        <w:rPr>
          <w:szCs w:val="21"/>
        </w:rPr>
        <w:t xml:space="preserve"> </w:t>
      </w:r>
      <w:r>
        <w:rPr>
          <w:rFonts w:hint="eastAsia"/>
          <w:szCs w:val="21"/>
        </w:rPr>
        <w:t>请回答下列问题：</w:t>
      </w:r>
    </w:p>
    <w:p w:rsidR="00F430BD" w:rsidRPr="005170AE" w:rsidRDefault="00F430BD" w:rsidP="00F430BD">
      <w:pPr>
        <w:tabs>
          <w:tab w:val="left" w:pos="1200"/>
        </w:tabs>
        <w:ind w:leftChars="68" w:left="565" w:hangingChars="201" w:hanging="422"/>
        <w:rPr>
          <w:szCs w:val="21"/>
        </w:rPr>
      </w:pPr>
      <w:r w:rsidRPr="005170AE">
        <w:rPr>
          <w:rFonts w:hint="eastAsia"/>
          <w:szCs w:val="21"/>
        </w:rPr>
        <w:t>（</w:t>
      </w:r>
      <w:r w:rsidRPr="005170AE">
        <w:rPr>
          <w:rFonts w:hint="eastAsia"/>
          <w:szCs w:val="21"/>
        </w:rPr>
        <w:t>1</w:t>
      </w:r>
      <w:r w:rsidRPr="005170AE">
        <w:rPr>
          <w:rFonts w:hint="eastAsia"/>
          <w:szCs w:val="21"/>
        </w:rPr>
        <w:t>）为使实验现象明显，经常会采用转换或放大的思想。为比较电热丝产生热量的多少，</w:t>
      </w:r>
      <w:r w:rsidRPr="005170AE">
        <w:rPr>
          <w:rFonts w:hint="eastAsia"/>
          <w:szCs w:val="21"/>
        </w:rPr>
        <w:lastRenderedPageBreak/>
        <w:t>实验中体现这些思想的设计有</w:t>
      </w:r>
      <w:r w:rsidRPr="00587A7B">
        <w:rPr>
          <w:szCs w:val="21"/>
          <w:u w:val="single"/>
        </w:rPr>
        <w:t xml:space="preserve">  ▲  </w:t>
      </w:r>
      <w:r w:rsidRPr="005170AE">
        <w:rPr>
          <w:rFonts w:hint="eastAsia"/>
          <w:szCs w:val="21"/>
        </w:rPr>
        <w:t>（写出一条即可）。</w:t>
      </w:r>
      <w:r w:rsidRPr="005170AE">
        <w:rPr>
          <w:rFonts w:hint="eastAsia"/>
          <w:szCs w:val="21"/>
        </w:rPr>
        <w:t xml:space="preserve">    </w:t>
      </w:r>
    </w:p>
    <w:p w:rsidR="00F430BD" w:rsidRPr="005170AE" w:rsidRDefault="00F430BD" w:rsidP="00F430BD">
      <w:pPr>
        <w:tabs>
          <w:tab w:val="left" w:pos="1200"/>
        </w:tabs>
        <w:ind w:firstLineChars="67" w:firstLine="141"/>
        <w:rPr>
          <w:szCs w:val="21"/>
        </w:rPr>
      </w:pPr>
      <w:r w:rsidRPr="005170AE">
        <w:rPr>
          <w:rFonts w:hint="eastAsia"/>
          <w:szCs w:val="21"/>
        </w:rPr>
        <w:t>（</w:t>
      </w:r>
      <w:r w:rsidRPr="005170AE">
        <w:rPr>
          <w:rFonts w:hint="eastAsia"/>
          <w:szCs w:val="21"/>
        </w:rPr>
        <w:t>2</w:t>
      </w:r>
      <w:r w:rsidRPr="005170AE">
        <w:rPr>
          <w:rFonts w:hint="eastAsia"/>
          <w:szCs w:val="21"/>
        </w:rPr>
        <w:t>）为验证猜想一，必须比较同一个烧瓶中前后两次实验玻璃管内液面上升的高度，原因是</w:t>
      </w:r>
      <w:r w:rsidRPr="00587A7B">
        <w:rPr>
          <w:szCs w:val="21"/>
          <w:u w:val="single"/>
        </w:rPr>
        <w:t xml:space="preserve">  ▲  </w:t>
      </w:r>
      <w:r w:rsidRPr="005170AE">
        <w:rPr>
          <w:rFonts w:hint="eastAsia"/>
          <w:szCs w:val="21"/>
        </w:rPr>
        <w:t>。</w:t>
      </w:r>
      <w:r w:rsidRPr="005170AE">
        <w:rPr>
          <w:rFonts w:hint="eastAsia"/>
          <w:szCs w:val="21"/>
        </w:rPr>
        <w:t xml:space="preserve">    </w:t>
      </w:r>
    </w:p>
    <w:p w:rsidR="00F430BD" w:rsidRPr="00587A7B" w:rsidRDefault="00F430BD" w:rsidP="00F430BD">
      <w:pPr>
        <w:tabs>
          <w:tab w:val="left" w:pos="1200"/>
        </w:tabs>
        <w:ind w:firstLineChars="67" w:firstLine="141"/>
        <w:rPr>
          <w:szCs w:val="21"/>
        </w:rPr>
      </w:pPr>
      <w:r w:rsidRPr="005170AE">
        <w:rPr>
          <w:rFonts w:hint="eastAsia"/>
          <w:szCs w:val="21"/>
        </w:rPr>
        <w:t>（</w:t>
      </w:r>
      <w:r w:rsidRPr="005170AE">
        <w:rPr>
          <w:rFonts w:hint="eastAsia"/>
          <w:szCs w:val="21"/>
        </w:rPr>
        <w:t>3</w:t>
      </w:r>
      <w:r w:rsidRPr="005170AE">
        <w:rPr>
          <w:rFonts w:hint="eastAsia"/>
          <w:szCs w:val="21"/>
        </w:rPr>
        <w:t>）科学研究倡导有依据的猜想，请说出生活中支持猜想二的一个实例：</w:t>
      </w:r>
      <w:r w:rsidRPr="00587A7B">
        <w:rPr>
          <w:szCs w:val="21"/>
          <w:u w:val="single"/>
        </w:rPr>
        <w:t xml:space="preserve">  ▲  </w:t>
      </w:r>
      <w:r w:rsidRPr="005170AE">
        <w:rPr>
          <w:rFonts w:hint="eastAsia"/>
          <w:szCs w:val="21"/>
        </w:rPr>
        <w:t xml:space="preserve"> </w:t>
      </w:r>
      <w:r w:rsidRPr="005170AE">
        <w:rPr>
          <w:rFonts w:hint="eastAsia"/>
          <w:szCs w:val="21"/>
        </w:rPr>
        <w:t>。</w:t>
      </w:r>
      <w:r w:rsidRPr="005170AE">
        <w:rPr>
          <w:rFonts w:hint="eastAsia"/>
          <w:szCs w:val="21"/>
        </w:rPr>
        <w:t xml:space="preserve">  </w:t>
      </w:r>
    </w:p>
    <w:p w:rsidR="00F430BD" w:rsidRDefault="00F430BD" w:rsidP="00F430BD">
      <w:pPr>
        <w:spacing w:line="340" w:lineRule="exact"/>
        <w:rPr>
          <w:szCs w:val="21"/>
        </w:rPr>
      </w:pPr>
    </w:p>
    <w:p w:rsidR="00F430BD" w:rsidRPr="002B41A5" w:rsidRDefault="00F430BD" w:rsidP="00F430BD">
      <w:pPr>
        <w:spacing w:line="340" w:lineRule="exact"/>
        <w:rPr>
          <w:rFonts w:hAnsi="宋体"/>
        </w:rPr>
      </w:pPr>
      <w:r w:rsidRPr="00587A7B">
        <w:rPr>
          <w:szCs w:val="21"/>
        </w:rPr>
        <w:t>27</w:t>
      </w:r>
      <w:r w:rsidRPr="00587A7B">
        <w:rPr>
          <w:rFonts w:hAnsi="宋体"/>
        </w:rPr>
        <w:t>．</w:t>
      </w:r>
      <w:r w:rsidRPr="002B41A5">
        <w:rPr>
          <w:rFonts w:hAnsi="宋体" w:hint="eastAsia"/>
        </w:rPr>
        <w:t>甲状腺激素是一种重要的动物激素，对动物的生长、发育具有重要意义。</w:t>
      </w:r>
      <w:r w:rsidRPr="002B41A5">
        <w:rPr>
          <w:rFonts w:hAnsi="宋体" w:hint="eastAsia"/>
        </w:rPr>
        <w:t xml:space="preserve">    </w:t>
      </w:r>
    </w:p>
    <w:p w:rsidR="00F430BD" w:rsidRPr="002B41A5" w:rsidRDefault="00F430BD" w:rsidP="00F430BD">
      <w:pPr>
        <w:spacing w:line="340" w:lineRule="exact"/>
        <w:ind w:firstLineChars="135" w:firstLine="283"/>
        <w:rPr>
          <w:rFonts w:hAnsi="宋体"/>
        </w:rPr>
      </w:pPr>
      <w:r w:rsidRPr="002B41A5">
        <w:rPr>
          <w:rFonts w:hAnsi="宋体" w:hint="eastAsia"/>
        </w:rPr>
        <w:t>Ⅰ</w:t>
      </w:r>
      <w:r w:rsidRPr="002B41A5">
        <w:rPr>
          <w:rFonts w:hAnsi="宋体" w:hint="eastAsia"/>
        </w:rPr>
        <w:t>.</w:t>
      </w:r>
      <w:r w:rsidRPr="002B41A5">
        <w:rPr>
          <w:rFonts w:hAnsi="宋体" w:hint="eastAsia"/>
        </w:rPr>
        <w:t>现以某品种小鼠为实验对象研究甲状腺激素的功能，研究小组设计了以下实验：</w:t>
      </w:r>
      <w:r w:rsidRPr="002B41A5">
        <w:rPr>
          <w:rFonts w:hAnsi="宋体" w:hint="eastAsia"/>
        </w:rPr>
        <w:t xml:space="preserve">  </w:t>
      </w:r>
    </w:p>
    <w:p w:rsidR="00F430BD" w:rsidRPr="002B41A5" w:rsidRDefault="00F430BD" w:rsidP="00F430BD">
      <w:pPr>
        <w:spacing w:line="340" w:lineRule="exact"/>
        <w:ind w:firstLineChars="135" w:firstLine="283"/>
        <w:rPr>
          <w:rFonts w:hAnsi="宋体"/>
        </w:rPr>
      </w:pPr>
      <w:r w:rsidRPr="002B41A5">
        <w:rPr>
          <w:rFonts w:hAnsi="宋体" w:hint="eastAsia"/>
        </w:rPr>
        <w:t>①将若干健康同龄成年小鼠随机分成数量相同的甲、乙两组：</w:t>
      </w:r>
    </w:p>
    <w:p w:rsidR="00F430BD" w:rsidRPr="002B41A5" w:rsidRDefault="00F430BD" w:rsidP="00F430BD">
      <w:pPr>
        <w:spacing w:line="340" w:lineRule="exact"/>
        <w:ind w:firstLineChars="135" w:firstLine="283"/>
        <w:rPr>
          <w:rFonts w:hAnsi="宋体"/>
        </w:rPr>
      </w:pPr>
      <w:r w:rsidRPr="002B41A5">
        <w:rPr>
          <w:rFonts w:hAnsi="宋体" w:hint="eastAsia"/>
        </w:rPr>
        <w:t>②待实验鼠安静后，测实验鼠体长，计算平均值；</w:t>
      </w:r>
    </w:p>
    <w:p w:rsidR="00F430BD" w:rsidRPr="002B41A5" w:rsidRDefault="00F430BD" w:rsidP="00F430BD">
      <w:pPr>
        <w:spacing w:line="340" w:lineRule="exact"/>
        <w:ind w:firstLineChars="135" w:firstLine="283"/>
        <w:rPr>
          <w:rFonts w:hAnsi="宋体"/>
        </w:rPr>
      </w:pPr>
      <w:r w:rsidRPr="002B41A5">
        <w:rPr>
          <w:rFonts w:hAnsi="宋体" w:hint="eastAsia"/>
        </w:rPr>
        <w:t>③实验处理：甲组每天注射甲状腺激素制剂，乙组每天注射等量生理盐水；</w:t>
      </w:r>
    </w:p>
    <w:p w:rsidR="00F430BD" w:rsidRPr="002B41A5" w:rsidRDefault="00F430BD" w:rsidP="00F430BD">
      <w:pPr>
        <w:spacing w:line="340" w:lineRule="exact"/>
        <w:ind w:leftChars="135" w:left="284" w:hanging="1"/>
        <w:rPr>
          <w:rFonts w:hAnsi="宋体"/>
        </w:rPr>
      </w:pPr>
      <w:r w:rsidRPr="002B41A5">
        <w:rPr>
          <w:rFonts w:hAnsi="宋体" w:hint="eastAsia"/>
        </w:rPr>
        <w:t>④在相同并适宜的条件下饲养一段时间后，测定甲、乙两组每只实验鼠的体长，并分别计算两组实验鼠的体长平均值：</w:t>
      </w:r>
    </w:p>
    <w:p w:rsidR="00F430BD" w:rsidRPr="002B41A5" w:rsidRDefault="00F430BD" w:rsidP="00F430BD">
      <w:pPr>
        <w:spacing w:line="340" w:lineRule="exact"/>
        <w:ind w:firstLineChars="135" w:firstLine="283"/>
        <w:rPr>
          <w:rFonts w:hAnsi="宋体"/>
        </w:rPr>
      </w:pPr>
      <w:r w:rsidRPr="002B41A5">
        <w:rPr>
          <w:rFonts w:hAnsi="宋体" w:hint="eastAsia"/>
        </w:rPr>
        <w:t>⑤分析实验前后体长数据，计算各组平均体长的增加量，进而得出结论。</w:t>
      </w:r>
    </w:p>
    <w:p w:rsidR="00F430BD" w:rsidRPr="002B41A5" w:rsidRDefault="00F430BD" w:rsidP="00F430BD">
      <w:pPr>
        <w:spacing w:line="340" w:lineRule="exact"/>
        <w:ind w:firstLineChars="135" w:firstLine="283"/>
        <w:rPr>
          <w:rFonts w:hAnsi="宋体"/>
        </w:rPr>
      </w:pPr>
      <w:r w:rsidRPr="002B41A5">
        <w:rPr>
          <w:rFonts w:hAnsi="宋体" w:hint="eastAsia"/>
        </w:rPr>
        <w:t>请回答下列问题</w:t>
      </w:r>
    </w:p>
    <w:p w:rsidR="00F430BD" w:rsidRPr="002B41A5" w:rsidRDefault="00F430BD" w:rsidP="00F430BD">
      <w:pPr>
        <w:spacing w:line="320" w:lineRule="exact"/>
        <w:ind w:leftChars="135" w:left="283" w:firstLineChars="66" w:firstLine="139"/>
        <w:rPr>
          <w:rFonts w:hAnsi="宋体"/>
        </w:rPr>
      </w:pPr>
      <w:r w:rsidRPr="002B41A5">
        <w:rPr>
          <w:rFonts w:hAnsi="宋体" w:hint="eastAsia"/>
        </w:rPr>
        <w:t>a.</w:t>
      </w:r>
      <w:r w:rsidRPr="002B41A5">
        <w:rPr>
          <w:rFonts w:hAnsi="宋体" w:hint="eastAsia"/>
        </w:rPr>
        <w:t>根据上述实验设计，他们研究的问题是：</w:t>
      </w:r>
      <w:r w:rsidRPr="00587A7B">
        <w:rPr>
          <w:szCs w:val="21"/>
          <w:u w:val="single"/>
        </w:rPr>
        <w:t xml:space="preserve">  ▲  </w:t>
      </w:r>
      <w:r w:rsidRPr="002B41A5">
        <w:rPr>
          <w:rFonts w:hAnsi="宋体" w:hint="eastAsia"/>
        </w:rPr>
        <w:t>。</w:t>
      </w:r>
    </w:p>
    <w:p w:rsidR="00F430BD" w:rsidRPr="002B41A5" w:rsidRDefault="00F430BD" w:rsidP="00F430BD">
      <w:pPr>
        <w:spacing w:line="320" w:lineRule="exact"/>
        <w:ind w:leftChars="135" w:left="283" w:firstLineChars="66" w:firstLine="139"/>
        <w:rPr>
          <w:rFonts w:hAnsi="宋体"/>
        </w:rPr>
      </w:pPr>
      <w:r w:rsidRPr="002B41A5">
        <w:rPr>
          <w:rFonts w:hAnsi="宋体" w:hint="eastAsia"/>
        </w:rPr>
        <w:t>b.</w:t>
      </w:r>
      <w:r w:rsidRPr="002B41A5">
        <w:rPr>
          <w:rFonts w:hAnsi="宋体" w:hint="eastAsia"/>
        </w:rPr>
        <w:t>纠正实验设计中存在的一个错误：</w:t>
      </w:r>
      <w:r w:rsidRPr="00587A7B">
        <w:rPr>
          <w:szCs w:val="21"/>
          <w:u w:val="single"/>
        </w:rPr>
        <w:t xml:space="preserve">  ▲  </w:t>
      </w:r>
      <w:r w:rsidRPr="002B41A5">
        <w:rPr>
          <w:rFonts w:hAnsi="宋体" w:hint="eastAsia"/>
        </w:rPr>
        <w:t>。</w:t>
      </w:r>
    </w:p>
    <w:p w:rsidR="00F430BD" w:rsidRPr="002B41A5" w:rsidRDefault="00F430BD" w:rsidP="00F430BD">
      <w:pPr>
        <w:spacing w:line="320" w:lineRule="exact"/>
        <w:ind w:leftChars="1" w:left="283" w:hangingChars="134" w:hanging="281"/>
        <w:rPr>
          <w:rFonts w:hAnsi="宋体"/>
        </w:rPr>
      </w:pPr>
      <w:r>
        <w:rPr>
          <w:rFonts w:hAnsi="宋体" w:hint="eastAsia"/>
          <w:noProof/>
        </w:rPr>
        <w:drawing>
          <wp:anchor distT="0" distB="0" distL="114300" distR="114300" simplePos="0" relativeHeight="251680768" behindDoc="0" locked="0" layoutInCell="1" allowOverlap="1" wp14:anchorId="73FBBF9C" wp14:editId="1BF2BA23">
            <wp:simplePos x="0" y="0"/>
            <wp:positionH relativeFrom="margin">
              <wp:posOffset>3742500</wp:posOffset>
            </wp:positionH>
            <wp:positionV relativeFrom="paragraph">
              <wp:posOffset>2540</wp:posOffset>
            </wp:positionV>
            <wp:extent cx="1960245" cy="1688465"/>
            <wp:effectExtent l="0" t="0" r="1905" b="6985"/>
            <wp:wrapSquare wrapText="bothSides"/>
            <wp:docPr id="1024" name="图片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354826" name="3O1])0IR43ID8S3IZ~O$Z@R.png"/>
                    <pic:cNvPicPr/>
                  </pic:nvPicPr>
                  <pic:blipFill>
                    <a:blip r:embed="rId27">
                      <a:extLst>
                        <a:ext uri="{28A0092B-C50C-407E-A947-70E740481C1C}">
                          <a14:useLocalDpi xmlns:a14="http://schemas.microsoft.com/office/drawing/2010/main" val="0"/>
                        </a:ext>
                      </a:extLst>
                    </a:blip>
                    <a:stretch>
                      <a:fillRect/>
                    </a:stretch>
                  </pic:blipFill>
                  <pic:spPr>
                    <a:xfrm>
                      <a:off x="0" y="0"/>
                      <a:ext cx="1960245" cy="1688465"/>
                    </a:xfrm>
                    <a:prstGeom prst="rect">
                      <a:avLst/>
                    </a:prstGeom>
                  </pic:spPr>
                </pic:pic>
              </a:graphicData>
            </a:graphic>
          </wp:anchor>
        </w:drawing>
      </w:r>
      <w:r w:rsidRPr="002B41A5">
        <w:rPr>
          <w:rFonts w:hAnsi="宋体" w:hint="eastAsia"/>
        </w:rPr>
        <w:t>Ⅱ</w:t>
      </w:r>
      <w:r w:rsidRPr="002B41A5">
        <w:rPr>
          <w:rFonts w:hAnsi="宋体" w:hint="eastAsia"/>
        </w:rPr>
        <w:t>.</w:t>
      </w:r>
      <w:r w:rsidRPr="002B41A5">
        <w:rPr>
          <w:rFonts w:hAnsi="宋体" w:hint="eastAsia"/>
        </w:rPr>
        <w:t>协同作用是指多种物质同时作用于生物体所产生的作用超过各自单独作用的总和。若要探究甲状腺激素与生长激素的个对小鼠生长是否具有协同作用，在上述已纠正的实验设计基础上，还需要补充两组实验：丙组每天注射生长激素，丁组</w:t>
      </w:r>
      <w:r w:rsidRPr="00587A7B">
        <w:rPr>
          <w:szCs w:val="21"/>
          <w:u w:val="single"/>
        </w:rPr>
        <w:t xml:space="preserve">  ▲  </w:t>
      </w:r>
      <w:r w:rsidRPr="002B41A5">
        <w:rPr>
          <w:rFonts w:hAnsi="宋体" w:hint="eastAsia"/>
        </w:rPr>
        <w:t>（注：由于激素作用的特殊性，实验设计中对各试剂的量和浓度不作具体要求</w:t>
      </w:r>
      <w:r>
        <w:rPr>
          <w:rFonts w:hAnsi="宋体" w:hint="eastAsia"/>
        </w:rPr>
        <w:t>）</w:t>
      </w:r>
      <w:r w:rsidRPr="002B41A5">
        <w:rPr>
          <w:rFonts w:hAnsi="宋体" w:hint="eastAsia"/>
        </w:rPr>
        <w:t xml:space="preserve">  </w:t>
      </w:r>
    </w:p>
    <w:p w:rsidR="00F430BD" w:rsidRPr="00AC686F" w:rsidRDefault="00F430BD" w:rsidP="00F430BD">
      <w:pPr>
        <w:spacing w:line="320" w:lineRule="exact"/>
        <w:ind w:leftChars="135" w:left="283" w:firstLineChars="66" w:firstLine="139"/>
        <w:rPr>
          <w:szCs w:val="21"/>
        </w:rPr>
      </w:pPr>
      <w:r w:rsidRPr="002B41A5">
        <w:rPr>
          <w:rFonts w:hAnsi="宋体" w:hint="eastAsia"/>
        </w:rPr>
        <w:t>实验结果如图所示，</w:t>
      </w:r>
      <w:r w:rsidRPr="002B41A5">
        <w:rPr>
          <w:rFonts w:hAnsi="宋体" w:hint="eastAsia"/>
        </w:rPr>
        <w:t>n</w:t>
      </w:r>
      <w:r w:rsidRPr="00CD4FA9">
        <w:rPr>
          <w:rFonts w:hAnsi="宋体" w:hint="eastAsia"/>
          <w:vertAlign w:val="subscript"/>
        </w:rPr>
        <w:t>1</w:t>
      </w:r>
      <w:r w:rsidRPr="002B41A5">
        <w:rPr>
          <w:rFonts w:hAnsi="宋体" w:hint="eastAsia"/>
        </w:rPr>
        <w:t>~n</w:t>
      </w:r>
      <w:r w:rsidRPr="00CD4FA9">
        <w:rPr>
          <w:rFonts w:hAnsi="宋体" w:hint="eastAsia"/>
          <w:vertAlign w:val="subscript"/>
        </w:rPr>
        <w:t>4</w:t>
      </w:r>
      <w:r w:rsidRPr="002B41A5">
        <w:rPr>
          <w:rFonts w:hAnsi="宋体" w:hint="eastAsia"/>
        </w:rPr>
        <w:t>为各组小鼠体长增加量的相对值。对实验数据分析后发现数据关系为</w:t>
      </w:r>
      <w:r w:rsidRPr="002B41A5">
        <w:rPr>
          <w:rFonts w:hAnsi="宋体" w:hint="eastAsia"/>
        </w:rPr>
        <w:t xml:space="preserve"> </w:t>
      </w:r>
      <w:r w:rsidRPr="00587A7B">
        <w:rPr>
          <w:szCs w:val="21"/>
          <w:u w:val="single"/>
        </w:rPr>
        <w:t xml:space="preserve">  ▲  </w:t>
      </w:r>
      <w:r w:rsidRPr="002B41A5">
        <w:rPr>
          <w:rFonts w:hAnsi="宋体" w:hint="eastAsia"/>
        </w:rPr>
        <w:t xml:space="preserve"> </w:t>
      </w:r>
      <w:r w:rsidRPr="002B41A5">
        <w:rPr>
          <w:rFonts w:hAnsi="宋体" w:hint="eastAsia"/>
        </w:rPr>
        <w:t>，说明这两种激素对小鼠生长具有协同作用。</w:t>
      </w:r>
    </w:p>
    <w:p w:rsidR="00F430BD" w:rsidRPr="00587A7B" w:rsidRDefault="00F430BD" w:rsidP="00F430BD">
      <w:pPr>
        <w:spacing w:line="320" w:lineRule="exact"/>
        <w:ind w:left="316" w:hangingChars="150" w:hanging="316"/>
        <w:rPr>
          <w:rFonts w:hAnsi="宋体"/>
          <w:b/>
          <w:szCs w:val="21"/>
        </w:rPr>
      </w:pPr>
      <w:r w:rsidRPr="00587A7B">
        <w:rPr>
          <w:rFonts w:hAnsi="宋体"/>
          <w:b/>
          <w:szCs w:val="21"/>
        </w:rPr>
        <w:t>四、解答题（本题有</w:t>
      </w:r>
      <w:r w:rsidRPr="00587A7B">
        <w:rPr>
          <w:rFonts w:hAnsi="宋体"/>
          <w:b/>
          <w:szCs w:val="21"/>
        </w:rPr>
        <w:t>3</w:t>
      </w:r>
      <w:r w:rsidRPr="00587A7B">
        <w:rPr>
          <w:rFonts w:hAnsi="宋体"/>
          <w:b/>
          <w:szCs w:val="21"/>
        </w:rPr>
        <w:t>小题，</w:t>
      </w:r>
      <w:r>
        <w:rPr>
          <w:rFonts w:hAnsi="宋体" w:hint="eastAsia"/>
          <w:b/>
          <w:szCs w:val="21"/>
        </w:rPr>
        <w:t>每小</w:t>
      </w:r>
      <w:r w:rsidRPr="00587A7B">
        <w:rPr>
          <w:rFonts w:hAnsi="宋体"/>
          <w:b/>
          <w:szCs w:val="21"/>
        </w:rPr>
        <w:t>题</w:t>
      </w:r>
      <w:r w:rsidRPr="00587A7B">
        <w:rPr>
          <w:rFonts w:hAnsi="宋体"/>
          <w:b/>
          <w:szCs w:val="21"/>
        </w:rPr>
        <w:t>7</w:t>
      </w:r>
      <w:r w:rsidRPr="00587A7B">
        <w:rPr>
          <w:rFonts w:hAnsi="宋体"/>
          <w:b/>
          <w:szCs w:val="21"/>
        </w:rPr>
        <w:t>分，共</w:t>
      </w:r>
      <w:r w:rsidRPr="00587A7B">
        <w:rPr>
          <w:rFonts w:hAnsi="宋体"/>
          <w:b/>
          <w:szCs w:val="21"/>
        </w:rPr>
        <w:t>21</w:t>
      </w:r>
      <w:r w:rsidRPr="00587A7B">
        <w:rPr>
          <w:rFonts w:hAnsi="宋体"/>
          <w:b/>
          <w:szCs w:val="21"/>
        </w:rPr>
        <w:t>分）</w:t>
      </w:r>
    </w:p>
    <w:p w:rsidR="00F430BD" w:rsidRDefault="00F430BD" w:rsidP="00F430BD">
      <w:pPr>
        <w:spacing w:line="320" w:lineRule="exact"/>
        <w:ind w:left="252" w:hangingChars="120" w:hanging="252"/>
        <w:rPr>
          <w:rFonts w:hAnsi="宋体"/>
        </w:rPr>
      </w:pPr>
      <w:r>
        <w:rPr>
          <w:rFonts w:hAnsi="宋体" w:hint="eastAsia"/>
          <w:noProof/>
          <w:szCs w:val="21"/>
        </w:rPr>
        <w:drawing>
          <wp:anchor distT="0" distB="0" distL="114300" distR="114300" simplePos="0" relativeHeight="251681792" behindDoc="0" locked="0" layoutInCell="1" allowOverlap="1" wp14:anchorId="2FF44ACF" wp14:editId="49E6A8E9">
            <wp:simplePos x="0" y="0"/>
            <wp:positionH relativeFrom="column">
              <wp:posOffset>500020</wp:posOffset>
            </wp:positionH>
            <wp:positionV relativeFrom="paragraph">
              <wp:posOffset>448193</wp:posOffset>
            </wp:positionV>
            <wp:extent cx="5092700" cy="1037590"/>
            <wp:effectExtent l="0" t="0" r="0" b="0"/>
            <wp:wrapTopAndBottom/>
            <wp:docPr id="1025"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116830" name="U}LR140E}0`46IRT_`){UJX.png"/>
                    <pic:cNvPicPr/>
                  </pic:nvPicPr>
                  <pic:blipFill>
                    <a:blip r:embed="rId28">
                      <a:extLst>
                        <a:ext uri="{28A0092B-C50C-407E-A947-70E740481C1C}">
                          <a14:useLocalDpi xmlns:a14="http://schemas.microsoft.com/office/drawing/2010/main" val="0"/>
                        </a:ext>
                      </a:extLst>
                    </a:blip>
                    <a:stretch>
                      <a:fillRect/>
                    </a:stretch>
                  </pic:blipFill>
                  <pic:spPr>
                    <a:xfrm>
                      <a:off x="0" y="0"/>
                      <a:ext cx="5092700" cy="1037590"/>
                    </a:xfrm>
                    <a:prstGeom prst="rect">
                      <a:avLst/>
                    </a:prstGeom>
                  </pic:spPr>
                </pic:pic>
              </a:graphicData>
            </a:graphic>
          </wp:anchor>
        </w:drawing>
      </w:r>
      <w:r w:rsidRPr="00587A7B">
        <w:rPr>
          <w:szCs w:val="21"/>
        </w:rPr>
        <w:t>2</w:t>
      </w:r>
      <w:r>
        <w:rPr>
          <w:szCs w:val="21"/>
        </w:rPr>
        <w:t>8</w:t>
      </w:r>
      <w:r w:rsidRPr="00587A7B">
        <w:rPr>
          <w:rFonts w:hAnsi="宋体"/>
        </w:rPr>
        <w:t>．</w:t>
      </w:r>
      <w:r w:rsidRPr="00E55AA0">
        <w:rPr>
          <w:rFonts w:hAnsi="宋体" w:hint="eastAsia"/>
        </w:rPr>
        <w:t>炎热的夏天，某些城市的街道上有雾炮车在向空中喷水，它比普通洒水车的降温、净化空气的效果更好（雾炮车的参数如下表所示）</w:t>
      </w:r>
    </w:p>
    <w:p w:rsidR="00F430BD" w:rsidRPr="009A7985" w:rsidRDefault="00F430BD" w:rsidP="00F430BD">
      <w:pPr>
        <w:spacing w:line="320" w:lineRule="exact"/>
        <w:ind w:left="252" w:hangingChars="120" w:hanging="252"/>
        <w:rPr>
          <w:rFonts w:hAnsi="宋体"/>
          <w:szCs w:val="21"/>
        </w:rPr>
      </w:pPr>
      <w:r w:rsidRPr="009A7985">
        <w:rPr>
          <w:rFonts w:hAnsi="宋体" w:hint="eastAsia"/>
          <w:szCs w:val="21"/>
        </w:rPr>
        <w:t>（</w:t>
      </w:r>
      <w:r w:rsidRPr="009A7985">
        <w:rPr>
          <w:rFonts w:hAnsi="宋体" w:hint="eastAsia"/>
          <w:szCs w:val="21"/>
        </w:rPr>
        <w:t>1</w:t>
      </w:r>
      <w:r w:rsidRPr="009A7985">
        <w:rPr>
          <w:rFonts w:hAnsi="宋体" w:hint="eastAsia"/>
          <w:szCs w:val="21"/>
        </w:rPr>
        <w:t>）雾炮车净化空气主要针对的污染物是</w:t>
      </w:r>
      <w:r w:rsidRPr="00587A7B">
        <w:rPr>
          <w:szCs w:val="21"/>
          <w:u w:val="single"/>
        </w:rPr>
        <w:t xml:space="preserve">  ▲  </w:t>
      </w:r>
      <w:r w:rsidRPr="009A7985">
        <w:rPr>
          <w:rFonts w:hAnsi="宋体" w:hint="eastAsia"/>
          <w:szCs w:val="21"/>
        </w:rPr>
        <w:t>。</w:t>
      </w:r>
      <w:r w:rsidRPr="009A7985">
        <w:rPr>
          <w:rFonts w:hAnsi="宋体" w:hint="eastAsia"/>
          <w:szCs w:val="21"/>
        </w:rPr>
        <w:t xml:space="preserve">    </w:t>
      </w:r>
    </w:p>
    <w:p w:rsidR="00F430BD" w:rsidRPr="009A7985" w:rsidRDefault="00F430BD" w:rsidP="00F430BD">
      <w:pPr>
        <w:spacing w:line="320" w:lineRule="exact"/>
        <w:ind w:left="252" w:hangingChars="120" w:hanging="252"/>
        <w:rPr>
          <w:rFonts w:hAnsi="宋体"/>
          <w:szCs w:val="21"/>
        </w:rPr>
      </w:pPr>
      <w:r w:rsidRPr="009A7985">
        <w:rPr>
          <w:rFonts w:hAnsi="宋体" w:hint="eastAsia"/>
          <w:szCs w:val="21"/>
        </w:rPr>
        <w:t>（</w:t>
      </w:r>
      <w:r w:rsidRPr="009A7985">
        <w:rPr>
          <w:rFonts w:hAnsi="宋体" w:hint="eastAsia"/>
          <w:szCs w:val="21"/>
        </w:rPr>
        <w:t>2</w:t>
      </w:r>
      <w:r w:rsidRPr="009A7985">
        <w:rPr>
          <w:rFonts w:hAnsi="宋体" w:hint="eastAsia"/>
          <w:szCs w:val="21"/>
        </w:rPr>
        <w:t>）雾炮车的降温效果更好，原因是喷出的极细水珠增加了</w:t>
      </w:r>
      <w:r w:rsidRPr="00587A7B">
        <w:rPr>
          <w:szCs w:val="21"/>
          <w:u w:val="single"/>
        </w:rPr>
        <w:t xml:space="preserve">  ▲  </w:t>
      </w:r>
      <w:r w:rsidRPr="009A7985">
        <w:rPr>
          <w:rFonts w:hAnsi="宋体" w:hint="eastAsia"/>
          <w:szCs w:val="21"/>
        </w:rPr>
        <w:t>，从而加快了水的蒸发。</w:t>
      </w:r>
      <w:r w:rsidRPr="009A7985">
        <w:rPr>
          <w:rFonts w:hAnsi="宋体" w:hint="eastAsia"/>
          <w:szCs w:val="21"/>
        </w:rPr>
        <w:t xml:space="preserve">    </w:t>
      </w:r>
    </w:p>
    <w:p w:rsidR="00F430BD" w:rsidRPr="00587A7B" w:rsidRDefault="00F430BD" w:rsidP="00F430BD">
      <w:pPr>
        <w:spacing w:line="320" w:lineRule="exact"/>
        <w:ind w:left="252" w:hangingChars="120" w:hanging="252"/>
        <w:rPr>
          <w:rFonts w:hAnsi="宋体"/>
          <w:szCs w:val="21"/>
        </w:rPr>
      </w:pPr>
      <w:r w:rsidRPr="009A7985">
        <w:rPr>
          <w:rFonts w:hAnsi="宋体" w:hint="eastAsia"/>
          <w:szCs w:val="21"/>
        </w:rPr>
        <w:t>（</w:t>
      </w:r>
      <w:r w:rsidRPr="009A7985">
        <w:rPr>
          <w:rFonts w:hAnsi="宋体" w:hint="eastAsia"/>
          <w:szCs w:val="21"/>
        </w:rPr>
        <w:t>3</w:t>
      </w:r>
      <w:r w:rsidRPr="009A7985">
        <w:rPr>
          <w:rFonts w:hAnsi="宋体" w:hint="eastAsia"/>
          <w:szCs w:val="21"/>
        </w:rPr>
        <w:t>）已知某古桥的桥面能承受的最大压强为</w:t>
      </w:r>
      <w:r w:rsidRPr="009A7985">
        <w:rPr>
          <w:rFonts w:hAnsi="宋体" w:hint="eastAsia"/>
          <w:szCs w:val="21"/>
        </w:rPr>
        <w:t>6</w:t>
      </w:r>
      <w:r w:rsidRPr="009A7985">
        <w:rPr>
          <w:rFonts w:hAnsi="宋体" w:hint="eastAsia"/>
          <w:szCs w:val="21"/>
        </w:rPr>
        <w:t>×</w:t>
      </w:r>
      <w:r w:rsidRPr="009A7985">
        <w:rPr>
          <w:rFonts w:hAnsi="宋体" w:hint="eastAsia"/>
          <w:szCs w:val="21"/>
        </w:rPr>
        <w:t>10</w:t>
      </w:r>
      <w:r w:rsidRPr="009A7985">
        <w:rPr>
          <w:rFonts w:hAnsi="宋体" w:hint="eastAsia"/>
          <w:szCs w:val="21"/>
          <w:vertAlign w:val="superscript"/>
        </w:rPr>
        <w:t>5</w:t>
      </w:r>
      <w:r w:rsidRPr="009A7985">
        <w:rPr>
          <w:rFonts w:hAnsi="宋体" w:hint="eastAsia"/>
          <w:szCs w:val="21"/>
        </w:rPr>
        <w:t>帕，通过计算判断该雾炮车能否满载通过</w:t>
      </w:r>
      <w:r w:rsidRPr="009A7985">
        <w:rPr>
          <w:rFonts w:hAnsi="宋体" w:hint="eastAsia"/>
          <w:szCs w:val="21"/>
        </w:rPr>
        <w:t>?</w:t>
      </w:r>
    </w:p>
    <w:p w:rsidR="00F430BD" w:rsidRDefault="00F430BD" w:rsidP="00F430BD">
      <w:pPr>
        <w:spacing w:line="320" w:lineRule="exact"/>
        <w:ind w:left="252" w:hangingChars="120" w:hanging="252"/>
        <w:jc w:val="left"/>
        <w:rPr>
          <w:rFonts w:hAnsi="宋体"/>
          <w:szCs w:val="21"/>
        </w:rPr>
      </w:pPr>
      <w:r>
        <w:rPr>
          <w:rFonts w:hAnsi="宋体"/>
          <w:noProof/>
          <w:szCs w:val="21"/>
        </w:rPr>
        <w:drawing>
          <wp:anchor distT="0" distB="0" distL="114300" distR="114300" simplePos="0" relativeHeight="251682816" behindDoc="0" locked="0" layoutInCell="1" allowOverlap="1" wp14:anchorId="6BEBDB76" wp14:editId="524F305B">
            <wp:simplePos x="0" y="0"/>
            <wp:positionH relativeFrom="column">
              <wp:posOffset>4305308</wp:posOffset>
            </wp:positionH>
            <wp:positionV relativeFrom="paragraph">
              <wp:posOffset>337970</wp:posOffset>
            </wp:positionV>
            <wp:extent cx="1309370" cy="1339215"/>
            <wp:effectExtent l="0" t="0" r="5080" b="0"/>
            <wp:wrapSquare wrapText="bothSides"/>
            <wp:docPr id="1026" name="图片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74100" name="{(13O5PW@GZ{C7JXEOV3{@M.png"/>
                    <pic:cNvPicPr/>
                  </pic:nvPicPr>
                  <pic:blipFill>
                    <a:blip r:embed="rId29">
                      <a:extLst>
                        <a:ext uri="{28A0092B-C50C-407E-A947-70E740481C1C}">
                          <a14:useLocalDpi xmlns:a14="http://schemas.microsoft.com/office/drawing/2010/main" val="0"/>
                        </a:ext>
                      </a:extLst>
                    </a:blip>
                    <a:stretch>
                      <a:fillRect/>
                    </a:stretch>
                  </pic:blipFill>
                  <pic:spPr>
                    <a:xfrm>
                      <a:off x="0" y="0"/>
                      <a:ext cx="1309370" cy="1339215"/>
                    </a:xfrm>
                    <a:prstGeom prst="rect">
                      <a:avLst/>
                    </a:prstGeom>
                  </pic:spPr>
                </pic:pic>
              </a:graphicData>
            </a:graphic>
          </wp:anchor>
        </w:drawing>
      </w:r>
      <w:r w:rsidRPr="00587A7B">
        <w:rPr>
          <w:szCs w:val="21"/>
        </w:rPr>
        <w:t>29</w:t>
      </w:r>
      <w:r w:rsidRPr="00587A7B">
        <w:rPr>
          <w:rFonts w:hAnsi="宋体"/>
        </w:rPr>
        <w:t>．</w:t>
      </w:r>
      <w:r w:rsidRPr="009A7985">
        <w:rPr>
          <w:rFonts w:hAnsi="宋体" w:hint="eastAsia"/>
          <w:szCs w:val="21"/>
        </w:rPr>
        <w:t>烟头掉落、炉火忘关……</w:t>
      </w:r>
      <w:r>
        <w:rPr>
          <w:rFonts w:hAnsi="宋体" w:hint="eastAsia"/>
          <w:szCs w:val="21"/>
        </w:rPr>
        <w:t>，</w:t>
      </w:r>
      <w:r w:rsidRPr="009A7985">
        <w:rPr>
          <w:rFonts w:hAnsi="宋体" w:hint="eastAsia"/>
          <w:szCs w:val="21"/>
        </w:rPr>
        <w:t>稍不注意就可能引发火灾。如图是某型号的干粉灭火器的结构示意图。</w:t>
      </w:r>
    </w:p>
    <w:p w:rsidR="00F430BD" w:rsidRPr="00C8664C" w:rsidRDefault="00F430BD" w:rsidP="00F430BD">
      <w:pPr>
        <w:spacing w:line="320" w:lineRule="exact"/>
        <w:ind w:left="252" w:hangingChars="120" w:hanging="252"/>
        <w:jc w:val="left"/>
        <w:rPr>
          <w:rFonts w:hAnsi="宋体"/>
          <w:szCs w:val="21"/>
        </w:rPr>
      </w:pPr>
      <w:r w:rsidRPr="00C8664C">
        <w:rPr>
          <w:rFonts w:hAnsi="宋体" w:hint="eastAsia"/>
          <w:szCs w:val="21"/>
        </w:rPr>
        <w:t>（</w:t>
      </w:r>
      <w:r w:rsidRPr="00C8664C">
        <w:rPr>
          <w:rFonts w:hAnsi="宋体" w:hint="eastAsia"/>
          <w:szCs w:val="21"/>
        </w:rPr>
        <w:t>1</w:t>
      </w:r>
      <w:r w:rsidRPr="00C8664C">
        <w:rPr>
          <w:rFonts w:hAnsi="宋体" w:hint="eastAsia"/>
          <w:szCs w:val="21"/>
        </w:rPr>
        <w:t>）干粉灭火器使用时，拔下保险销，用手握紧压把，通过连杆把高连压气体容器打开。压把属于</w:t>
      </w:r>
      <w:r w:rsidRPr="00587A7B">
        <w:rPr>
          <w:szCs w:val="21"/>
          <w:u w:val="single"/>
        </w:rPr>
        <w:t xml:space="preserve">  ▲  </w:t>
      </w:r>
      <w:r w:rsidRPr="00C8664C">
        <w:rPr>
          <w:rFonts w:hAnsi="宋体" w:hint="eastAsia"/>
          <w:szCs w:val="21"/>
        </w:rPr>
        <w:t>杠杆。</w:t>
      </w:r>
      <w:r w:rsidRPr="00C8664C">
        <w:rPr>
          <w:rFonts w:hAnsi="宋体" w:hint="eastAsia"/>
          <w:szCs w:val="21"/>
        </w:rPr>
        <w:t xml:space="preserve">    </w:t>
      </w:r>
    </w:p>
    <w:p w:rsidR="00F430BD" w:rsidRPr="00C8664C" w:rsidRDefault="00F430BD" w:rsidP="00F430BD">
      <w:pPr>
        <w:spacing w:line="320" w:lineRule="exact"/>
        <w:ind w:left="252" w:hangingChars="120" w:hanging="252"/>
        <w:jc w:val="left"/>
        <w:rPr>
          <w:rFonts w:hAnsi="宋体"/>
          <w:szCs w:val="21"/>
        </w:rPr>
      </w:pPr>
      <w:r w:rsidRPr="00C8664C">
        <w:rPr>
          <w:rFonts w:hAnsi="宋体" w:hint="eastAsia"/>
          <w:szCs w:val="21"/>
        </w:rPr>
        <w:t>（</w:t>
      </w:r>
      <w:r w:rsidRPr="00C8664C">
        <w:rPr>
          <w:rFonts w:hAnsi="宋体" w:hint="eastAsia"/>
          <w:szCs w:val="21"/>
        </w:rPr>
        <w:t>2</w:t>
      </w:r>
      <w:r w:rsidRPr="00C8664C">
        <w:rPr>
          <w:rFonts w:hAnsi="宋体" w:hint="eastAsia"/>
          <w:szCs w:val="21"/>
        </w:rPr>
        <w:t>）打开高压气体容器后，气体充满整个筒体，粉末状的灭火剂就会喷</w:t>
      </w:r>
      <w:r w:rsidRPr="00C8664C">
        <w:rPr>
          <w:rFonts w:hAnsi="宋体" w:hint="eastAsia"/>
          <w:szCs w:val="21"/>
        </w:rPr>
        <w:lastRenderedPageBreak/>
        <w:t>射出米，此时喷管受到一股反冲力，这是由于</w:t>
      </w:r>
      <w:r w:rsidRPr="00587A7B">
        <w:rPr>
          <w:szCs w:val="21"/>
          <w:u w:val="single"/>
        </w:rPr>
        <w:t xml:space="preserve">  ▲  </w:t>
      </w:r>
      <w:r w:rsidRPr="00C8664C">
        <w:rPr>
          <w:rFonts w:hAnsi="宋体" w:hint="eastAsia"/>
          <w:szCs w:val="21"/>
        </w:rPr>
        <w:t>。</w:t>
      </w:r>
      <w:r w:rsidRPr="00C8664C">
        <w:rPr>
          <w:rFonts w:hAnsi="宋体" w:hint="eastAsia"/>
          <w:szCs w:val="21"/>
        </w:rPr>
        <w:t xml:space="preserve">    </w:t>
      </w:r>
    </w:p>
    <w:p w:rsidR="00F430BD" w:rsidRPr="00C8664C" w:rsidRDefault="00F430BD" w:rsidP="00F430BD">
      <w:pPr>
        <w:spacing w:line="320" w:lineRule="exact"/>
        <w:ind w:left="252" w:hangingChars="120" w:hanging="252"/>
        <w:jc w:val="left"/>
        <w:rPr>
          <w:rFonts w:hAnsi="宋体"/>
          <w:szCs w:val="21"/>
        </w:rPr>
      </w:pPr>
      <w:r w:rsidRPr="00C8664C">
        <w:rPr>
          <w:rFonts w:hAnsi="宋体" w:hint="eastAsia"/>
          <w:szCs w:val="21"/>
        </w:rPr>
        <w:t>（</w:t>
      </w:r>
      <w:r w:rsidRPr="00C8664C">
        <w:rPr>
          <w:rFonts w:hAnsi="宋体" w:hint="eastAsia"/>
          <w:szCs w:val="21"/>
        </w:rPr>
        <w:t>3</w:t>
      </w:r>
      <w:r w:rsidRPr="00C8664C">
        <w:rPr>
          <w:rFonts w:hAnsi="宋体" w:hint="eastAsia"/>
          <w:szCs w:val="21"/>
        </w:rPr>
        <w:t>）某种干粉灭火剂的主要成分是碳酸氢钠。当干粉灭火剂喷射到燃烧区，即能灭火。已知：碳酸氢钠受热分解的化学方程式为：</w:t>
      </w:r>
      <w:r w:rsidRPr="00C8664C">
        <w:rPr>
          <w:rFonts w:hAnsi="宋体" w:hint="eastAsia"/>
          <w:szCs w:val="21"/>
        </w:rPr>
        <w:t>2NaHCO</w:t>
      </w:r>
      <w:r w:rsidRPr="00C8664C">
        <w:rPr>
          <w:rFonts w:hAnsi="宋体" w:hint="eastAsia"/>
          <w:szCs w:val="21"/>
          <w:vertAlign w:val="subscript"/>
        </w:rPr>
        <w:t>3</w:t>
      </w:r>
      <w:r w:rsidRPr="004A3C87">
        <w:rPr>
          <w:noProof/>
          <w:szCs w:val="21"/>
        </w:rPr>
        <w:drawing>
          <wp:inline distT="0" distB="0" distL="0" distR="0" wp14:anchorId="734544DD" wp14:editId="436FCFCA">
            <wp:extent cx="296545" cy="157254"/>
            <wp:effectExtent l="0" t="0" r="0" b="0"/>
            <wp:docPr id="1028" name="图片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019005" name="图片 57"/>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303505" cy="160945"/>
                    </a:xfrm>
                    <a:prstGeom prst="rect">
                      <a:avLst/>
                    </a:prstGeom>
                    <a:noFill/>
                    <a:ln>
                      <a:noFill/>
                    </a:ln>
                  </pic:spPr>
                </pic:pic>
              </a:graphicData>
            </a:graphic>
          </wp:inline>
        </w:drawing>
      </w:r>
      <w:r w:rsidRPr="00C8664C">
        <w:rPr>
          <w:rFonts w:hAnsi="宋体" w:hint="eastAsia"/>
          <w:szCs w:val="21"/>
        </w:rPr>
        <w:t xml:space="preserve"> 2Na</w:t>
      </w:r>
      <w:r w:rsidRPr="00C8664C">
        <w:rPr>
          <w:rFonts w:hAnsi="宋体" w:hint="eastAsia"/>
          <w:szCs w:val="21"/>
          <w:vertAlign w:val="subscript"/>
        </w:rPr>
        <w:t>2</w:t>
      </w:r>
      <w:r w:rsidRPr="00C8664C">
        <w:rPr>
          <w:rFonts w:hAnsi="宋体" w:hint="eastAsia"/>
          <w:szCs w:val="21"/>
        </w:rPr>
        <w:t>CO</w:t>
      </w:r>
      <w:r w:rsidRPr="00C8664C">
        <w:rPr>
          <w:rFonts w:hAnsi="宋体" w:hint="eastAsia"/>
          <w:szCs w:val="21"/>
          <w:vertAlign w:val="subscript"/>
        </w:rPr>
        <w:t>3</w:t>
      </w:r>
      <w:r w:rsidRPr="00C8664C">
        <w:rPr>
          <w:rFonts w:hAnsi="宋体" w:hint="eastAsia"/>
          <w:szCs w:val="21"/>
        </w:rPr>
        <w:t>+H</w:t>
      </w:r>
      <w:r w:rsidRPr="00C8664C">
        <w:rPr>
          <w:rFonts w:hAnsi="宋体" w:hint="eastAsia"/>
          <w:szCs w:val="21"/>
          <w:vertAlign w:val="subscript"/>
        </w:rPr>
        <w:t>2</w:t>
      </w:r>
      <w:r w:rsidRPr="00C8664C">
        <w:rPr>
          <w:rFonts w:hAnsi="宋体" w:hint="eastAsia"/>
          <w:szCs w:val="21"/>
        </w:rPr>
        <w:t>O+CO</w:t>
      </w:r>
      <w:r w:rsidRPr="00C8664C">
        <w:rPr>
          <w:rFonts w:hAnsi="宋体" w:hint="eastAsia"/>
          <w:szCs w:val="21"/>
          <w:vertAlign w:val="subscript"/>
        </w:rPr>
        <w:t>2</w:t>
      </w:r>
      <w:r w:rsidRPr="00C8664C">
        <w:rPr>
          <w:rFonts w:hAnsi="宋体" w:hint="eastAsia"/>
          <w:szCs w:val="21"/>
        </w:rPr>
        <w:t>↑</w:t>
      </w:r>
      <w:r w:rsidRPr="00C8664C">
        <w:rPr>
          <w:rFonts w:hAnsi="宋体" w:hint="eastAsia"/>
          <w:szCs w:val="21"/>
        </w:rPr>
        <w:t xml:space="preserve">  </w:t>
      </w:r>
    </w:p>
    <w:p w:rsidR="00F430BD" w:rsidRDefault="00F430BD" w:rsidP="00F430BD">
      <w:pPr>
        <w:spacing w:line="320" w:lineRule="exact"/>
        <w:ind w:left="42" w:hangingChars="20" w:hanging="42"/>
        <w:jc w:val="left"/>
        <w:rPr>
          <w:rFonts w:hAnsi="宋体"/>
          <w:szCs w:val="21"/>
        </w:rPr>
      </w:pPr>
      <w:r w:rsidRPr="00C8664C">
        <w:rPr>
          <w:rFonts w:hAnsi="宋体" w:hint="eastAsia"/>
          <w:szCs w:val="21"/>
        </w:rPr>
        <w:t>请结合燃烧的条件，简述该干粉灭火器灭火的原理。</w:t>
      </w:r>
    </w:p>
    <w:p w:rsidR="00F430BD" w:rsidRPr="00773376" w:rsidRDefault="00F430BD" w:rsidP="00F430BD">
      <w:pPr>
        <w:spacing w:line="320" w:lineRule="exact"/>
        <w:ind w:left="252" w:hangingChars="120" w:hanging="252"/>
        <w:jc w:val="left"/>
        <w:rPr>
          <w:rFonts w:hAnsi="宋体"/>
        </w:rPr>
      </w:pPr>
      <w:r>
        <w:rPr>
          <w:rFonts w:hAnsi="宋体" w:hint="eastAsia"/>
          <w:szCs w:val="21"/>
        </w:rPr>
        <w:t>3</w:t>
      </w:r>
      <w:r>
        <w:rPr>
          <w:rFonts w:hAnsi="宋体"/>
          <w:szCs w:val="21"/>
        </w:rPr>
        <w:t>0</w:t>
      </w:r>
      <w:r w:rsidRPr="00587A7B">
        <w:rPr>
          <w:rFonts w:hAnsi="宋体"/>
        </w:rPr>
        <w:t>．</w:t>
      </w:r>
      <w:r w:rsidRPr="00773376">
        <w:rPr>
          <w:rFonts w:hAnsi="宋体" w:hint="eastAsia"/>
        </w:rPr>
        <w:t>为了使大众吃得明白、吃得健康，我国规定包装食品必须标注营养成分表，标注的内容包括能量以及</w:t>
      </w:r>
      <w:r w:rsidRPr="00773376">
        <w:rPr>
          <w:rFonts w:hAnsi="宋体" w:hint="eastAsia"/>
        </w:rPr>
        <w:t>4</w:t>
      </w:r>
      <w:r w:rsidRPr="00773376">
        <w:rPr>
          <w:rFonts w:hAnsi="宋体" w:hint="eastAsia"/>
        </w:rPr>
        <w:t>种核心营养素的含量值（碳水化合物即糖类），及其占营养素参考值的百分比（</w:t>
      </w:r>
      <w:r w:rsidRPr="00773376">
        <w:rPr>
          <w:rFonts w:hAnsi="宋体" w:hint="eastAsia"/>
        </w:rPr>
        <w:t>NRV%</w:t>
      </w:r>
      <w:r w:rsidRPr="00773376">
        <w:rPr>
          <w:rFonts w:hAnsi="宋体" w:hint="eastAsia"/>
        </w:rPr>
        <w:t>表示每</w:t>
      </w:r>
      <w:r w:rsidRPr="00773376">
        <w:rPr>
          <w:rFonts w:hAnsi="宋体" w:hint="eastAsia"/>
        </w:rPr>
        <w:t>100</w:t>
      </w:r>
      <w:r w:rsidRPr="00773376">
        <w:rPr>
          <w:rFonts w:hAnsi="宋体" w:hint="eastAsia"/>
        </w:rPr>
        <w:t>克该食品中，所含的营养素占人体一天所需该营养素的百分比）。</w:t>
      </w:r>
      <w:r w:rsidRPr="00773376">
        <w:rPr>
          <w:rFonts w:hAnsi="宋体" w:hint="eastAsia"/>
        </w:rPr>
        <w:t xml:space="preserve">  </w:t>
      </w:r>
    </w:p>
    <w:p w:rsidR="00F430BD" w:rsidRDefault="00F430BD" w:rsidP="00F430BD">
      <w:pPr>
        <w:spacing w:line="320" w:lineRule="exact"/>
        <w:ind w:left="42" w:firstLineChars="100" w:firstLine="210"/>
        <w:jc w:val="left"/>
        <w:rPr>
          <w:rFonts w:hAnsi="宋体"/>
          <w:szCs w:val="21"/>
        </w:rPr>
      </w:pPr>
      <w:r w:rsidRPr="00773376">
        <w:rPr>
          <w:rFonts w:hAnsi="宋体" w:hint="eastAsia"/>
        </w:rPr>
        <w:t>以下是某品牌饼干的营养成分表，请回答下列问题：</w:t>
      </w:r>
    </w:p>
    <w:p w:rsidR="00F430BD" w:rsidRDefault="00F430BD" w:rsidP="00F430BD">
      <w:pPr>
        <w:spacing w:line="320" w:lineRule="exact"/>
        <w:ind w:left="284"/>
        <w:jc w:val="left"/>
        <w:rPr>
          <w:rFonts w:hAnsi="宋体"/>
          <w:szCs w:val="21"/>
        </w:rPr>
      </w:pPr>
      <w:r>
        <w:rPr>
          <w:rFonts w:hAnsi="宋体"/>
          <w:noProof/>
          <w:szCs w:val="21"/>
        </w:rPr>
        <w:drawing>
          <wp:anchor distT="0" distB="0" distL="114300" distR="114300" simplePos="0" relativeHeight="251683840" behindDoc="0" locked="0" layoutInCell="1" allowOverlap="1" wp14:anchorId="10AB0D78" wp14:editId="0D3063CD">
            <wp:simplePos x="0" y="0"/>
            <wp:positionH relativeFrom="column">
              <wp:posOffset>3400098</wp:posOffset>
            </wp:positionH>
            <wp:positionV relativeFrom="paragraph">
              <wp:posOffset>126951</wp:posOffset>
            </wp:positionV>
            <wp:extent cx="2394585" cy="1263650"/>
            <wp:effectExtent l="0" t="0" r="5715" b="0"/>
            <wp:wrapSquare wrapText="bothSides"/>
            <wp:docPr id="1029" name="图片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717060" name="XW3EFN[1E]128FP9{L`DSAF.png"/>
                    <pic:cNvPicPr/>
                  </pic:nvPicPr>
                  <pic:blipFill>
                    <a:blip r:embed="rId31">
                      <a:extLst>
                        <a:ext uri="{28A0092B-C50C-407E-A947-70E740481C1C}">
                          <a14:useLocalDpi xmlns:a14="http://schemas.microsoft.com/office/drawing/2010/main" val="0"/>
                        </a:ext>
                      </a:extLst>
                    </a:blip>
                    <a:stretch>
                      <a:fillRect/>
                    </a:stretch>
                  </pic:blipFill>
                  <pic:spPr>
                    <a:xfrm>
                      <a:off x="0" y="0"/>
                      <a:ext cx="2394585" cy="1263650"/>
                    </a:xfrm>
                    <a:prstGeom prst="rect">
                      <a:avLst/>
                    </a:prstGeom>
                  </pic:spPr>
                </pic:pic>
              </a:graphicData>
            </a:graphic>
          </wp:anchor>
        </w:drawing>
      </w:r>
      <w:r w:rsidRPr="00F178A4">
        <w:rPr>
          <w:rFonts w:hAnsi="宋体" w:hint="eastAsia"/>
          <w:szCs w:val="21"/>
        </w:rPr>
        <w:t>（</w:t>
      </w:r>
      <w:r w:rsidRPr="00F178A4">
        <w:rPr>
          <w:rFonts w:hAnsi="宋体" w:hint="eastAsia"/>
          <w:szCs w:val="21"/>
        </w:rPr>
        <w:t>1</w:t>
      </w:r>
      <w:r w:rsidRPr="00F178A4">
        <w:rPr>
          <w:rFonts w:hAnsi="宋体" w:hint="eastAsia"/>
          <w:szCs w:val="21"/>
        </w:rPr>
        <w:t>）每</w:t>
      </w:r>
      <w:r w:rsidRPr="00F178A4">
        <w:rPr>
          <w:rFonts w:hAnsi="宋体" w:hint="eastAsia"/>
          <w:szCs w:val="21"/>
        </w:rPr>
        <w:t>100</w:t>
      </w:r>
      <w:r w:rsidRPr="00F178A4">
        <w:rPr>
          <w:rFonts w:hAnsi="宋体" w:hint="eastAsia"/>
          <w:szCs w:val="21"/>
        </w:rPr>
        <w:t>克该种饼干中具有</w:t>
      </w:r>
      <w:r w:rsidRPr="00F178A4">
        <w:rPr>
          <w:rFonts w:hAnsi="宋体" w:hint="eastAsia"/>
          <w:szCs w:val="21"/>
        </w:rPr>
        <w:t>2369</w:t>
      </w:r>
      <w:r w:rsidRPr="00F178A4">
        <w:rPr>
          <w:rFonts w:hAnsi="宋体" w:hint="eastAsia"/>
          <w:szCs w:val="21"/>
        </w:rPr>
        <w:t>千焦能量，这些</w:t>
      </w:r>
      <w:r>
        <w:rPr>
          <w:rFonts w:hAnsi="宋体" w:hint="eastAsia"/>
          <w:szCs w:val="21"/>
        </w:rPr>
        <w:t xml:space="preserve"> </w:t>
      </w:r>
      <w:r>
        <w:rPr>
          <w:rFonts w:hAnsi="宋体"/>
          <w:szCs w:val="21"/>
        </w:rPr>
        <w:t xml:space="preserve">      </w:t>
      </w:r>
      <w:r w:rsidRPr="00F178A4">
        <w:rPr>
          <w:rFonts w:hAnsi="宋体" w:hint="eastAsia"/>
          <w:szCs w:val="21"/>
        </w:rPr>
        <w:t>能量不可能来自</w:t>
      </w:r>
      <w:r w:rsidRPr="00F178A4">
        <w:rPr>
          <w:rFonts w:hAnsi="宋体" w:hint="eastAsia"/>
          <w:szCs w:val="21"/>
        </w:rPr>
        <w:t>4</w:t>
      </w:r>
      <w:r w:rsidRPr="00F178A4">
        <w:rPr>
          <w:rFonts w:hAnsi="宋体" w:hint="eastAsia"/>
          <w:szCs w:val="21"/>
        </w:rPr>
        <w:t>种营养素中的</w:t>
      </w:r>
      <w:r w:rsidRPr="00587A7B">
        <w:rPr>
          <w:szCs w:val="21"/>
          <w:u w:val="single"/>
        </w:rPr>
        <w:t xml:space="preserve">  ▲  </w:t>
      </w:r>
      <w:r w:rsidRPr="00F178A4">
        <w:rPr>
          <w:rFonts w:hAnsi="宋体" w:hint="eastAsia"/>
          <w:szCs w:val="21"/>
        </w:rPr>
        <w:t>。</w:t>
      </w:r>
    </w:p>
    <w:p w:rsidR="00F430BD" w:rsidRPr="00F178A4" w:rsidRDefault="00F430BD" w:rsidP="00F430BD">
      <w:pPr>
        <w:spacing w:line="320" w:lineRule="exact"/>
        <w:ind w:left="284"/>
        <w:jc w:val="left"/>
        <w:rPr>
          <w:rFonts w:hAnsi="宋体"/>
          <w:szCs w:val="21"/>
        </w:rPr>
      </w:pPr>
      <w:r w:rsidRPr="00F178A4">
        <w:rPr>
          <w:rFonts w:hAnsi="宋体" w:hint="eastAsia"/>
          <w:szCs w:val="21"/>
        </w:rPr>
        <w:t>（</w:t>
      </w:r>
      <w:r w:rsidRPr="00F178A4">
        <w:rPr>
          <w:rFonts w:hAnsi="宋体" w:hint="eastAsia"/>
          <w:szCs w:val="21"/>
        </w:rPr>
        <w:t>2</w:t>
      </w:r>
      <w:r w:rsidRPr="00F178A4">
        <w:rPr>
          <w:rFonts w:hAnsi="宋体" w:hint="eastAsia"/>
          <w:szCs w:val="21"/>
        </w:rPr>
        <w:t>）钠的过多摄入会引发高血压等慢性心血管疾病，因此国家卫计委推荐每人每日食盐摄入量不超过</w:t>
      </w:r>
      <w:r w:rsidRPr="00F178A4">
        <w:rPr>
          <w:rFonts w:hAnsi="宋体" w:hint="eastAsia"/>
          <w:szCs w:val="21"/>
        </w:rPr>
        <w:t>6</w:t>
      </w:r>
      <w:r w:rsidRPr="00F178A4">
        <w:rPr>
          <w:rFonts w:hAnsi="宋体" w:hint="eastAsia"/>
          <w:szCs w:val="21"/>
        </w:rPr>
        <w:t>克。通过计算判断。接该企业依据的钠营养素标准，若人体摄入的钠全部来自食盐，则人体摄入的食盐量是否符合卫计委的要求</w:t>
      </w:r>
      <w:r w:rsidRPr="00F178A4">
        <w:rPr>
          <w:rFonts w:hAnsi="宋体" w:hint="eastAsia"/>
          <w:szCs w:val="21"/>
        </w:rPr>
        <w:t>?</w:t>
      </w:r>
      <w:r w:rsidRPr="00F178A4">
        <w:rPr>
          <w:rFonts w:hAnsi="宋体" w:hint="eastAsia"/>
          <w:szCs w:val="21"/>
        </w:rPr>
        <w:t>（精确到小数点后一位）</w:t>
      </w:r>
      <w:r w:rsidRPr="00F178A4">
        <w:rPr>
          <w:rFonts w:hAnsi="宋体" w:hint="eastAsia"/>
          <w:szCs w:val="21"/>
        </w:rPr>
        <w:t xml:space="preserve">    </w:t>
      </w:r>
    </w:p>
    <w:p w:rsidR="00F430BD" w:rsidRDefault="00F430BD" w:rsidP="00F430BD">
      <w:pPr>
        <w:spacing w:line="340" w:lineRule="exact"/>
        <w:ind w:leftChars="100" w:left="252" w:hangingChars="20" w:hanging="42"/>
        <w:jc w:val="left"/>
        <w:rPr>
          <w:rFonts w:hAnsi="宋体"/>
          <w:szCs w:val="21"/>
        </w:rPr>
      </w:pPr>
      <w:r w:rsidRPr="00F178A4">
        <w:rPr>
          <w:rFonts w:hAnsi="宋体" w:hint="eastAsia"/>
          <w:szCs w:val="21"/>
        </w:rPr>
        <w:t>（</w:t>
      </w:r>
      <w:r w:rsidRPr="00F178A4">
        <w:rPr>
          <w:rFonts w:hAnsi="宋体" w:hint="eastAsia"/>
          <w:szCs w:val="21"/>
        </w:rPr>
        <w:t>3</w:t>
      </w:r>
      <w:r w:rsidRPr="00F178A4">
        <w:rPr>
          <w:rFonts w:hAnsi="宋体" w:hint="eastAsia"/>
          <w:szCs w:val="21"/>
        </w:rPr>
        <w:t>）每年冬季，心血管疾病的发病率与死亡率会大幅度上升，原因之一是寒冷导致血压升高。冬季血压升高最直接的原因是</w:t>
      </w:r>
      <w:r w:rsidRPr="00587A7B">
        <w:rPr>
          <w:szCs w:val="21"/>
          <w:u w:val="single"/>
        </w:rPr>
        <w:t xml:space="preserve">  ▲  </w:t>
      </w:r>
      <w:r w:rsidRPr="00F178A4">
        <w:rPr>
          <w:rFonts w:hAnsi="宋体" w:hint="eastAsia"/>
          <w:szCs w:val="21"/>
        </w:rPr>
        <w:t>。</w:t>
      </w:r>
      <w:r w:rsidRPr="00F178A4">
        <w:rPr>
          <w:rFonts w:hAnsi="宋体" w:hint="eastAsia"/>
          <w:szCs w:val="21"/>
        </w:rPr>
        <w:t xml:space="preserve">    </w:t>
      </w:r>
    </w:p>
    <w:p w:rsidR="00F430BD" w:rsidRPr="00587A7B" w:rsidRDefault="00F430BD" w:rsidP="00F430BD">
      <w:pPr>
        <w:spacing w:beforeLines="50" w:before="156" w:afterLines="50" w:after="156" w:line="320" w:lineRule="exact"/>
        <w:ind w:left="336" w:hangingChars="120" w:hanging="336"/>
        <w:jc w:val="center"/>
        <w:rPr>
          <w:rFonts w:eastAsia="黑体"/>
          <w:color w:val="000000"/>
          <w:sz w:val="28"/>
          <w:szCs w:val="28"/>
        </w:rPr>
      </w:pPr>
      <w:r w:rsidRPr="00587A7B">
        <w:rPr>
          <w:rFonts w:eastAsia="黑体"/>
          <w:color w:val="000000"/>
          <w:sz w:val="28"/>
          <w:szCs w:val="28"/>
        </w:rPr>
        <w:t xml:space="preserve">Ⅱ </w:t>
      </w:r>
      <w:r w:rsidRPr="00587A7B">
        <w:rPr>
          <w:rFonts w:eastAsia="黑体"/>
          <w:color w:val="000000"/>
          <w:sz w:val="28"/>
          <w:szCs w:val="28"/>
        </w:rPr>
        <w:t>选考部分</w:t>
      </w:r>
    </w:p>
    <w:p w:rsidR="00F430BD" w:rsidRPr="00587A7B" w:rsidRDefault="00F430BD" w:rsidP="00F430BD">
      <w:pPr>
        <w:widowControl/>
        <w:spacing w:beforeLines="50" w:before="156" w:afterLines="50" w:after="156" w:line="0" w:lineRule="atLeast"/>
        <w:ind w:left="560" w:hangingChars="200" w:hanging="560"/>
        <w:jc w:val="center"/>
        <w:rPr>
          <w:color w:val="000000"/>
          <w:sz w:val="28"/>
          <w:szCs w:val="28"/>
        </w:rPr>
      </w:pPr>
      <w:r w:rsidRPr="00587A7B">
        <w:rPr>
          <w:color w:val="000000"/>
          <w:sz w:val="28"/>
          <w:szCs w:val="28"/>
        </w:rPr>
        <w:t>A</w:t>
      </w:r>
      <w:r w:rsidRPr="00587A7B">
        <w:rPr>
          <w:color w:val="000000"/>
          <w:sz w:val="28"/>
          <w:szCs w:val="28"/>
        </w:rPr>
        <w:t>组</w:t>
      </w:r>
    </w:p>
    <w:p w:rsidR="00F430BD" w:rsidRPr="00F12EFC" w:rsidRDefault="00F430BD" w:rsidP="00F430BD">
      <w:pPr>
        <w:spacing w:line="340" w:lineRule="exact"/>
        <w:ind w:left="252" w:hangingChars="120" w:hanging="252"/>
        <w:rPr>
          <w:rFonts w:hAnsi="宋体"/>
        </w:rPr>
      </w:pPr>
      <w:r w:rsidRPr="00587A7B">
        <w:rPr>
          <w:szCs w:val="21"/>
        </w:rPr>
        <w:t>3</w:t>
      </w:r>
      <w:r>
        <w:rPr>
          <w:szCs w:val="21"/>
        </w:rPr>
        <w:t>1</w:t>
      </w:r>
      <w:r w:rsidRPr="00587A7B">
        <w:rPr>
          <w:rFonts w:hAnsi="宋体"/>
        </w:rPr>
        <w:t>．</w:t>
      </w:r>
      <w:r w:rsidRPr="00F12EFC">
        <w:rPr>
          <w:rFonts w:hAnsi="宋体" w:hint="eastAsia"/>
        </w:rPr>
        <w:t>人体肠道内寄生着大量的细菌、真菌、寄生虫等生物，其种类众多、数量庞大。在长时间的进化过程中，这些肠道生物彼此依赖、相互制约，构成了相对稳定的微生态系统，起到协助消化吸收、抵抗外来病原体等作用，与人体健康密切相关。请回答下列问题：</w:t>
      </w:r>
      <w:r w:rsidRPr="00F12EFC">
        <w:rPr>
          <w:rFonts w:hAnsi="宋体" w:hint="eastAsia"/>
        </w:rPr>
        <w:t xml:space="preserve">    </w:t>
      </w:r>
    </w:p>
    <w:p w:rsidR="00F430BD" w:rsidRPr="00F12EFC" w:rsidRDefault="00F430BD" w:rsidP="00F430BD">
      <w:pPr>
        <w:spacing w:line="340" w:lineRule="exact"/>
        <w:ind w:leftChars="100" w:left="210"/>
        <w:rPr>
          <w:rFonts w:hAnsi="宋体"/>
        </w:rPr>
      </w:pPr>
      <w:r w:rsidRPr="00F12EFC">
        <w:rPr>
          <w:rFonts w:hAnsi="宋体" w:hint="eastAsia"/>
        </w:rPr>
        <w:t>（</w:t>
      </w:r>
      <w:r w:rsidRPr="00F12EFC">
        <w:rPr>
          <w:rFonts w:hAnsi="宋体" w:hint="eastAsia"/>
        </w:rPr>
        <w:t>1</w:t>
      </w:r>
      <w:r w:rsidRPr="00F12EFC">
        <w:rPr>
          <w:rFonts w:hAnsi="宋体" w:hint="eastAsia"/>
        </w:rPr>
        <w:t>）在该微生态系统中，肠道内的所有生物构成了一个</w:t>
      </w:r>
      <w:r w:rsidRPr="00587A7B">
        <w:rPr>
          <w:szCs w:val="21"/>
          <w:u w:val="single"/>
        </w:rPr>
        <w:t xml:space="preserve">  ▲  </w:t>
      </w:r>
      <w:r w:rsidRPr="00F12EFC">
        <w:rPr>
          <w:rFonts w:hAnsi="宋体" w:hint="eastAsia"/>
        </w:rPr>
        <w:t>。</w:t>
      </w:r>
      <w:r w:rsidRPr="00F12EFC">
        <w:rPr>
          <w:rFonts w:hAnsi="宋体" w:hint="eastAsia"/>
        </w:rPr>
        <w:t xml:space="preserve">    </w:t>
      </w:r>
    </w:p>
    <w:p w:rsidR="00F430BD" w:rsidRPr="00F12EFC" w:rsidRDefault="00F430BD" w:rsidP="00F430BD">
      <w:pPr>
        <w:spacing w:line="340" w:lineRule="exact"/>
        <w:ind w:leftChars="115" w:left="493" w:hangingChars="120" w:hanging="252"/>
        <w:rPr>
          <w:rFonts w:hAnsi="宋体"/>
        </w:rPr>
      </w:pPr>
      <w:r w:rsidRPr="00F12EFC">
        <w:rPr>
          <w:rFonts w:hAnsi="宋体" w:hint="eastAsia"/>
        </w:rPr>
        <w:t>（</w:t>
      </w:r>
      <w:r w:rsidRPr="00F12EFC">
        <w:rPr>
          <w:rFonts w:hAnsi="宋体" w:hint="eastAsia"/>
        </w:rPr>
        <w:t>2</w:t>
      </w:r>
      <w:r w:rsidRPr="00F12EFC">
        <w:rPr>
          <w:rFonts w:hAnsi="宋体" w:hint="eastAsia"/>
        </w:rPr>
        <w:t>）小明因不明原因出现呕吐腹泻等症状，妈妈立即找出抗生素让他服用，但小明根据所学知识认为抗生素易产生毒副作用、病原体耐药等危害，提出反对意见。小明不随意服用抗生素的理</w:t>
      </w:r>
      <w:r>
        <w:rPr>
          <w:rFonts w:hAnsi="宋体" w:hint="eastAsia"/>
        </w:rPr>
        <w:t>由</w:t>
      </w:r>
      <w:r w:rsidRPr="00F12EFC">
        <w:rPr>
          <w:rFonts w:hAnsi="宋体" w:hint="eastAsia"/>
        </w:rPr>
        <w:t>还有</w:t>
      </w:r>
      <w:r w:rsidRPr="00587A7B">
        <w:rPr>
          <w:szCs w:val="21"/>
          <w:u w:val="single"/>
        </w:rPr>
        <w:t xml:space="preserve">  ▲  </w:t>
      </w:r>
      <w:r w:rsidRPr="00F12EFC">
        <w:rPr>
          <w:rFonts w:hAnsi="宋体" w:hint="eastAsia"/>
        </w:rPr>
        <w:t xml:space="preserve"> </w:t>
      </w:r>
      <w:r w:rsidRPr="00F12EFC">
        <w:rPr>
          <w:rFonts w:hAnsi="宋体" w:hint="eastAsia"/>
        </w:rPr>
        <w:t>。</w:t>
      </w:r>
      <w:r w:rsidRPr="00F12EFC">
        <w:rPr>
          <w:rFonts w:hAnsi="宋体" w:hint="eastAsia"/>
        </w:rPr>
        <w:t xml:space="preserve">    </w:t>
      </w:r>
    </w:p>
    <w:p w:rsidR="00F430BD" w:rsidRPr="00F12EFC" w:rsidRDefault="00F430BD" w:rsidP="00F430BD">
      <w:pPr>
        <w:spacing w:line="340" w:lineRule="exact"/>
        <w:ind w:leftChars="100" w:left="462" w:hangingChars="120" w:hanging="252"/>
        <w:rPr>
          <w:rFonts w:hAnsi="宋体"/>
        </w:rPr>
      </w:pPr>
      <w:r w:rsidRPr="00F12EFC">
        <w:rPr>
          <w:rFonts w:hAnsi="宋体" w:hint="eastAsia"/>
        </w:rPr>
        <w:t>（</w:t>
      </w:r>
      <w:r w:rsidRPr="00F12EFC">
        <w:rPr>
          <w:rFonts w:hAnsi="宋体" w:hint="eastAsia"/>
        </w:rPr>
        <w:t>3</w:t>
      </w:r>
      <w:r w:rsidRPr="00F12EFC">
        <w:rPr>
          <w:rFonts w:hAnsi="宋体" w:hint="eastAsia"/>
        </w:rPr>
        <w:t>）小明去医院就诊，根据检查结果，医生给他开了针对性药物。为使其尽快恢复身体机能，医生决定为他静脉输液，但所输液体中不应含有的成分是</w:t>
      </w:r>
      <w:r w:rsidRPr="00587A7B">
        <w:rPr>
          <w:szCs w:val="21"/>
          <w:u w:val="single"/>
        </w:rPr>
        <w:t xml:space="preserve">  ▲  </w:t>
      </w:r>
      <w:r w:rsidRPr="00F12EFC">
        <w:rPr>
          <w:rFonts w:hAnsi="宋体" w:hint="eastAsia"/>
        </w:rPr>
        <w:t>。</w:t>
      </w:r>
      <w:r w:rsidRPr="00F12EFC">
        <w:rPr>
          <w:rFonts w:hAnsi="宋体" w:hint="eastAsia"/>
        </w:rPr>
        <w:t xml:space="preserve">            </w:t>
      </w:r>
    </w:p>
    <w:p w:rsidR="00F430BD" w:rsidRPr="00F12EFC" w:rsidRDefault="00F430BD" w:rsidP="00F430BD">
      <w:pPr>
        <w:spacing w:line="340" w:lineRule="exact"/>
        <w:ind w:leftChars="100" w:left="210" w:firstLineChars="200" w:firstLine="420"/>
        <w:rPr>
          <w:rFonts w:hAnsi="宋体"/>
        </w:rPr>
      </w:pPr>
      <w:r w:rsidRPr="00F12EFC">
        <w:rPr>
          <w:rFonts w:hAnsi="宋体" w:hint="eastAsia"/>
        </w:rPr>
        <w:t>A</w:t>
      </w:r>
      <w:r w:rsidRPr="00587A7B">
        <w:rPr>
          <w:rFonts w:hAnsi="宋体"/>
        </w:rPr>
        <w:t>．</w:t>
      </w:r>
      <w:r w:rsidRPr="00F12EFC">
        <w:rPr>
          <w:rFonts w:hAnsi="宋体" w:hint="eastAsia"/>
        </w:rPr>
        <w:t xml:space="preserve"> </w:t>
      </w:r>
      <w:r w:rsidRPr="00F12EFC">
        <w:rPr>
          <w:rFonts w:hAnsi="宋体" w:hint="eastAsia"/>
        </w:rPr>
        <w:t>氯化钠</w:t>
      </w:r>
      <w:r w:rsidRPr="00F12EFC">
        <w:rPr>
          <w:rFonts w:hAnsi="宋体" w:hint="eastAsia"/>
        </w:rPr>
        <w:t xml:space="preserve">      </w:t>
      </w:r>
      <w:r>
        <w:rPr>
          <w:rFonts w:hAnsi="宋体"/>
        </w:rPr>
        <w:t xml:space="preserve">  </w:t>
      </w:r>
      <w:r w:rsidRPr="00F12EFC">
        <w:rPr>
          <w:rFonts w:hAnsi="宋体" w:hint="eastAsia"/>
        </w:rPr>
        <w:t xml:space="preserve"> B</w:t>
      </w:r>
      <w:r w:rsidRPr="00587A7B">
        <w:rPr>
          <w:rFonts w:hAnsi="宋体"/>
        </w:rPr>
        <w:t>．</w:t>
      </w:r>
      <w:r w:rsidRPr="00F12EFC">
        <w:rPr>
          <w:rFonts w:hAnsi="宋体" w:hint="eastAsia"/>
        </w:rPr>
        <w:t xml:space="preserve"> </w:t>
      </w:r>
      <w:r w:rsidRPr="00F12EFC">
        <w:rPr>
          <w:rFonts w:hAnsi="宋体" w:hint="eastAsia"/>
        </w:rPr>
        <w:t>维生素</w:t>
      </w:r>
      <w:r w:rsidRPr="00F12EFC">
        <w:rPr>
          <w:rFonts w:hAnsi="宋体" w:hint="eastAsia"/>
        </w:rPr>
        <w:t xml:space="preserve"> </w:t>
      </w:r>
      <w:r>
        <w:rPr>
          <w:rFonts w:hAnsi="宋体"/>
        </w:rPr>
        <w:t xml:space="preserve">   </w:t>
      </w:r>
      <w:r w:rsidRPr="00F12EFC">
        <w:rPr>
          <w:rFonts w:hAnsi="宋体" w:hint="eastAsia"/>
        </w:rPr>
        <w:t xml:space="preserve">     C</w:t>
      </w:r>
      <w:r w:rsidRPr="00587A7B">
        <w:rPr>
          <w:rFonts w:hAnsi="宋体"/>
        </w:rPr>
        <w:t>．</w:t>
      </w:r>
      <w:r w:rsidRPr="00F12EFC">
        <w:rPr>
          <w:rFonts w:hAnsi="宋体" w:hint="eastAsia"/>
        </w:rPr>
        <w:t xml:space="preserve"> </w:t>
      </w:r>
      <w:r w:rsidRPr="00F12EFC">
        <w:rPr>
          <w:rFonts w:hAnsi="宋体" w:hint="eastAsia"/>
        </w:rPr>
        <w:t>脂肪</w:t>
      </w:r>
      <w:r w:rsidRPr="00F12EFC">
        <w:rPr>
          <w:rFonts w:hAnsi="宋体" w:hint="eastAsia"/>
        </w:rPr>
        <w:t xml:space="preserve">           D</w:t>
      </w:r>
      <w:r w:rsidRPr="00587A7B">
        <w:rPr>
          <w:rFonts w:hAnsi="宋体"/>
        </w:rPr>
        <w:t>．</w:t>
      </w:r>
      <w:r w:rsidRPr="00F12EFC">
        <w:rPr>
          <w:rFonts w:hAnsi="宋体" w:hint="eastAsia"/>
        </w:rPr>
        <w:t>葡萄糖</w:t>
      </w:r>
    </w:p>
    <w:p w:rsidR="00F430BD" w:rsidRPr="00587A7B" w:rsidRDefault="00F430BD" w:rsidP="00F430BD">
      <w:pPr>
        <w:spacing w:line="340" w:lineRule="exact"/>
        <w:ind w:leftChars="100" w:left="462" w:hangingChars="120" w:hanging="252"/>
      </w:pPr>
      <w:r w:rsidRPr="00F12EFC">
        <w:rPr>
          <w:rFonts w:hAnsi="宋体" w:hint="eastAsia"/>
        </w:rPr>
        <w:t>（</w:t>
      </w:r>
      <w:r w:rsidRPr="00F12EFC">
        <w:rPr>
          <w:rFonts w:hAnsi="宋体" w:hint="eastAsia"/>
        </w:rPr>
        <w:t>4</w:t>
      </w:r>
      <w:r w:rsidRPr="00F12EFC">
        <w:rPr>
          <w:rFonts w:hAnsi="宋体" w:hint="eastAsia"/>
        </w:rPr>
        <w:t>）医生叮嘱小明要注意个人卫生，特别是饭前便后要洗手、少吃生冷食品。从预防传染病的角度分析，这是为了</w:t>
      </w:r>
      <w:r w:rsidRPr="00587A7B">
        <w:rPr>
          <w:szCs w:val="21"/>
          <w:u w:val="single"/>
        </w:rPr>
        <w:t xml:space="preserve">  ▲  </w:t>
      </w:r>
      <w:r w:rsidRPr="00F12EFC">
        <w:rPr>
          <w:rFonts w:hAnsi="宋体" w:hint="eastAsia"/>
        </w:rPr>
        <w:t>。</w:t>
      </w:r>
      <w:r w:rsidRPr="00F12EFC">
        <w:rPr>
          <w:rFonts w:hAnsi="宋体" w:hint="eastAsia"/>
        </w:rPr>
        <w:t xml:space="preserve">    </w:t>
      </w:r>
    </w:p>
    <w:p w:rsidR="00F430BD" w:rsidRPr="00FF1981" w:rsidRDefault="00F430BD" w:rsidP="00F430BD">
      <w:pPr>
        <w:spacing w:line="340" w:lineRule="exact"/>
        <w:ind w:left="252" w:hangingChars="120" w:hanging="252"/>
        <w:rPr>
          <w:rFonts w:hAnsi="宋体"/>
        </w:rPr>
      </w:pPr>
      <w:r>
        <w:rPr>
          <w:rFonts w:hAnsi="宋体" w:hint="eastAsia"/>
          <w:noProof/>
        </w:rPr>
        <w:drawing>
          <wp:anchor distT="0" distB="0" distL="114300" distR="114300" simplePos="0" relativeHeight="251684864" behindDoc="0" locked="0" layoutInCell="1" allowOverlap="1" wp14:anchorId="70D8CA1E" wp14:editId="47CEC78D">
            <wp:simplePos x="0" y="0"/>
            <wp:positionH relativeFrom="column">
              <wp:posOffset>4536440</wp:posOffset>
            </wp:positionH>
            <wp:positionV relativeFrom="paragraph">
              <wp:posOffset>10795</wp:posOffset>
            </wp:positionV>
            <wp:extent cx="1263650" cy="1474470"/>
            <wp:effectExtent l="0" t="0" r="0" b="0"/>
            <wp:wrapSquare wrapText="bothSides"/>
            <wp:docPr id="9738" name="图片 9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3114" name="EUBAHNYA$`RA2KS%(BMY_HG.png"/>
                    <pic:cNvPicPr/>
                  </pic:nvPicPr>
                  <pic:blipFill>
                    <a:blip r:embed="rId32">
                      <a:extLst>
                        <a:ext uri="{28A0092B-C50C-407E-A947-70E740481C1C}">
                          <a14:useLocalDpi xmlns:a14="http://schemas.microsoft.com/office/drawing/2010/main" val="0"/>
                        </a:ext>
                      </a:extLst>
                    </a:blip>
                    <a:stretch>
                      <a:fillRect/>
                    </a:stretch>
                  </pic:blipFill>
                  <pic:spPr>
                    <a:xfrm>
                      <a:off x="0" y="0"/>
                      <a:ext cx="1263650" cy="1474470"/>
                    </a:xfrm>
                    <a:prstGeom prst="rect">
                      <a:avLst/>
                    </a:prstGeom>
                  </pic:spPr>
                </pic:pic>
              </a:graphicData>
            </a:graphic>
          </wp:anchor>
        </w:drawing>
      </w:r>
      <w:r w:rsidRPr="00587A7B">
        <w:rPr>
          <w:szCs w:val="21"/>
        </w:rPr>
        <w:t>3</w:t>
      </w:r>
      <w:r>
        <w:rPr>
          <w:rFonts w:hint="eastAsia"/>
          <w:szCs w:val="21"/>
        </w:rPr>
        <w:t>2</w:t>
      </w:r>
      <w:r w:rsidRPr="00587A7B">
        <w:rPr>
          <w:rFonts w:hAnsi="宋体"/>
        </w:rPr>
        <w:t>．</w:t>
      </w:r>
      <w:r w:rsidRPr="00FF1981">
        <w:rPr>
          <w:rFonts w:hAnsi="宋体" w:hint="eastAsia"/>
        </w:rPr>
        <w:t>春天来了，许多植物会开出鲜艳的花，花儿凋谢后结出果实。下图所示为某种花的剖面结构图，请回答下列问题：</w:t>
      </w:r>
      <w:r w:rsidRPr="00FF1981">
        <w:rPr>
          <w:rFonts w:hAnsi="宋体" w:hint="eastAsia"/>
        </w:rPr>
        <w:t xml:space="preserve">  </w:t>
      </w:r>
    </w:p>
    <w:p w:rsidR="00F430BD" w:rsidRPr="00FF1981" w:rsidRDefault="00F430BD" w:rsidP="00F430BD">
      <w:pPr>
        <w:spacing w:line="340" w:lineRule="exact"/>
        <w:ind w:left="252" w:hangingChars="120" w:hanging="252"/>
        <w:rPr>
          <w:rFonts w:hAnsi="宋体"/>
        </w:rPr>
      </w:pPr>
      <w:r w:rsidRPr="00FF1981">
        <w:rPr>
          <w:rFonts w:hAnsi="宋体"/>
        </w:rPr>
        <w:t xml:space="preserve">  </w:t>
      </w:r>
      <w:r w:rsidRPr="00FF1981">
        <w:rPr>
          <w:rFonts w:hAnsi="宋体" w:hint="eastAsia"/>
        </w:rPr>
        <w:t>（</w:t>
      </w:r>
      <w:r w:rsidRPr="00FF1981">
        <w:rPr>
          <w:rFonts w:hAnsi="宋体" w:hint="eastAsia"/>
        </w:rPr>
        <w:t>1</w:t>
      </w:r>
      <w:r w:rsidRPr="00FF1981">
        <w:rPr>
          <w:rFonts w:hAnsi="宋体" w:hint="eastAsia"/>
        </w:rPr>
        <w:t>）该结构图能否用来表示桃花并说明理由</w:t>
      </w:r>
      <w:r w:rsidRPr="00587A7B">
        <w:rPr>
          <w:szCs w:val="21"/>
          <w:u w:val="single"/>
        </w:rPr>
        <w:t xml:space="preserve">  ▲  </w:t>
      </w:r>
      <w:r w:rsidRPr="00FF1981">
        <w:rPr>
          <w:rFonts w:hAnsi="宋体" w:hint="eastAsia"/>
        </w:rPr>
        <w:t>。</w:t>
      </w:r>
      <w:r w:rsidRPr="00FF1981">
        <w:rPr>
          <w:rFonts w:hAnsi="宋体" w:hint="eastAsia"/>
        </w:rPr>
        <w:t xml:space="preserve">    </w:t>
      </w:r>
    </w:p>
    <w:p w:rsidR="00F430BD" w:rsidRDefault="00F430BD" w:rsidP="00F430BD">
      <w:pPr>
        <w:spacing w:line="340" w:lineRule="exact"/>
        <w:ind w:leftChars="100" w:left="252" w:hangingChars="20" w:hanging="42"/>
        <w:rPr>
          <w:rFonts w:hAnsi="宋体"/>
        </w:rPr>
      </w:pPr>
      <w:r w:rsidRPr="00FF1981">
        <w:rPr>
          <w:rFonts w:hAnsi="宋体" w:hint="eastAsia"/>
        </w:rPr>
        <w:t>（</w:t>
      </w:r>
      <w:r w:rsidRPr="00FF1981">
        <w:rPr>
          <w:rFonts w:hAnsi="宋体" w:hint="eastAsia"/>
        </w:rPr>
        <w:t>2</w:t>
      </w:r>
      <w:r w:rsidRPr="00FF1981">
        <w:rPr>
          <w:rFonts w:hAnsi="宋体" w:hint="eastAsia"/>
        </w:rPr>
        <w:t>）经传粉受精，图中的</w:t>
      </w:r>
      <w:r w:rsidRPr="00587A7B">
        <w:rPr>
          <w:szCs w:val="21"/>
          <w:u w:val="single"/>
        </w:rPr>
        <w:t xml:space="preserve">  ▲  </w:t>
      </w:r>
      <w:r w:rsidRPr="00FF1981">
        <w:rPr>
          <w:rFonts w:hAnsi="宋体" w:hint="eastAsia"/>
        </w:rPr>
        <w:t>将发育成果实（填序号）。该发育过程所</w:t>
      </w:r>
    </w:p>
    <w:p w:rsidR="00F430BD" w:rsidRPr="00FF1981" w:rsidRDefault="00F430BD" w:rsidP="00F430BD">
      <w:pPr>
        <w:spacing w:line="340" w:lineRule="exact"/>
        <w:ind w:leftChars="100" w:left="210" w:firstLineChars="100" w:firstLine="210"/>
        <w:rPr>
          <w:rFonts w:hAnsi="宋体"/>
        </w:rPr>
      </w:pPr>
      <w:r w:rsidRPr="00FF1981">
        <w:rPr>
          <w:rFonts w:hAnsi="宋体" w:hint="eastAsia"/>
        </w:rPr>
        <w:t>需的大量营养物质来自于植物的</w:t>
      </w:r>
      <w:r w:rsidRPr="00FF1981">
        <w:rPr>
          <w:rFonts w:hAnsi="宋体" w:hint="eastAsia"/>
        </w:rPr>
        <w:t>_</w:t>
      </w:r>
      <w:r w:rsidRPr="00587A7B">
        <w:rPr>
          <w:szCs w:val="21"/>
          <w:u w:val="single"/>
        </w:rPr>
        <w:t xml:space="preserve">  ▲  </w:t>
      </w:r>
      <w:r w:rsidRPr="00FF1981">
        <w:rPr>
          <w:rFonts w:hAnsi="宋体" w:hint="eastAsia"/>
        </w:rPr>
        <w:t>（填一种生理作用）。</w:t>
      </w:r>
      <w:r w:rsidRPr="00FF1981">
        <w:rPr>
          <w:rFonts w:hAnsi="宋体" w:hint="eastAsia"/>
        </w:rPr>
        <w:t xml:space="preserve">    </w:t>
      </w:r>
    </w:p>
    <w:p w:rsidR="00F430BD" w:rsidRDefault="00F430BD" w:rsidP="00F430BD">
      <w:pPr>
        <w:spacing w:line="340" w:lineRule="exact"/>
        <w:ind w:leftChars="100" w:left="252" w:hangingChars="20" w:hanging="42"/>
        <w:rPr>
          <w:rFonts w:hAnsi="宋体"/>
        </w:rPr>
      </w:pPr>
      <w:r w:rsidRPr="00FF1981">
        <w:rPr>
          <w:rFonts w:hAnsi="宋体" w:hint="eastAsia"/>
        </w:rPr>
        <w:t>（</w:t>
      </w:r>
      <w:r w:rsidRPr="00FF1981">
        <w:rPr>
          <w:rFonts w:hAnsi="宋体" w:hint="eastAsia"/>
        </w:rPr>
        <w:t>3</w:t>
      </w:r>
      <w:r w:rsidRPr="00FF1981">
        <w:rPr>
          <w:rFonts w:hAnsi="宋体" w:hint="eastAsia"/>
        </w:rPr>
        <w:t>）很多果实发育成熟后，果皮的颜色变得鲜艳、果肉变软，并散发出</w:t>
      </w:r>
    </w:p>
    <w:p w:rsidR="00F430BD" w:rsidRDefault="00F430BD" w:rsidP="00F430BD">
      <w:pPr>
        <w:spacing w:line="340" w:lineRule="exact"/>
        <w:ind w:firstLineChars="200" w:firstLine="420"/>
        <w:rPr>
          <w:rFonts w:hAnsi="宋体"/>
        </w:rPr>
      </w:pPr>
      <w:r w:rsidRPr="00FF1981">
        <w:rPr>
          <w:rFonts w:hAnsi="宋体" w:hint="eastAsia"/>
        </w:rPr>
        <w:t>香味。试从利于生物繁衍的角度分析，果实这些变化的意义是</w:t>
      </w:r>
      <w:r w:rsidRPr="00587A7B">
        <w:rPr>
          <w:szCs w:val="21"/>
          <w:u w:val="single"/>
        </w:rPr>
        <w:t xml:space="preserve">  ▲  </w:t>
      </w:r>
      <w:r w:rsidRPr="00FF1981">
        <w:rPr>
          <w:rFonts w:hAnsi="宋体" w:hint="eastAsia"/>
        </w:rPr>
        <w:t>。</w:t>
      </w:r>
    </w:p>
    <w:p w:rsidR="00F430BD" w:rsidRPr="00587A7B" w:rsidRDefault="00F430BD" w:rsidP="00F430BD">
      <w:pPr>
        <w:ind w:left="336" w:hangingChars="120" w:hanging="336"/>
        <w:jc w:val="center"/>
        <w:rPr>
          <w:sz w:val="28"/>
          <w:szCs w:val="28"/>
        </w:rPr>
      </w:pPr>
      <w:r w:rsidRPr="00587A7B">
        <w:rPr>
          <w:sz w:val="28"/>
          <w:szCs w:val="28"/>
        </w:rPr>
        <w:t>B</w:t>
      </w:r>
      <w:r w:rsidRPr="00587A7B">
        <w:rPr>
          <w:rFonts w:hAnsi="宋体"/>
          <w:sz w:val="28"/>
          <w:szCs w:val="28"/>
        </w:rPr>
        <w:t>组</w:t>
      </w:r>
    </w:p>
    <w:tbl>
      <w:tblPr>
        <w:tblpPr w:leftFromText="180" w:rightFromText="180" w:vertAnchor="text" w:horzAnchor="margin" w:tblpXSpec="center" w:tblpY="1436"/>
        <w:tblW w:w="0" w:type="auto"/>
        <w:tblBorders>
          <w:top w:val="inset" w:sz="8" w:space="0" w:color="000000"/>
          <w:left w:val="inset" w:sz="8" w:space="0" w:color="000000"/>
          <w:bottom w:val="inset" w:sz="8" w:space="0" w:color="000000"/>
          <w:right w:val="inset" w:sz="8" w:space="0" w:color="000000"/>
        </w:tblBorders>
        <w:tblLayout w:type="fixed"/>
        <w:tblLook w:val="04A0" w:firstRow="1" w:lastRow="0" w:firstColumn="1" w:lastColumn="0" w:noHBand="0" w:noVBand="1"/>
      </w:tblPr>
      <w:tblGrid>
        <w:gridCol w:w="2126"/>
        <w:gridCol w:w="1245"/>
        <w:gridCol w:w="1245"/>
        <w:gridCol w:w="1245"/>
        <w:gridCol w:w="1246"/>
      </w:tblGrid>
      <w:tr w:rsidR="00F430BD" w:rsidTr="00FB226C">
        <w:trPr>
          <w:trHeight w:val="116"/>
        </w:trPr>
        <w:tc>
          <w:tcPr>
            <w:tcW w:w="21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F430BD" w:rsidRPr="00131F4A" w:rsidRDefault="00F430BD" w:rsidP="00FB226C">
            <w:pPr>
              <w:jc w:val="left"/>
              <w:rPr>
                <w:sz w:val="18"/>
                <w:szCs w:val="18"/>
              </w:rPr>
            </w:pPr>
            <w:r w:rsidRPr="00131F4A">
              <w:rPr>
                <w:rFonts w:hint="eastAsia"/>
                <w:sz w:val="18"/>
                <w:szCs w:val="18"/>
              </w:rPr>
              <w:lastRenderedPageBreak/>
              <w:t>实验次数</w:t>
            </w:r>
          </w:p>
        </w:tc>
        <w:tc>
          <w:tcPr>
            <w:tcW w:w="12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F430BD" w:rsidRPr="00131F4A" w:rsidRDefault="00F430BD" w:rsidP="00FB226C">
            <w:pPr>
              <w:jc w:val="center"/>
              <w:rPr>
                <w:sz w:val="18"/>
                <w:szCs w:val="18"/>
              </w:rPr>
            </w:pPr>
            <w:r w:rsidRPr="00131F4A">
              <w:rPr>
                <w:sz w:val="18"/>
                <w:szCs w:val="18"/>
              </w:rPr>
              <w:t>1</w:t>
            </w:r>
          </w:p>
        </w:tc>
        <w:tc>
          <w:tcPr>
            <w:tcW w:w="12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F430BD" w:rsidRPr="00131F4A" w:rsidRDefault="00F430BD" w:rsidP="00FB226C">
            <w:pPr>
              <w:jc w:val="center"/>
              <w:rPr>
                <w:sz w:val="18"/>
                <w:szCs w:val="18"/>
              </w:rPr>
            </w:pPr>
            <w:r w:rsidRPr="00131F4A">
              <w:rPr>
                <w:sz w:val="18"/>
                <w:szCs w:val="18"/>
              </w:rPr>
              <w:t>2</w:t>
            </w:r>
          </w:p>
        </w:tc>
        <w:tc>
          <w:tcPr>
            <w:tcW w:w="12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F430BD" w:rsidRPr="00131F4A" w:rsidRDefault="00F430BD" w:rsidP="00FB226C">
            <w:pPr>
              <w:jc w:val="center"/>
              <w:rPr>
                <w:sz w:val="18"/>
                <w:szCs w:val="18"/>
              </w:rPr>
            </w:pPr>
            <w:r w:rsidRPr="00131F4A">
              <w:rPr>
                <w:sz w:val="18"/>
                <w:szCs w:val="18"/>
              </w:rPr>
              <w:t>3</w:t>
            </w:r>
          </w:p>
        </w:tc>
        <w:tc>
          <w:tcPr>
            <w:tcW w:w="124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F430BD" w:rsidRPr="00131F4A" w:rsidRDefault="00F430BD" w:rsidP="00FB226C">
            <w:pPr>
              <w:jc w:val="center"/>
              <w:rPr>
                <w:sz w:val="18"/>
                <w:szCs w:val="18"/>
              </w:rPr>
            </w:pPr>
            <w:r w:rsidRPr="00131F4A">
              <w:rPr>
                <w:sz w:val="18"/>
                <w:szCs w:val="18"/>
              </w:rPr>
              <w:t>4</w:t>
            </w:r>
          </w:p>
        </w:tc>
      </w:tr>
      <w:tr w:rsidR="00F430BD" w:rsidTr="00FB226C">
        <w:tc>
          <w:tcPr>
            <w:tcW w:w="21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F430BD" w:rsidRPr="00131F4A" w:rsidRDefault="00F430BD" w:rsidP="00FB226C">
            <w:pPr>
              <w:jc w:val="left"/>
              <w:rPr>
                <w:sz w:val="18"/>
                <w:szCs w:val="18"/>
              </w:rPr>
            </w:pPr>
            <w:r w:rsidRPr="00131F4A">
              <w:rPr>
                <w:rFonts w:hint="eastAsia"/>
                <w:sz w:val="18"/>
                <w:szCs w:val="18"/>
              </w:rPr>
              <w:t>稀硫酸的用量</w:t>
            </w:r>
            <w:r w:rsidRPr="00131F4A">
              <w:rPr>
                <w:sz w:val="18"/>
                <w:szCs w:val="18"/>
              </w:rPr>
              <w:t>/</w:t>
            </w:r>
            <w:r w:rsidRPr="00131F4A">
              <w:rPr>
                <w:rFonts w:hint="eastAsia"/>
                <w:sz w:val="18"/>
                <w:szCs w:val="18"/>
              </w:rPr>
              <w:t>克</w:t>
            </w:r>
          </w:p>
        </w:tc>
        <w:tc>
          <w:tcPr>
            <w:tcW w:w="12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F430BD" w:rsidRPr="00131F4A" w:rsidRDefault="00F430BD" w:rsidP="00FB226C">
            <w:pPr>
              <w:jc w:val="center"/>
              <w:rPr>
                <w:sz w:val="18"/>
                <w:szCs w:val="18"/>
              </w:rPr>
            </w:pPr>
            <w:r w:rsidRPr="00131F4A">
              <w:rPr>
                <w:sz w:val="18"/>
                <w:szCs w:val="18"/>
              </w:rPr>
              <w:t>20</w:t>
            </w:r>
          </w:p>
        </w:tc>
        <w:tc>
          <w:tcPr>
            <w:tcW w:w="12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F430BD" w:rsidRPr="00131F4A" w:rsidRDefault="00F430BD" w:rsidP="00FB226C">
            <w:pPr>
              <w:jc w:val="center"/>
              <w:rPr>
                <w:sz w:val="18"/>
                <w:szCs w:val="18"/>
              </w:rPr>
            </w:pPr>
            <w:r w:rsidRPr="00131F4A">
              <w:rPr>
                <w:sz w:val="18"/>
                <w:szCs w:val="18"/>
              </w:rPr>
              <w:t>20</w:t>
            </w:r>
          </w:p>
        </w:tc>
        <w:tc>
          <w:tcPr>
            <w:tcW w:w="12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F430BD" w:rsidRPr="00131F4A" w:rsidRDefault="00F430BD" w:rsidP="00FB226C">
            <w:pPr>
              <w:jc w:val="center"/>
              <w:rPr>
                <w:sz w:val="18"/>
                <w:szCs w:val="18"/>
              </w:rPr>
            </w:pPr>
            <w:r w:rsidRPr="00131F4A">
              <w:rPr>
                <w:sz w:val="18"/>
                <w:szCs w:val="18"/>
              </w:rPr>
              <w:t>20</w:t>
            </w:r>
          </w:p>
        </w:tc>
        <w:tc>
          <w:tcPr>
            <w:tcW w:w="124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F430BD" w:rsidRPr="00131F4A" w:rsidRDefault="00F430BD" w:rsidP="00FB226C">
            <w:pPr>
              <w:jc w:val="center"/>
              <w:rPr>
                <w:sz w:val="18"/>
                <w:szCs w:val="18"/>
              </w:rPr>
            </w:pPr>
            <w:r w:rsidRPr="00131F4A">
              <w:rPr>
                <w:sz w:val="18"/>
                <w:szCs w:val="18"/>
              </w:rPr>
              <w:t>20</w:t>
            </w:r>
          </w:p>
        </w:tc>
      </w:tr>
      <w:tr w:rsidR="00F430BD" w:rsidTr="00FB226C">
        <w:tc>
          <w:tcPr>
            <w:tcW w:w="21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F430BD" w:rsidRPr="00131F4A" w:rsidRDefault="00F430BD" w:rsidP="00FB226C">
            <w:pPr>
              <w:jc w:val="left"/>
              <w:rPr>
                <w:sz w:val="18"/>
                <w:szCs w:val="18"/>
              </w:rPr>
            </w:pPr>
            <w:r w:rsidRPr="00131F4A">
              <w:rPr>
                <w:rFonts w:hint="eastAsia"/>
                <w:sz w:val="18"/>
                <w:szCs w:val="18"/>
              </w:rPr>
              <w:t>剩余固体的质量</w:t>
            </w:r>
            <w:r w:rsidRPr="00131F4A">
              <w:rPr>
                <w:sz w:val="18"/>
                <w:szCs w:val="18"/>
              </w:rPr>
              <w:t>/</w:t>
            </w:r>
            <w:r w:rsidRPr="00131F4A">
              <w:rPr>
                <w:rFonts w:hint="eastAsia"/>
                <w:sz w:val="18"/>
                <w:szCs w:val="18"/>
              </w:rPr>
              <w:t>克</w:t>
            </w:r>
          </w:p>
        </w:tc>
        <w:tc>
          <w:tcPr>
            <w:tcW w:w="12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F430BD" w:rsidRPr="00131F4A" w:rsidRDefault="00F430BD" w:rsidP="00FB226C">
            <w:pPr>
              <w:jc w:val="center"/>
              <w:rPr>
                <w:sz w:val="18"/>
                <w:szCs w:val="18"/>
              </w:rPr>
            </w:pPr>
            <w:r w:rsidRPr="00131F4A">
              <w:rPr>
                <w:sz w:val="18"/>
                <w:szCs w:val="18"/>
              </w:rPr>
              <w:t>20.0</w:t>
            </w:r>
          </w:p>
        </w:tc>
        <w:tc>
          <w:tcPr>
            <w:tcW w:w="12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F430BD" w:rsidRPr="00131F4A" w:rsidRDefault="00F430BD" w:rsidP="00FB226C">
            <w:pPr>
              <w:jc w:val="center"/>
              <w:rPr>
                <w:sz w:val="18"/>
                <w:szCs w:val="18"/>
              </w:rPr>
            </w:pPr>
            <w:r w:rsidRPr="00131F4A">
              <w:rPr>
                <w:sz w:val="18"/>
                <w:szCs w:val="18"/>
              </w:rPr>
              <w:t>17.4</w:t>
            </w:r>
          </w:p>
        </w:tc>
        <w:tc>
          <w:tcPr>
            <w:tcW w:w="12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F430BD" w:rsidRPr="00131F4A" w:rsidRDefault="00F430BD" w:rsidP="00FB226C">
            <w:pPr>
              <w:jc w:val="center"/>
              <w:rPr>
                <w:sz w:val="18"/>
                <w:szCs w:val="18"/>
              </w:rPr>
            </w:pPr>
            <w:r w:rsidRPr="00131F4A">
              <w:rPr>
                <w:sz w:val="18"/>
                <w:szCs w:val="18"/>
              </w:rPr>
              <w:t>14.8</w:t>
            </w:r>
          </w:p>
        </w:tc>
        <w:tc>
          <w:tcPr>
            <w:tcW w:w="124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F430BD" w:rsidRPr="00131F4A" w:rsidRDefault="00F430BD" w:rsidP="00FB226C">
            <w:pPr>
              <w:jc w:val="center"/>
              <w:rPr>
                <w:sz w:val="18"/>
                <w:szCs w:val="18"/>
              </w:rPr>
            </w:pPr>
            <w:r w:rsidRPr="00131F4A">
              <w:rPr>
                <w:sz w:val="18"/>
                <w:szCs w:val="18"/>
              </w:rPr>
              <w:t>13.5</w:t>
            </w:r>
          </w:p>
        </w:tc>
      </w:tr>
    </w:tbl>
    <w:p w:rsidR="00F430BD" w:rsidRPr="00960D29" w:rsidRDefault="00F430BD" w:rsidP="00F430BD">
      <w:pPr>
        <w:spacing w:line="340" w:lineRule="exact"/>
        <w:ind w:left="252" w:hangingChars="120" w:hanging="252"/>
        <w:rPr>
          <w:rFonts w:hAnsi="宋体"/>
        </w:rPr>
      </w:pPr>
      <w:r w:rsidRPr="00587A7B">
        <w:rPr>
          <w:szCs w:val="21"/>
        </w:rPr>
        <w:t>3</w:t>
      </w:r>
      <w:r>
        <w:rPr>
          <w:rFonts w:hint="eastAsia"/>
          <w:szCs w:val="21"/>
        </w:rPr>
        <w:t>3</w:t>
      </w:r>
      <w:r w:rsidRPr="00587A7B">
        <w:rPr>
          <w:rFonts w:hAnsi="宋体"/>
        </w:rPr>
        <w:t>．</w:t>
      </w:r>
      <w:r w:rsidRPr="00960D29">
        <w:rPr>
          <w:rFonts w:hAnsi="宋体" w:hint="eastAsia"/>
        </w:rPr>
        <w:t>黄铜（铜和锌的合金）因性能优良，被广泛用于制作钱币、饰品和生产中，铜的质量分数在</w:t>
      </w:r>
      <w:r w:rsidRPr="00960D29">
        <w:rPr>
          <w:rFonts w:hAnsi="宋体" w:hint="eastAsia"/>
        </w:rPr>
        <w:t>59%~65%</w:t>
      </w:r>
      <w:r w:rsidRPr="00960D29">
        <w:rPr>
          <w:rFonts w:hAnsi="宋体" w:hint="eastAsia"/>
        </w:rPr>
        <w:t>之间的黄铜性能优良。兴趣小组为了解某黄铜螺母的材料性能进行如下实验：取多个黄铜螺母放入烧杯中，另取</w:t>
      </w:r>
      <w:r w:rsidRPr="00960D29">
        <w:rPr>
          <w:rFonts w:hAnsi="宋体" w:hint="eastAsia"/>
        </w:rPr>
        <w:t>80</w:t>
      </w:r>
      <w:r w:rsidRPr="00960D29">
        <w:rPr>
          <w:rFonts w:hAnsi="宋体" w:hint="eastAsia"/>
        </w:rPr>
        <w:t>克</w:t>
      </w:r>
      <w:r w:rsidRPr="00960D29">
        <w:rPr>
          <w:rFonts w:hAnsi="宋体" w:hint="eastAsia"/>
        </w:rPr>
        <w:t>l9.6%</w:t>
      </w:r>
      <w:r w:rsidRPr="00960D29">
        <w:rPr>
          <w:rFonts w:hAnsi="宋体" w:hint="eastAsia"/>
        </w:rPr>
        <w:t>的稀硫酸，分四次等质量加入，每次均充分反应，实验过程数据记录如下表。</w:t>
      </w:r>
      <w:r w:rsidRPr="00960D29">
        <w:rPr>
          <w:rFonts w:hAnsi="宋体" w:hint="eastAsia"/>
        </w:rPr>
        <w:t xml:space="preserve">  </w:t>
      </w:r>
    </w:p>
    <w:p w:rsidR="00F430BD" w:rsidRDefault="00F430BD" w:rsidP="00F430BD">
      <w:pPr>
        <w:spacing w:line="320" w:lineRule="exact"/>
        <w:ind w:left="252" w:hangingChars="120" w:hanging="252"/>
        <w:rPr>
          <w:rFonts w:hAnsi="宋体"/>
        </w:rPr>
      </w:pPr>
    </w:p>
    <w:p w:rsidR="00F430BD" w:rsidRDefault="00F430BD" w:rsidP="00F430BD">
      <w:pPr>
        <w:spacing w:line="320" w:lineRule="exact"/>
        <w:ind w:left="252" w:hangingChars="120" w:hanging="252"/>
        <w:rPr>
          <w:rFonts w:hAnsi="宋体"/>
        </w:rPr>
      </w:pPr>
    </w:p>
    <w:p w:rsidR="00F430BD" w:rsidRDefault="00F430BD" w:rsidP="00F430BD">
      <w:pPr>
        <w:spacing w:line="320" w:lineRule="exact"/>
        <w:ind w:left="252" w:hangingChars="120" w:hanging="252"/>
        <w:rPr>
          <w:rFonts w:hAnsi="宋体"/>
        </w:rPr>
      </w:pPr>
    </w:p>
    <w:p w:rsidR="00F430BD" w:rsidRPr="00960D29" w:rsidRDefault="00F430BD" w:rsidP="00F430BD">
      <w:pPr>
        <w:spacing w:line="320" w:lineRule="exact"/>
        <w:ind w:left="252" w:hangingChars="120" w:hanging="252"/>
        <w:rPr>
          <w:rFonts w:hAnsi="宋体"/>
        </w:rPr>
      </w:pPr>
    </w:p>
    <w:p w:rsidR="00F430BD" w:rsidRPr="00960D29" w:rsidRDefault="00F430BD" w:rsidP="00F430BD">
      <w:pPr>
        <w:spacing w:line="340" w:lineRule="exact"/>
        <w:ind w:left="252" w:hangingChars="120" w:hanging="252"/>
        <w:rPr>
          <w:rFonts w:hAnsi="宋体"/>
        </w:rPr>
      </w:pPr>
      <w:r w:rsidRPr="00960D29">
        <w:rPr>
          <w:rFonts w:hAnsi="宋体" w:hint="eastAsia"/>
        </w:rPr>
        <w:t>分析上述数据，请回答下列问题：</w:t>
      </w:r>
    </w:p>
    <w:p w:rsidR="00F430BD" w:rsidRPr="00960D29" w:rsidRDefault="00F430BD" w:rsidP="00F430BD">
      <w:pPr>
        <w:spacing w:line="340" w:lineRule="exact"/>
        <w:ind w:left="252" w:hangingChars="120" w:hanging="252"/>
        <w:rPr>
          <w:rFonts w:hAnsi="宋体"/>
        </w:rPr>
      </w:pPr>
      <w:r w:rsidRPr="00960D29">
        <w:rPr>
          <w:rFonts w:hAnsi="宋体" w:hint="eastAsia"/>
        </w:rPr>
        <w:t>（</w:t>
      </w:r>
      <w:r w:rsidRPr="00960D29">
        <w:rPr>
          <w:rFonts w:hAnsi="宋体" w:hint="eastAsia"/>
        </w:rPr>
        <w:t>1</w:t>
      </w:r>
      <w:r w:rsidRPr="00960D29">
        <w:rPr>
          <w:rFonts w:hAnsi="宋体" w:hint="eastAsia"/>
        </w:rPr>
        <w:t>）第</w:t>
      </w:r>
      <w:r w:rsidRPr="00960D29">
        <w:rPr>
          <w:rFonts w:hAnsi="宋体" w:hint="eastAsia"/>
        </w:rPr>
        <w:t>4</w:t>
      </w:r>
      <w:r w:rsidRPr="00960D29">
        <w:rPr>
          <w:rFonts w:hAnsi="宋体" w:hint="eastAsia"/>
        </w:rPr>
        <w:t>次实验结束后溶液的</w:t>
      </w:r>
      <w:r w:rsidRPr="00960D29">
        <w:rPr>
          <w:rFonts w:hAnsi="宋体" w:hint="eastAsia"/>
        </w:rPr>
        <w:t xml:space="preserve">pH </w:t>
      </w:r>
      <w:r w:rsidRPr="00587A7B">
        <w:rPr>
          <w:kern w:val="0"/>
          <w:szCs w:val="21"/>
          <w:u w:val="single"/>
        </w:rPr>
        <w:t xml:space="preserve">  </w:t>
      </w:r>
      <w:r w:rsidRPr="00587A7B">
        <w:rPr>
          <w:u w:val="single"/>
        </w:rPr>
        <w:t>▲</w:t>
      </w:r>
      <w:r w:rsidRPr="00587A7B">
        <w:rPr>
          <w:kern w:val="0"/>
          <w:szCs w:val="21"/>
          <w:u w:val="single"/>
        </w:rPr>
        <w:t xml:space="preserve">  </w:t>
      </w:r>
      <w:r w:rsidRPr="00960D29">
        <w:rPr>
          <w:rFonts w:hAnsi="宋体" w:hint="eastAsia"/>
        </w:rPr>
        <w:t>7</w:t>
      </w:r>
      <w:r w:rsidRPr="00960D29">
        <w:rPr>
          <w:rFonts w:hAnsi="宋体" w:hint="eastAsia"/>
        </w:rPr>
        <w:t>（选填”＞”“</w:t>
      </w:r>
      <w:r w:rsidRPr="00960D29">
        <w:rPr>
          <w:rFonts w:hAnsi="宋体" w:hint="eastAsia"/>
        </w:rPr>
        <w:t>=</w:t>
      </w:r>
      <w:r w:rsidRPr="00960D29">
        <w:rPr>
          <w:rFonts w:hAnsi="宋体" w:hint="eastAsia"/>
        </w:rPr>
        <w:t>”或“</w:t>
      </w:r>
      <w:r w:rsidRPr="00960D29">
        <w:rPr>
          <w:rFonts w:hAnsi="宋体" w:hint="eastAsia"/>
        </w:rPr>
        <w:t>&lt;</w:t>
      </w:r>
      <w:r w:rsidRPr="00960D29">
        <w:rPr>
          <w:rFonts w:hAnsi="宋体" w:hint="eastAsia"/>
        </w:rPr>
        <w:t>”）</w:t>
      </w:r>
      <w:r w:rsidRPr="00960D29">
        <w:rPr>
          <w:rFonts w:hAnsi="宋体" w:hint="eastAsia"/>
        </w:rPr>
        <w:t xml:space="preserve">    </w:t>
      </w:r>
    </w:p>
    <w:p w:rsidR="00F430BD" w:rsidRPr="00960D29" w:rsidRDefault="00F430BD" w:rsidP="00F430BD">
      <w:pPr>
        <w:spacing w:line="340" w:lineRule="exact"/>
        <w:ind w:left="252" w:hangingChars="120" w:hanging="252"/>
        <w:rPr>
          <w:rFonts w:hAnsi="宋体"/>
        </w:rPr>
      </w:pPr>
      <w:r>
        <w:rPr>
          <w:rFonts w:hAnsi="宋体" w:hint="eastAsia"/>
          <w:noProof/>
        </w:rPr>
        <w:drawing>
          <wp:anchor distT="0" distB="0" distL="114300" distR="114300" simplePos="0" relativeHeight="251685888" behindDoc="0" locked="0" layoutInCell="1" allowOverlap="1" wp14:anchorId="59F7CA62" wp14:editId="121BFEC6">
            <wp:simplePos x="0" y="0"/>
            <wp:positionH relativeFrom="margin">
              <wp:align>right</wp:align>
            </wp:positionH>
            <wp:positionV relativeFrom="paragraph">
              <wp:posOffset>253709</wp:posOffset>
            </wp:positionV>
            <wp:extent cx="1242695" cy="1128395"/>
            <wp:effectExtent l="0" t="0" r="0" b="0"/>
            <wp:wrapSquare wrapText="bothSides"/>
            <wp:docPr id="9739" name="图片 9739" descr="图片包含 天平, 设备, 天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820123" name="WMJRBUFOUF}2T09(7_C4{(6.png"/>
                    <pic:cNvPicPr/>
                  </pic:nvPicPr>
                  <pic:blipFill>
                    <a:blip r:embed="rId33">
                      <a:extLst>
                        <a:ext uri="{28A0092B-C50C-407E-A947-70E740481C1C}">
                          <a14:useLocalDpi xmlns:a14="http://schemas.microsoft.com/office/drawing/2010/main" val="0"/>
                        </a:ext>
                      </a:extLst>
                    </a:blip>
                    <a:stretch>
                      <a:fillRect/>
                    </a:stretch>
                  </pic:blipFill>
                  <pic:spPr>
                    <a:xfrm>
                      <a:off x="0" y="0"/>
                      <a:ext cx="1242695" cy="1128395"/>
                    </a:xfrm>
                    <a:prstGeom prst="rect">
                      <a:avLst/>
                    </a:prstGeom>
                  </pic:spPr>
                </pic:pic>
              </a:graphicData>
            </a:graphic>
          </wp:anchor>
        </w:drawing>
      </w:r>
      <w:r w:rsidRPr="00960D29">
        <w:rPr>
          <w:rFonts w:hAnsi="宋体" w:hint="eastAsia"/>
        </w:rPr>
        <w:t>（</w:t>
      </w:r>
      <w:r w:rsidRPr="00960D29">
        <w:rPr>
          <w:rFonts w:hAnsi="宋体" w:hint="eastAsia"/>
        </w:rPr>
        <w:t>2</w:t>
      </w:r>
      <w:r w:rsidRPr="00960D29">
        <w:rPr>
          <w:rFonts w:hAnsi="宋体" w:hint="eastAsia"/>
        </w:rPr>
        <w:t>）配制</w:t>
      </w:r>
      <w:r w:rsidRPr="00960D29">
        <w:rPr>
          <w:rFonts w:hAnsi="宋体" w:hint="eastAsia"/>
        </w:rPr>
        <w:t>80</w:t>
      </w:r>
      <w:r w:rsidRPr="00960D29">
        <w:rPr>
          <w:rFonts w:hAnsi="宋体" w:hint="eastAsia"/>
        </w:rPr>
        <w:t>克溶质质量分数为</w:t>
      </w:r>
      <w:r w:rsidRPr="00960D29">
        <w:rPr>
          <w:rFonts w:hAnsi="宋体" w:hint="eastAsia"/>
        </w:rPr>
        <w:t>19.6%</w:t>
      </w:r>
      <w:r w:rsidRPr="00960D29">
        <w:rPr>
          <w:rFonts w:hAnsi="宋体" w:hint="eastAsia"/>
        </w:rPr>
        <w:t>的稀疏酸，需</w:t>
      </w:r>
      <w:r w:rsidRPr="00960D29">
        <w:rPr>
          <w:rFonts w:hAnsi="宋体" w:hint="eastAsia"/>
        </w:rPr>
        <w:t>98%</w:t>
      </w:r>
      <w:r w:rsidRPr="00960D29">
        <w:rPr>
          <w:rFonts w:hAnsi="宋体" w:hint="eastAsia"/>
        </w:rPr>
        <w:t>的浓硫酸（密度为</w:t>
      </w:r>
      <w:r w:rsidRPr="00960D29">
        <w:rPr>
          <w:rFonts w:hAnsi="宋体" w:hint="eastAsia"/>
        </w:rPr>
        <w:t>1.84</w:t>
      </w:r>
      <w:r w:rsidRPr="00960D29">
        <w:rPr>
          <w:rFonts w:hAnsi="宋体" w:hint="eastAsia"/>
        </w:rPr>
        <w:t>克</w:t>
      </w:r>
      <w:r w:rsidRPr="00960D29">
        <w:rPr>
          <w:rFonts w:hAnsi="宋体" w:hint="eastAsia"/>
        </w:rPr>
        <w:t>/</w:t>
      </w:r>
      <w:r w:rsidRPr="00960D29">
        <w:rPr>
          <w:rFonts w:hAnsi="宋体" w:hint="eastAsia"/>
        </w:rPr>
        <w:t>厘米</w:t>
      </w:r>
      <w:r w:rsidRPr="00131F4A">
        <w:rPr>
          <w:rFonts w:hAnsi="宋体" w:hint="eastAsia"/>
          <w:vertAlign w:val="superscript"/>
        </w:rPr>
        <w:t>3</w:t>
      </w:r>
      <w:r w:rsidRPr="00960D29">
        <w:rPr>
          <w:rFonts w:hAnsi="宋体" w:hint="eastAsia"/>
        </w:rPr>
        <w:t>）多少毫升</w:t>
      </w:r>
      <w:r w:rsidRPr="00960D29">
        <w:rPr>
          <w:rFonts w:hAnsi="宋体" w:hint="eastAsia"/>
        </w:rPr>
        <w:t>?</w:t>
      </w:r>
      <w:r w:rsidRPr="00960D29">
        <w:rPr>
          <w:rFonts w:hAnsi="宋体" w:hint="eastAsia"/>
        </w:rPr>
        <w:t>（精确到小数点后一</w:t>
      </w:r>
      <w:r>
        <w:rPr>
          <w:rFonts w:hAnsi="宋体" w:hint="eastAsia"/>
        </w:rPr>
        <w:t>位</w:t>
      </w:r>
      <w:r w:rsidRPr="00960D29">
        <w:rPr>
          <w:rFonts w:hAnsi="宋体" w:hint="eastAsia"/>
        </w:rPr>
        <w:t>）</w:t>
      </w:r>
      <w:r w:rsidRPr="00960D29">
        <w:rPr>
          <w:rFonts w:hAnsi="宋体" w:hint="eastAsia"/>
        </w:rPr>
        <w:t xml:space="preserve">    </w:t>
      </w:r>
    </w:p>
    <w:p w:rsidR="00F430BD" w:rsidRDefault="00F430BD" w:rsidP="00F430BD">
      <w:pPr>
        <w:spacing w:line="340" w:lineRule="exact"/>
        <w:ind w:left="252" w:hangingChars="120" w:hanging="252"/>
        <w:rPr>
          <w:rFonts w:hAnsi="宋体"/>
        </w:rPr>
      </w:pPr>
      <w:r w:rsidRPr="00960D29">
        <w:rPr>
          <w:rFonts w:hAnsi="宋体" w:hint="eastAsia"/>
        </w:rPr>
        <w:t>（</w:t>
      </w:r>
      <w:r w:rsidRPr="00960D29">
        <w:rPr>
          <w:rFonts w:hAnsi="宋体" w:hint="eastAsia"/>
        </w:rPr>
        <w:t>3</w:t>
      </w:r>
      <w:r w:rsidRPr="00960D29">
        <w:rPr>
          <w:rFonts w:hAnsi="宋体" w:hint="eastAsia"/>
        </w:rPr>
        <w:t>）通过计算说明该黄铜螺母的材料性能是否优良。</w:t>
      </w:r>
      <w:r w:rsidRPr="00960D29">
        <w:rPr>
          <w:rFonts w:hAnsi="宋体" w:hint="eastAsia"/>
        </w:rPr>
        <w:t xml:space="preserve">   </w:t>
      </w:r>
    </w:p>
    <w:p w:rsidR="00F430BD" w:rsidRPr="00764EB3" w:rsidRDefault="00F430BD" w:rsidP="00F430BD">
      <w:pPr>
        <w:spacing w:line="340" w:lineRule="exact"/>
        <w:ind w:left="252" w:hangingChars="120" w:hanging="252"/>
        <w:rPr>
          <w:rFonts w:hAnsi="宋体"/>
        </w:rPr>
      </w:pPr>
      <w:r w:rsidRPr="00587A7B">
        <w:rPr>
          <w:szCs w:val="21"/>
        </w:rPr>
        <w:t>3</w:t>
      </w:r>
      <w:r>
        <w:rPr>
          <w:rFonts w:hint="eastAsia"/>
          <w:szCs w:val="21"/>
        </w:rPr>
        <w:t>4</w:t>
      </w:r>
      <w:r w:rsidRPr="00587A7B">
        <w:rPr>
          <w:rFonts w:hAnsi="宋体"/>
        </w:rPr>
        <w:t>．</w:t>
      </w:r>
      <w:r w:rsidRPr="00764EB3">
        <w:rPr>
          <w:rFonts w:hAnsi="宋体" w:hint="eastAsia"/>
        </w:rPr>
        <w:t>用久的热水瓶内胆有一层水垢</w:t>
      </w:r>
      <w:r w:rsidRPr="00A4383A">
        <w:t>【主要成分是</w:t>
      </w:r>
      <w:r w:rsidRPr="00A4383A">
        <w:t>CaCO</w:t>
      </w:r>
      <w:r w:rsidRPr="00A4383A">
        <w:rPr>
          <w:vertAlign w:val="subscript"/>
        </w:rPr>
        <w:t>3</w:t>
      </w:r>
      <w:r w:rsidRPr="00A4383A">
        <w:t>和</w:t>
      </w:r>
      <w:r w:rsidRPr="00A4383A">
        <w:t>Mg</w:t>
      </w:r>
      <w:r w:rsidRPr="00A4383A">
        <w:t>（</w:t>
      </w:r>
      <w:r w:rsidRPr="00A4383A">
        <w:t>OH</w:t>
      </w:r>
      <w:r w:rsidRPr="00A4383A">
        <w:t>）</w:t>
      </w:r>
      <w:r w:rsidRPr="00A4383A">
        <w:rPr>
          <w:vertAlign w:val="subscript"/>
        </w:rPr>
        <w:t>2</w:t>
      </w:r>
      <w:r w:rsidRPr="00A4383A">
        <w:t>】，兴</w:t>
      </w:r>
      <w:r w:rsidRPr="00764EB3">
        <w:rPr>
          <w:rFonts w:hAnsi="宋体" w:hint="eastAsia"/>
        </w:rPr>
        <w:t>趣小组为了解具体成分进行了实验。他们取样品</w:t>
      </w:r>
      <w:r w:rsidRPr="00764EB3">
        <w:rPr>
          <w:rFonts w:hAnsi="宋体" w:hint="eastAsia"/>
        </w:rPr>
        <w:t>25</w:t>
      </w:r>
      <w:r w:rsidRPr="00764EB3">
        <w:rPr>
          <w:rFonts w:hAnsi="宋体" w:hint="eastAsia"/>
        </w:rPr>
        <w:t>克放入质量为</w:t>
      </w:r>
      <w:r w:rsidRPr="00764EB3">
        <w:rPr>
          <w:rFonts w:hAnsi="宋体" w:hint="eastAsia"/>
        </w:rPr>
        <w:t>100</w:t>
      </w:r>
      <w:r w:rsidRPr="00764EB3">
        <w:rPr>
          <w:rFonts w:hAnsi="宋体" w:hint="eastAsia"/>
        </w:rPr>
        <w:t>克的锥形瓶中，置于电子天平上，往瓶内加入</w:t>
      </w:r>
      <w:r w:rsidRPr="00764EB3">
        <w:rPr>
          <w:rFonts w:hAnsi="宋体" w:hint="eastAsia"/>
        </w:rPr>
        <w:t>150</w:t>
      </w:r>
      <w:r w:rsidRPr="00764EB3">
        <w:rPr>
          <w:rFonts w:hAnsi="宋体" w:hint="eastAsia"/>
        </w:rPr>
        <w:t>克稀盐酸时，恰好完全反应（样品中的杂质不与稀盐酸反应），此时天平示数如图。对所得混合物进行过滤、洗涤、干燥、称量，得到固体</w:t>
      </w:r>
      <w:r w:rsidRPr="00764EB3">
        <w:rPr>
          <w:rFonts w:hAnsi="宋体" w:hint="eastAsia"/>
        </w:rPr>
        <w:t>4.2</w:t>
      </w:r>
      <w:r w:rsidRPr="00764EB3">
        <w:rPr>
          <w:rFonts w:hAnsi="宋体" w:hint="eastAsia"/>
        </w:rPr>
        <w:t>克。请回答下列问题：</w:t>
      </w:r>
      <w:r w:rsidRPr="00764EB3">
        <w:rPr>
          <w:rFonts w:hAnsi="宋体" w:hint="eastAsia"/>
        </w:rPr>
        <w:t xml:space="preserve">  </w:t>
      </w:r>
    </w:p>
    <w:p w:rsidR="00F430BD" w:rsidRPr="00764EB3" w:rsidRDefault="00F430BD" w:rsidP="00F430BD">
      <w:pPr>
        <w:spacing w:line="320" w:lineRule="exact"/>
        <w:ind w:left="252" w:hangingChars="120" w:hanging="252"/>
        <w:rPr>
          <w:rFonts w:hAnsi="宋体"/>
        </w:rPr>
      </w:pPr>
      <w:r w:rsidRPr="00764EB3">
        <w:rPr>
          <w:rFonts w:hAnsi="宋体"/>
        </w:rPr>
        <w:t xml:space="preserve">  </w:t>
      </w:r>
      <w:r w:rsidRPr="00764EB3">
        <w:rPr>
          <w:rFonts w:hAnsi="宋体" w:hint="eastAsia"/>
        </w:rPr>
        <w:t>（</w:t>
      </w:r>
      <w:r w:rsidRPr="00764EB3">
        <w:rPr>
          <w:rFonts w:hAnsi="宋体" w:hint="eastAsia"/>
        </w:rPr>
        <w:t>1</w:t>
      </w:r>
      <w:r w:rsidRPr="00764EB3">
        <w:rPr>
          <w:rFonts w:hAnsi="宋体" w:hint="eastAsia"/>
        </w:rPr>
        <w:t>）恰好完全反应时，溶液中的溶质为</w:t>
      </w:r>
      <w:r w:rsidRPr="00587A7B">
        <w:rPr>
          <w:u w:val="single"/>
        </w:rPr>
        <w:t xml:space="preserve">  ▲  </w:t>
      </w:r>
      <w:r w:rsidRPr="00764EB3">
        <w:rPr>
          <w:rFonts w:hAnsi="宋体" w:hint="eastAsia"/>
        </w:rPr>
        <w:t>（填化学式）</w:t>
      </w:r>
      <w:r w:rsidRPr="00764EB3">
        <w:rPr>
          <w:rFonts w:hAnsi="宋体" w:hint="eastAsia"/>
        </w:rPr>
        <w:t xml:space="preserve">    </w:t>
      </w:r>
    </w:p>
    <w:p w:rsidR="00F430BD" w:rsidRPr="00764EB3" w:rsidRDefault="00F430BD" w:rsidP="00F430BD">
      <w:pPr>
        <w:spacing w:line="320" w:lineRule="exact"/>
        <w:ind w:leftChars="100" w:left="252" w:hangingChars="20" w:hanging="42"/>
        <w:rPr>
          <w:rFonts w:hAnsi="宋体"/>
        </w:rPr>
      </w:pPr>
      <w:r w:rsidRPr="00764EB3">
        <w:rPr>
          <w:rFonts w:hAnsi="宋体" w:hint="eastAsia"/>
        </w:rPr>
        <w:t>（</w:t>
      </w:r>
      <w:r w:rsidRPr="00764EB3">
        <w:rPr>
          <w:rFonts w:hAnsi="宋体" w:hint="eastAsia"/>
        </w:rPr>
        <w:t>2</w:t>
      </w:r>
      <w:r w:rsidRPr="00764EB3">
        <w:rPr>
          <w:rFonts w:hAnsi="宋体" w:hint="eastAsia"/>
        </w:rPr>
        <w:t>）样品中</w:t>
      </w:r>
      <w:r w:rsidRPr="00764EB3">
        <w:rPr>
          <w:rFonts w:hAnsi="宋体" w:hint="eastAsia"/>
        </w:rPr>
        <w:t>CaCO</w:t>
      </w:r>
      <w:r w:rsidRPr="004F4826">
        <w:rPr>
          <w:rFonts w:hAnsi="宋体" w:hint="eastAsia"/>
          <w:vertAlign w:val="subscript"/>
        </w:rPr>
        <w:t>3</w:t>
      </w:r>
      <w:r w:rsidRPr="00764EB3">
        <w:rPr>
          <w:rFonts w:hAnsi="宋体" w:hint="eastAsia"/>
        </w:rPr>
        <w:t>的质量分数是多少</w:t>
      </w:r>
      <w:r w:rsidRPr="00764EB3">
        <w:rPr>
          <w:rFonts w:hAnsi="宋体" w:hint="eastAsia"/>
        </w:rPr>
        <w:t xml:space="preserve">?    </w:t>
      </w:r>
    </w:p>
    <w:p w:rsidR="00F430BD" w:rsidRPr="00587A7B" w:rsidRDefault="00F430BD" w:rsidP="00F430BD">
      <w:pPr>
        <w:spacing w:line="320" w:lineRule="exact"/>
        <w:ind w:leftChars="100" w:left="252" w:hangingChars="20" w:hanging="42"/>
        <w:rPr>
          <w:kern w:val="0"/>
          <w:szCs w:val="21"/>
        </w:rPr>
      </w:pPr>
      <w:r w:rsidRPr="00764EB3">
        <w:rPr>
          <w:rFonts w:hAnsi="宋体" w:hint="eastAsia"/>
        </w:rPr>
        <w:t>（</w:t>
      </w:r>
      <w:r w:rsidRPr="00764EB3">
        <w:rPr>
          <w:rFonts w:hAnsi="宋体" w:hint="eastAsia"/>
        </w:rPr>
        <w:t>3</w:t>
      </w:r>
      <w:r w:rsidRPr="00764EB3">
        <w:rPr>
          <w:rFonts w:hAnsi="宋体" w:hint="eastAsia"/>
        </w:rPr>
        <w:t>）反应结束时溶液中</w:t>
      </w:r>
      <w:r w:rsidRPr="00764EB3">
        <w:rPr>
          <w:rFonts w:hAnsi="宋体" w:hint="eastAsia"/>
        </w:rPr>
        <w:t>MgCl</w:t>
      </w:r>
      <w:r w:rsidRPr="004F4826">
        <w:rPr>
          <w:rFonts w:hAnsi="宋体" w:hint="eastAsia"/>
          <w:vertAlign w:val="subscript"/>
        </w:rPr>
        <w:t>2</w:t>
      </w:r>
      <w:r w:rsidRPr="00764EB3">
        <w:rPr>
          <w:rFonts w:hAnsi="宋体" w:hint="eastAsia"/>
        </w:rPr>
        <w:t>的质量分数是多少？（精确到</w:t>
      </w:r>
      <w:r w:rsidRPr="00764EB3">
        <w:rPr>
          <w:rFonts w:hAnsi="宋体" w:hint="eastAsia"/>
        </w:rPr>
        <w:t>0.1%</w:t>
      </w:r>
      <w:r w:rsidRPr="00764EB3">
        <w:rPr>
          <w:rFonts w:hAnsi="宋体" w:hint="eastAsia"/>
        </w:rPr>
        <w:t>）</w:t>
      </w:r>
      <w:r w:rsidRPr="00764EB3">
        <w:rPr>
          <w:rFonts w:hAnsi="宋体" w:hint="eastAsia"/>
        </w:rPr>
        <w:t xml:space="preserve">  </w:t>
      </w:r>
    </w:p>
    <w:p w:rsidR="00F430BD" w:rsidRPr="00587A7B" w:rsidRDefault="00F430BD" w:rsidP="00F430BD">
      <w:pPr>
        <w:widowControl/>
        <w:spacing w:beforeLines="50" w:before="156" w:afterLines="50" w:after="156"/>
        <w:ind w:left="560" w:hangingChars="200" w:hanging="560"/>
        <w:jc w:val="center"/>
        <w:rPr>
          <w:sz w:val="28"/>
          <w:szCs w:val="28"/>
        </w:rPr>
      </w:pPr>
      <w:r w:rsidRPr="00587A7B">
        <w:rPr>
          <w:sz w:val="28"/>
          <w:szCs w:val="28"/>
        </w:rPr>
        <w:t>C</w:t>
      </w:r>
      <w:r w:rsidRPr="00587A7B">
        <w:rPr>
          <w:rFonts w:hAnsi="宋体"/>
          <w:sz w:val="28"/>
          <w:szCs w:val="28"/>
        </w:rPr>
        <w:t>组</w:t>
      </w:r>
    </w:p>
    <w:p w:rsidR="00F430BD" w:rsidRPr="00D566E6" w:rsidRDefault="00F430BD" w:rsidP="00F430BD">
      <w:pPr>
        <w:spacing w:line="320" w:lineRule="exact"/>
        <w:ind w:left="252" w:hangingChars="120" w:hanging="252"/>
        <w:rPr>
          <w:szCs w:val="21"/>
        </w:rPr>
      </w:pPr>
      <w:r>
        <w:rPr>
          <w:noProof/>
          <w:szCs w:val="21"/>
        </w:rPr>
        <w:drawing>
          <wp:anchor distT="0" distB="0" distL="114300" distR="114300" simplePos="0" relativeHeight="251687936" behindDoc="0" locked="0" layoutInCell="1" allowOverlap="1" wp14:anchorId="7729C654" wp14:editId="18AA7596">
            <wp:simplePos x="0" y="0"/>
            <wp:positionH relativeFrom="margin">
              <wp:align>center</wp:align>
            </wp:positionH>
            <wp:positionV relativeFrom="paragraph">
              <wp:posOffset>491919</wp:posOffset>
            </wp:positionV>
            <wp:extent cx="4671695" cy="1271905"/>
            <wp:effectExtent l="0" t="0" r="0" b="4445"/>
            <wp:wrapTopAndBottom/>
            <wp:docPr id="9741" name="图片 9741" descr="图片包含 物体&#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637790" name="I$(0R1HK6`]I3V9`9TA3~YT.png"/>
                    <pic:cNvPicPr/>
                  </pic:nvPicPr>
                  <pic:blipFill>
                    <a:blip r:embed="rId34">
                      <a:extLst>
                        <a:ext uri="{28A0092B-C50C-407E-A947-70E740481C1C}">
                          <a14:useLocalDpi xmlns:a14="http://schemas.microsoft.com/office/drawing/2010/main" val="0"/>
                        </a:ext>
                      </a:extLst>
                    </a:blip>
                    <a:stretch>
                      <a:fillRect/>
                    </a:stretch>
                  </pic:blipFill>
                  <pic:spPr>
                    <a:xfrm>
                      <a:off x="0" y="0"/>
                      <a:ext cx="4671695" cy="1271905"/>
                    </a:xfrm>
                    <a:prstGeom prst="rect">
                      <a:avLst/>
                    </a:prstGeom>
                  </pic:spPr>
                </pic:pic>
              </a:graphicData>
            </a:graphic>
          </wp:anchor>
        </w:drawing>
      </w:r>
      <w:r w:rsidRPr="00587A7B">
        <w:rPr>
          <w:szCs w:val="21"/>
        </w:rPr>
        <w:t>3</w:t>
      </w:r>
      <w:r>
        <w:rPr>
          <w:rFonts w:hint="eastAsia"/>
          <w:szCs w:val="21"/>
        </w:rPr>
        <w:t>5</w:t>
      </w:r>
      <w:r w:rsidRPr="00587A7B">
        <w:rPr>
          <w:rFonts w:hAnsi="宋体"/>
        </w:rPr>
        <w:t>．</w:t>
      </w:r>
      <w:r w:rsidRPr="00D566E6">
        <w:rPr>
          <w:rFonts w:hint="eastAsia"/>
          <w:szCs w:val="21"/>
        </w:rPr>
        <w:t>风是永不枯竭的能源。自古以来风能就受到人们的青睐，帆船、风车都是对风能的利用。现在，由于电能的广泛利用，风力发电得到世界各国的高度重视。</w:t>
      </w:r>
      <w:r w:rsidRPr="00D566E6">
        <w:rPr>
          <w:rFonts w:hint="eastAsia"/>
          <w:szCs w:val="21"/>
        </w:rPr>
        <w:t xml:space="preserve">  </w:t>
      </w:r>
    </w:p>
    <w:p w:rsidR="00F430BD" w:rsidRPr="00D566E6" w:rsidRDefault="00F430BD" w:rsidP="00F430BD">
      <w:pPr>
        <w:spacing w:line="320" w:lineRule="exact"/>
        <w:ind w:left="252" w:hangingChars="120" w:hanging="252"/>
        <w:rPr>
          <w:szCs w:val="21"/>
        </w:rPr>
      </w:pPr>
      <w:r w:rsidRPr="00D566E6">
        <w:rPr>
          <w:szCs w:val="21"/>
        </w:rPr>
        <w:t xml:space="preserve">  </w:t>
      </w:r>
    </w:p>
    <w:p w:rsidR="00F430BD" w:rsidRPr="00D566E6" w:rsidRDefault="00F430BD" w:rsidP="00F430BD">
      <w:pPr>
        <w:spacing w:line="320" w:lineRule="exact"/>
        <w:ind w:leftChars="100" w:left="672" w:hangingChars="220" w:hanging="462"/>
        <w:rPr>
          <w:szCs w:val="21"/>
        </w:rPr>
      </w:pPr>
      <w:r w:rsidRPr="00D566E6">
        <w:rPr>
          <w:rFonts w:hint="eastAsia"/>
          <w:szCs w:val="21"/>
        </w:rPr>
        <w:t>（</w:t>
      </w:r>
      <w:r w:rsidRPr="00D566E6">
        <w:rPr>
          <w:rFonts w:hint="eastAsia"/>
          <w:szCs w:val="21"/>
        </w:rPr>
        <w:t>1</w:t>
      </w:r>
      <w:r w:rsidRPr="00D566E6">
        <w:rPr>
          <w:rFonts w:hint="eastAsia"/>
          <w:szCs w:val="21"/>
        </w:rPr>
        <w:t>）风力发电机是根据</w:t>
      </w:r>
      <w:r w:rsidRPr="00587A7B">
        <w:rPr>
          <w:u w:val="single"/>
        </w:rPr>
        <w:t xml:space="preserve">  ▲  </w:t>
      </w:r>
      <w:r w:rsidRPr="00D566E6">
        <w:rPr>
          <w:rFonts w:hint="eastAsia"/>
          <w:szCs w:val="21"/>
        </w:rPr>
        <w:t>原理制成的。为提高捕获风能的效率，叶片设计是风力发电机研制的核心技术之一，叶片截面制成图甲的形状，当风以图乙所示的角度流经叶片时，叶片会按</w:t>
      </w:r>
      <w:r w:rsidRPr="00587A7B">
        <w:rPr>
          <w:u w:val="single"/>
        </w:rPr>
        <w:t xml:space="preserve">  ▲  </w:t>
      </w:r>
      <w:r w:rsidRPr="00D566E6">
        <w:rPr>
          <w:rFonts w:hint="eastAsia"/>
          <w:szCs w:val="21"/>
        </w:rPr>
        <w:t>方向转动（选填“顺时针”或“逆时针”）。</w:t>
      </w:r>
      <w:r w:rsidRPr="00D566E6">
        <w:rPr>
          <w:rFonts w:hint="eastAsia"/>
          <w:szCs w:val="21"/>
        </w:rPr>
        <w:t xml:space="preserve">    </w:t>
      </w:r>
    </w:p>
    <w:p w:rsidR="00F430BD" w:rsidRPr="00D566E6" w:rsidRDefault="00F430BD" w:rsidP="00F430BD">
      <w:pPr>
        <w:spacing w:line="320" w:lineRule="exact"/>
        <w:ind w:leftChars="100" w:left="462" w:hangingChars="120" w:hanging="252"/>
        <w:rPr>
          <w:szCs w:val="21"/>
        </w:rPr>
      </w:pPr>
      <w:r w:rsidRPr="00D566E6">
        <w:rPr>
          <w:rFonts w:hint="eastAsia"/>
          <w:szCs w:val="21"/>
        </w:rPr>
        <w:t>（</w:t>
      </w:r>
      <w:r w:rsidRPr="00D566E6">
        <w:rPr>
          <w:rFonts w:hint="eastAsia"/>
          <w:szCs w:val="21"/>
        </w:rPr>
        <w:t>2</w:t>
      </w:r>
      <w:r w:rsidRPr="00D566E6">
        <w:rPr>
          <w:rFonts w:hint="eastAsia"/>
          <w:szCs w:val="21"/>
        </w:rPr>
        <w:t>）由于远海的风能资源更丰富，海上发电必定会向远海发展。远海发电机需安装在漂浮式基础上（如图丙），若它们的总质量达</w:t>
      </w:r>
      <w:r w:rsidRPr="00D566E6">
        <w:rPr>
          <w:rFonts w:hint="eastAsia"/>
          <w:szCs w:val="21"/>
        </w:rPr>
        <w:t>11200</w:t>
      </w:r>
      <w:r w:rsidRPr="00D566E6">
        <w:rPr>
          <w:rFonts w:hint="eastAsia"/>
          <w:szCs w:val="21"/>
        </w:rPr>
        <w:t>吨，则漂浮式基础的总体积至少需要多少米</w:t>
      </w:r>
      <w:r w:rsidRPr="00055A62">
        <w:rPr>
          <w:rFonts w:hint="eastAsia"/>
          <w:szCs w:val="21"/>
          <w:vertAlign w:val="superscript"/>
        </w:rPr>
        <w:t>3</w:t>
      </w:r>
      <w:r w:rsidRPr="00D566E6">
        <w:rPr>
          <w:rFonts w:hint="eastAsia"/>
          <w:szCs w:val="21"/>
        </w:rPr>
        <w:t>？（海水密度</w:t>
      </w:r>
      <w:r>
        <w:rPr>
          <w:rFonts w:hint="eastAsia"/>
          <w:szCs w:val="21"/>
        </w:rPr>
        <w:t xml:space="preserve"> </w:t>
      </w:r>
      <w:r>
        <w:rPr>
          <w:szCs w:val="21"/>
        </w:rPr>
        <w:t xml:space="preserve"> </w:t>
      </w:r>
      <w:r w:rsidRPr="00D566E6">
        <w:rPr>
          <w:rFonts w:hint="eastAsia"/>
          <w:szCs w:val="21"/>
        </w:rPr>
        <w:t>取</w:t>
      </w:r>
      <w:r w:rsidRPr="00D566E6">
        <w:rPr>
          <w:rFonts w:hint="eastAsia"/>
          <w:szCs w:val="21"/>
        </w:rPr>
        <w:t>1.0</w:t>
      </w:r>
      <w:r w:rsidRPr="00D566E6">
        <w:rPr>
          <w:rFonts w:hint="eastAsia"/>
          <w:szCs w:val="21"/>
        </w:rPr>
        <w:t>×</w:t>
      </w:r>
      <w:r w:rsidRPr="00D566E6">
        <w:rPr>
          <w:rFonts w:hint="eastAsia"/>
          <w:szCs w:val="21"/>
        </w:rPr>
        <w:t>10</w:t>
      </w:r>
      <w:r w:rsidRPr="00055A62">
        <w:rPr>
          <w:rFonts w:hint="eastAsia"/>
          <w:szCs w:val="21"/>
          <w:vertAlign w:val="superscript"/>
        </w:rPr>
        <w:t>3</w:t>
      </w:r>
      <w:r w:rsidRPr="00D566E6">
        <w:rPr>
          <w:rFonts w:hint="eastAsia"/>
          <w:szCs w:val="21"/>
        </w:rPr>
        <w:t>千克</w:t>
      </w:r>
      <w:r w:rsidRPr="00D566E6">
        <w:rPr>
          <w:rFonts w:hint="eastAsia"/>
          <w:szCs w:val="21"/>
        </w:rPr>
        <w:t>/</w:t>
      </w:r>
      <w:r w:rsidRPr="00D566E6">
        <w:rPr>
          <w:rFonts w:hint="eastAsia"/>
          <w:szCs w:val="21"/>
        </w:rPr>
        <w:t>米</w:t>
      </w:r>
      <w:r w:rsidRPr="00055A62">
        <w:rPr>
          <w:rFonts w:hint="eastAsia"/>
          <w:szCs w:val="21"/>
          <w:vertAlign w:val="superscript"/>
        </w:rPr>
        <w:t>3</w:t>
      </w:r>
      <w:r w:rsidRPr="00D566E6">
        <w:rPr>
          <w:rFonts w:hint="eastAsia"/>
          <w:szCs w:val="21"/>
        </w:rPr>
        <w:t>）</w:t>
      </w:r>
      <w:r w:rsidRPr="00D566E6">
        <w:rPr>
          <w:rFonts w:hint="eastAsia"/>
          <w:szCs w:val="21"/>
        </w:rPr>
        <w:t xml:space="preserve">    </w:t>
      </w:r>
    </w:p>
    <w:p w:rsidR="00F430BD" w:rsidRDefault="00F430BD" w:rsidP="00F430BD">
      <w:pPr>
        <w:spacing w:line="320" w:lineRule="exact"/>
        <w:ind w:leftChars="100" w:left="672" w:hangingChars="220" w:hanging="462"/>
        <w:rPr>
          <w:szCs w:val="21"/>
        </w:rPr>
      </w:pPr>
      <w:r w:rsidRPr="00D566E6">
        <w:rPr>
          <w:rFonts w:hint="eastAsia"/>
          <w:szCs w:val="21"/>
        </w:rPr>
        <w:t>（</w:t>
      </w:r>
      <w:r w:rsidRPr="00D566E6">
        <w:rPr>
          <w:rFonts w:hint="eastAsia"/>
          <w:szCs w:val="21"/>
        </w:rPr>
        <w:t>3</w:t>
      </w:r>
      <w:r w:rsidRPr="00D566E6">
        <w:rPr>
          <w:rFonts w:hint="eastAsia"/>
          <w:szCs w:val="21"/>
        </w:rPr>
        <w:t>）传统的火力发电不仅会释放各种大气污染物，而且效率不高，每生产</w:t>
      </w:r>
      <w:r w:rsidRPr="00D566E6">
        <w:rPr>
          <w:rFonts w:hint="eastAsia"/>
          <w:szCs w:val="21"/>
        </w:rPr>
        <w:t>1</w:t>
      </w:r>
      <w:r w:rsidRPr="00D566E6">
        <w:rPr>
          <w:rFonts w:hint="eastAsia"/>
          <w:szCs w:val="21"/>
        </w:rPr>
        <w:t>千瓦时的电能需要消耗标准煤约</w:t>
      </w:r>
      <w:r w:rsidRPr="00D566E6">
        <w:rPr>
          <w:rFonts w:hint="eastAsia"/>
          <w:szCs w:val="21"/>
        </w:rPr>
        <w:t>0.4</w:t>
      </w:r>
      <w:r w:rsidRPr="00D566E6">
        <w:rPr>
          <w:rFonts w:hint="eastAsia"/>
          <w:szCs w:val="21"/>
        </w:rPr>
        <w:t>千克。若功率为</w:t>
      </w:r>
      <w:r w:rsidRPr="00D566E6">
        <w:rPr>
          <w:rFonts w:hint="eastAsia"/>
          <w:szCs w:val="21"/>
        </w:rPr>
        <w:t>30000</w:t>
      </w:r>
      <w:r w:rsidRPr="00D566E6">
        <w:rPr>
          <w:rFonts w:hint="eastAsia"/>
          <w:szCs w:val="21"/>
        </w:rPr>
        <w:t>千瓦的风力发电机组工作</w:t>
      </w:r>
      <w:r w:rsidRPr="00D566E6">
        <w:rPr>
          <w:rFonts w:hint="eastAsia"/>
          <w:szCs w:val="21"/>
        </w:rPr>
        <w:t>24</w:t>
      </w:r>
      <w:r w:rsidRPr="00D566E6">
        <w:rPr>
          <w:rFonts w:hint="eastAsia"/>
          <w:szCs w:val="21"/>
        </w:rPr>
        <w:t>小时，</w:t>
      </w:r>
      <w:r w:rsidRPr="00D566E6">
        <w:rPr>
          <w:rFonts w:hint="eastAsia"/>
          <w:szCs w:val="21"/>
        </w:rPr>
        <w:lastRenderedPageBreak/>
        <w:t>相当于替代标准煤多少吨</w:t>
      </w:r>
      <w:r w:rsidRPr="00D566E6">
        <w:rPr>
          <w:rFonts w:hint="eastAsia"/>
          <w:szCs w:val="21"/>
        </w:rPr>
        <w:t xml:space="preserve">? </w:t>
      </w:r>
    </w:p>
    <w:p w:rsidR="00F430BD" w:rsidRPr="00587A7B" w:rsidRDefault="00F430BD" w:rsidP="00F430BD">
      <w:pPr>
        <w:spacing w:line="320" w:lineRule="exact"/>
        <w:ind w:left="420" w:hangingChars="200" w:hanging="420"/>
      </w:pPr>
      <w:r>
        <w:rPr>
          <w:noProof/>
          <w:szCs w:val="21"/>
        </w:rPr>
        <w:drawing>
          <wp:anchor distT="0" distB="0" distL="114300" distR="114300" simplePos="0" relativeHeight="251686912" behindDoc="0" locked="0" layoutInCell="1" allowOverlap="1" wp14:anchorId="5DEE21EB" wp14:editId="13982631">
            <wp:simplePos x="0" y="0"/>
            <wp:positionH relativeFrom="column">
              <wp:posOffset>866792</wp:posOffset>
            </wp:positionH>
            <wp:positionV relativeFrom="paragraph">
              <wp:posOffset>514848</wp:posOffset>
            </wp:positionV>
            <wp:extent cx="4235450" cy="1505585"/>
            <wp:effectExtent l="0" t="0" r="0" b="0"/>
            <wp:wrapTopAndBottom/>
            <wp:docPr id="9740" name="图片 9740" descr="图片包含 设备, 量规&#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287503" name="~F8HM1AWUA%DYDYQN[$KB}Q.png"/>
                    <pic:cNvPicPr/>
                  </pic:nvPicPr>
                  <pic:blipFill>
                    <a:blip r:embed="rId35">
                      <a:extLst>
                        <a:ext uri="{28A0092B-C50C-407E-A947-70E740481C1C}">
                          <a14:useLocalDpi xmlns:a14="http://schemas.microsoft.com/office/drawing/2010/main" val="0"/>
                        </a:ext>
                      </a:extLst>
                    </a:blip>
                    <a:stretch>
                      <a:fillRect/>
                    </a:stretch>
                  </pic:blipFill>
                  <pic:spPr>
                    <a:xfrm>
                      <a:off x="0" y="0"/>
                      <a:ext cx="4235450" cy="1505585"/>
                    </a:xfrm>
                    <a:prstGeom prst="rect">
                      <a:avLst/>
                    </a:prstGeom>
                  </pic:spPr>
                </pic:pic>
              </a:graphicData>
            </a:graphic>
          </wp:anchor>
        </w:drawing>
      </w:r>
      <w:r w:rsidRPr="00D566E6">
        <w:rPr>
          <w:rFonts w:hint="eastAsia"/>
          <w:szCs w:val="21"/>
        </w:rPr>
        <w:t xml:space="preserve"> </w:t>
      </w:r>
      <w:r w:rsidRPr="00587A7B">
        <w:rPr>
          <w:szCs w:val="21"/>
        </w:rPr>
        <w:t>35</w:t>
      </w:r>
      <w:r w:rsidRPr="00587A7B">
        <w:rPr>
          <w:rFonts w:hAnsi="宋体"/>
        </w:rPr>
        <w:t>．</w:t>
      </w:r>
      <w:r w:rsidRPr="00827BD5">
        <w:rPr>
          <w:rFonts w:hAnsi="宋体" w:hint="eastAsia"/>
        </w:rPr>
        <w:t>自动上水电热水壶因其方便取水越来越受到人们的喜欢。取水时，只要闭合取水开关，水泵在电动机的带动下，就能将水抽到壶内，如图甲。</w:t>
      </w:r>
      <w:r w:rsidRPr="00827BD5">
        <w:rPr>
          <w:rFonts w:hAnsi="宋体" w:hint="eastAsia"/>
        </w:rPr>
        <w:t xml:space="preserve">  </w:t>
      </w:r>
      <w:r w:rsidRPr="00587A7B">
        <w:t xml:space="preserve"> </w:t>
      </w:r>
    </w:p>
    <w:p w:rsidR="00F430BD" w:rsidRDefault="00F430BD" w:rsidP="00F430BD">
      <w:pPr>
        <w:widowControl/>
        <w:shd w:val="clear" w:color="auto" w:fill="FFFFFF"/>
        <w:spacing w:line="320" w:lineRule="exact"/>
        <w:ind w:leftChars="90" w:left="399" w:hangingChars="100" w:hanging="210"/>
        <w:jc w:val="left"/>
      </w:pPr>
      <w:r>
        <w:rPr>
          <w:rFonts w:hint="eastAsia"/>
        </w:rPr>
        <w:t>（</w:t>
      </w:r>
      <w:r>
        <w:rPr>
          <w:rFonts w:hint="eastAsia"/>
        </w:rPr>
        <w:t>1</w:t>
      </w:r>
      <w:r>
        <w:rPr>
          <w:rFonts w:hint="eastAsia"/>
        </w:rPr>
        <w:t>）电热水壶的水泵原理与图乙相似。图乙中，当泵壳里的水被高速旋转的叶轮甩出时，转轴附近就形成了一个低压区，水在</w:t>
      </w:r>
      <w:r w:rsidRPr="00587A7B">
        <w:rPr>
          <w:u w:val="single"/>
        </w:rPr>
        <w:t xml:space="preserve">  ▲  </w:t>
      </w:r>
      <w:r>
        <w:rPr>
          <w:rFonts w:hint="eastAsia"/>
        </w:rPr>
        <w:t>的作用下，通过进水管进入泵壳。当水离开出水口后，由于</w:t>
      </w:r>
      <w:r w:rsidRPr="00587A7B">
        <w:rPr>
          <w:u w:val="single"/>
        </w:rPr>
        <w:t xml:space="preserve">  ▲  </w:t>
      </w:r>
      <w:r>
        <w:rPr>
          <w:rFonts w:hint="eastAsia"/>
        </w:rPr>
        <w:t>，会继续向上运动。</w:t>
      </w:r>
      <w:r>
        <w:rPr>
          <w:rFonts w:hint="eastAsia"/>
        </w:rPr>
        <w:t xml:space="preserve">    </w:t>
      </w:r>
    </w:p>
    <w:p w:rsidR="00F430BD" w:rsidRDefault="00F430BD" w:rsidP="00F430BD">
      <w:pPr>
        <w:widowControl/>
        <w:shd w:val="clear" w:color="auto" w:fill="FFFFFF"/>
        <w:spacing w:line="320" w:lineRule="exact"/>
        <w:ind w:leftChars="90" w:left="399" w:hangingChars="100" w:hanging="210"/>
        <w:jc w:val="left"/>
      </w:pPr>
      <w:r>
        <w:rPr>
          <w:rFonts w:hint="eastAsia"/>
        </w:rPr>
        <w:t>（</w:t>
      </w:r>
      <w:r>
        <w:rPr>
          <w:rFonts w:hint="eastAsia"/>
        </w:rPr>
        <w:t>2</w:t>
      </w:r>
      <w:r>
        <w:rPr>
          <w:rFonts w:hint="eastAsia"/>
        </w:rPr>
        <w:t>）自动取水时，将</w:t>
      </w:r>
      <w:r>
        <w:rPr>
          <w:rFonts w:hint="eastAsia"/>
        </w:rPr>
        <w:t>l</w:t>
      </w:r>
      <w:r>
        <w:rPr>
          <w:rFonts w:hint="eastAsia"/>
        </w:rPr>
        <w:t>升水抽高</w:t>
      </w:r>
      <w:r>
        <w:rPr>
          <w:rFonts w:hint="eastAsia"/>
        </w:rPr>
        <w:t>0.5</w:t>
      </w:r>
      <w:r>
        <w:rPr>
          <w:rFonts w:hint="eastAsia"/>
        </w:rPr>
        <w:t>米灌入电热水壶中需要</w:t>
      </w:r>
      <w:r>
        <w:rPr>
          <w:rFonts w:hint="eastAsia"/>
        </w:rPr>
        <w:t>5</w:t>
      </w:r>
      <w:r>
        <w:rPr>
          <w:rFonts w:hint="eastAsia"/>
        </w:rPr>
        <w:t>秒，则电动机抽水时的功率至少为多少瓦？</w:t>
      </w:r>
      <w:r>
        <w:rPr>
          <w:rFonts w:hint="eastAsia"/>
        </w:rPr>
        <w:t xml:space="preserve">    </w:t>
      </w:r>
    </w:p>
    <w:p w:rsidR="00F430BD" w:rsidRDefault="00F430BD" w:rsidP="00F430BD">
      <w:pPr>
        <w:widowControl/>
        <w:shd w:val="clear" w:color="auto" w:fill="FFFFFF"/>
        <w:spacing w:line="320" w:lineRule="exact"/>
        <w:ind w:leftChars="90" w:left="399" w:hangingChars="100" w:hanging="210"/>
        <w:jc w:val="left"/>
      </w:pPr>
      <w:r>
        <w:rPr>
          <w:rFonts w:hint="eastAsia"/>
        </w:rPr>
        <w:t>（</w:t>
      </w:r>
      <w:r>
        <w:rPr>
          <w:rFonts w:hint="eastAsia"/>
        </w:rPr>
        <w:t>3</w:t>
      </w:r>
      <w:r>
        <w:rPr>
          <w:rFonts w:hint="eastAsia"/>
        </w:rPr>
        <w:t>）某电热水壶的额定电压为</w:t>
      </w:r>
      <w:r>
        <w:rPr>
          <w:rFonts w:hint="eastAsia"/>
        </w:rPr>
        <w:t>220</w:t>
      </w:r>
      <w:r>
        <w:rPr>
          <w:rFonts w:hint="eastAsia"/>
        </w:rPr>
        <w:t>伏，加热功率为</w:t>
      </w:r>
      <w:r>
        <w:rPr>
          <w:rFonts w:hint="eastAsia"/>
        </w:rPr>
        <w:t>1100</w:t>
      </w:r>
      <w:r>
        <w:rPr>
          <w:rFonts w:hint="eastAsia"/>
        </w:rPr>
        <w:t>瓦，保温功率为</w:t>
      </w:r>
      <w:r>
        <w:rPr>
          <w:rFonts w:hint="eastAsia"/>
        </w:rPr>
        <w:t>55</w:t>
      </w:r>
      <w:r>
        <w:rPr>
          <w:rFonts w:hint="eastAsia"/>
        </w:rPr>
        <w:t>瓦，工作电路如图丙。制作电热水壶时，所选用电热丝</w:t>
      </w:r>
      <w:r>
        <w:rPr>
          <w:rFonts w:hint="eastAsia"/>
        </w:rPr>
        <w:t>R</w:t>
      </w:r>
      <w:r w:rsidRPr="008E6220">
        <w:rPr>
          <w:rFonts w:hint="eastAsia"/>
          <w:vertAlign w:val="subscript"/>
        </w:rPr>
        <w:t>1</w:t>
      </w:r>
      <w:r>
        <w:rPr>
          <w:rFonts w:hint="eastAsia"/>
        </w:rPr>
        <w:t>、</w:t>
      </w:r>
      <w:r>
        <w:rPr>
          <w:rFonts w:hint="eastAsia"/>
        </w:rPr>
        <w:t>R</w:t>
      </w:r>
      <w:r w:rsidRPr="008E6220">
        <w:rPr>
          <w:rFonts w:hint="eastAsia"/>
          <w:vertAlign w:val="subscript"/>
        </w:rPr>
        <w:t>2</w:t>
      </w:r>
      <w:r>
        <w:rPr>
          <w:rFonts w:hint="eastAsia"/>
        </w:rPr>
        <w:t>的阻值分别为多少欧姆</w:t>
      </w:r>
      <w:r>
        <w:rPr>
          <w:rFonts w:hint="eastAsia"/>
        </w:rPr>
        <w:t xml:space="preserve">?    </w:t>
      </w:r>
    </w:p>
    <w:p w:rsidR="00593CDF" w:rsidRPr="00F430BD" w:rsidRDefault="00593CDF">
      <w:bookmarkStart w:id="0" w:name="_GoBack"/>
      <w:bookmarkEnd w:id="0"/>
    </w:p>
    <w:sectPr w:rsidR="00593CDF" w:rsidRPr="00F430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55E" w:rsidRDefault="008D255E" w:rsidP="00F430BD">
      <w:r>
        <w:separator/>
      </w:r>
    </w:p>
  </w:endnote>
  <w:endnote w:type="continuationSeparator" w:id="0">
    <w:p w:rsidR="008D255E" w:rsidRDefault="008D255E" w:rsidP="00F43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55E" w:rsidRDefault="008D255E" w:rsidP="00F430BD">
      <w:r>
        <w:separator/>
      </w:r>
    </w:p>
  </w:footnote>
  <w:footnote w:type="continuationSeparator" w:id="0">
    <w:p w:rsidR="008D255E" w:rsidRDefault="008D255E" w:rsidP="00F430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F370DB"/>
    <w:multiLevelType w:val="hybridMultilevel"/>
    <w:tmpl w:val="3634CDA0"/>
    <w:lvl w:ilvl="0" w:tplc="3F8C5E64">
      <w:start w:val="1"/>
      <w:numFmt w:val="decimalEnclosedCircle"/>
      <w:lvlText w:val="%1"/>
      <w:lvlJc w:val="left"/>
      <w:pPr>
        <w:ind w:left="958" w:hanging="360"/>
      </w:pPr>
      <w:rPr>
        <w:rFonts w:ascii="宋体" w:hAnsi="宋体" w:hint="default"/>
      </w:rPr>
    </w:lvl>
    <w:lvl w:ilvl="1" w:tplc="814CC446" w:tentative="1">
      <w:start w:val="1"/>
      <w:numFmt w:val="lowerLetter"/>
      <w:lvlText w:val="%2)"/>
      <w:lvlJc w:val="left"/>
      <w:pPr>
        <w:ind w:left="1438" w:hanging="420"/>
      </w:pPr>
    </w:lvl>
    <w:lvl w:ilvl="2" w:tplc="428E9EB6" w:tentative="1">
      <w:start w:val="1"/>
      <w:numFmt w:val="lowerRoman"/>
      <w:lvlText w:val="%3."/>
      <w:lvlJc w:val="right"/>
      <w:pPr>
        <w:ind w:left="1858" w:hanging="420"/>
      </w:pPr>
    </w:lvl>
    <w:lvl w:ilvl="3" w:tplc="284C7364" w:tentative="1">
      <w:start w:val="1"/>
      <w:numFmt w:val="decimal"/>
      <w:lvlText w:val="%4."/>
      <w:lvlJc w:val="left"/>
      <w:pPr>
        <w:ind w:left="2278" w:hanging="420"/>
      </w:pPr>
    </w:lvl>
    <w:lvl w:ilvl="4" w:tplc="4D9E07B0" w:tentative="1">
      <w:start w:val="1"/>
      <w:numFmt w:val="lowerLetter"/>
      <w:lvlText w:val="%5)"/>
      <w:lvlJc w:val="left"/>
      <w:pPr>
        <w:ind w:left="2698" w:hanging="420"/>
      </w:pPr>
    </w:lvl>
    <w:lvl w:ilvl="5" w:tplc="4C70F790" w:tentative="1">
      <w:start w:val="1"/>
      <w:numFmt w:val="lowerRoman"/>
      <w:lvlText w:val="%6."/>
      <w:lvlJc w:val="right"/>
      <w:pPr>
        <w:ind w:left="3118" w:hanging="420"/>
      </w:pPr>
    </w:lvl>
    <w:lvl w:ilvl="6" w:tplc="01D6B79A" w:tentative="1">
      <w:start w:val="1"/>
      <w:numFmt w:val="decimal"/>
      <w:lvlText w:val="%7."/>
      <w:lvlJc w:val="left"/>
      <w:pPr>
        <w:ind w:left="3538" w:hanging="420"/>
      </w:pPr>
    </w:lvl>
    <w:lvl w:ilvl="7" w:tplc="FDCAD560" w:tentative="1">
      <w:start w:val="1"/>
      <w:numFmt w:val="lowerLetter"/>
      <w:lvlText w:val="%8)"/>
      <w:lvlJc w:val="left"/>
      <w:pPr>
        <w:ind w:left="3958" w:hanging="420"/>
      </w:pPr>
    </w:lvl>
    <w:lvl w:ilvl="8" w:tplc="4D868EA8" w:tentative="1">
      <w:start w:val="1"/>
      <w:numFmt w:val="lowerRoman"/>
      <w:lvlText w:val="%9."/>
      <w:lvlJc w:val="right"/>
      <w:pPr>
        <w:ind w:left="437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62A"/>
    <w:rsid w:val="0028162A"/>
    <w:rsid w:val="00593CDF"/>
    <w:rsid w:val="008D255E"/>
    <w:rsid w:val="00D93959"/>
    <w:rsid w:val="00F430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0B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30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430BD"/>
    <w:rPr>
      <w:sz w:val="18"/>
      <w:szCs w:val="18"/>
    </w:rPr>
  </w:style>
  <w:style w:type="paragraph" w:styleId="a4">
    <w:name w:val="footer"/>
    <w:basedOn w:val="a"/>
    <w:link w:val="Char0"/>
    <w:uiPriority w:val="99"/>
    <w:unhideWhenUsed/>
    <w:rsid w:val="00F430BD"/>
    <w:pPr>
      <w:tabs>
        <w:tab w:val="center" w:pos="4153"/>
        <w:tab w:val="right" w:pos="8306"/>
      </w:tabs>
      <w:snapToGrid w:val="0"/>
      <w:jc w:val="left"/>
    </w:pPr>
    <w:rPr>
      <w:sz w:val="18"/>
      <w:szCs w:val="18"/>
    </w:rPr>
  </w:style>
  <w:style w:type="character" w:customStyle="1" w:styleId="Char0">
    <w:name w:val="页脚 Char"/>
    <w:basedOn w:val="a0"/>
    <w:link w:val="a4"/>
    <w:uiPriority w:val="99"/>
    <w:rsid w:val="00F430BD"/>
    <w:rPr>
      <w:sz w:val="18"/>
      <w:szCs w:val="18"/>
    </w:rPr>
  </w:style>
  <w:style w:type="table" w:styleId="a5">
    <w:name w:val="Table Grid"/>
    <w:basedOn w:val="a1"/>
    <w:rsid w:val="00F430BD"/>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430B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0B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30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430BD"/>
    <w:rPr>
      <w:sz w:val="18"/>
      <w:szCs w:val="18"/>
    </w:rPr>
  </w:style>
  <w:style w:type="paragraph" w:styleId="a4">
    <w:name w:val="footer"/>
    <w:basedOn w:val="a"/>
    <w:link w:val="Char0"/>
    <w:uiPriority w:val="99"/>
    <w:unhideWhenUsed/>
    <w:rsid w:val="00F430BD"/>
    <w:pPr>
      <w:tabs>
        <w:tab w:val="center" w:pos="4153"/>
        <w:tab w:val="right" w:pos="8306"/>
      </w:tabs>
      <w:snapToGrid w:val="0"/>
      <w:jc w:val="left"/>
    </w:pPr>
    <w:rPr>
      <w:sz w:val="18"/>
      <w:szCs w:val="18"/>
    </w:rPr>
  </w:style>
  <w:style w:type="character" w:customStyle="1" w:styleId="Char0">
    <w:name w:val="页脚 Char"/>
    <w:basedOn w:val="a0"/>
    <w:link w:val="a4"/>
    <w:uiPriority w:val="99"/>
    <w:rsid w:val="00F430BD"/>
    <w:rPr>
      <w:sz w:val="18"/>
      <w:szCs w:val="18"/>
    </w:rPr>
  </w:style>
  <w:style w:type="table" w:styleId="a5">
    <w:name w:val="Table Grid"/>
    <w:basedOn w:val="a1"/>
    <w:rsid w:val="00F430BD"/>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430B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wmf"/><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1310</Words>
  <Characters>7473</Characters>
  <Application>Microsoft Office Word</Application>
  <DocSecurity>0</DocSecurity>
  <Lines>62</Lines>
  <Paragraphs>17</Paragraphs>
  <ScaleCrop>false</ScaleCrop>
  <Company>微软中国</Company>
  <LinksUpToDate>false</LinksUpToDate>
  <CharactersWithSpaces>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2020-10-23T00:53:00Z</dcterms:created>
  <dcterms:modified xsi:type="dcterms:W3CDTF">2020-10-23T00:53:00Z</dcterms:modified>
</cp:coreProperties>
</file>