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11061700</wp:posOffset>
            </wp:positionH>
            <wp:positionV relativeFrom="topMargin">
              <wp:posOffset>10617200</wp:posOffset>
            </wp:positionV>
            <wp:extent cx="381000" cy="355600"/>
            <wp:effectExtent l="0" t="0" r="0" b="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10"/>
                    <a:stretch>
                      <a:fillRect/>
                    </a:stretch>
                  </pic:blipFill>
                  <pic:spPr>
                    <a:xfrm>
                      <a:off x="0" y="0"/>
                      <a:ext cx="381000" cy="3556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年初中学业水平考试（衢州卷）</w:t>
      </w:r>
    </w:p>
    <w:p>
      <w:pPr>
        <w:spacing w:line="285" w:lineRule="auto"/>
        <w:jc w:val="center"/>
      </w:pPr>
      <w:r>
        <w:rPr>
          <w:rFonts w:ascii="宋体" w:hAnsi="宋体" w:eastAsia="宋体" w:cs="宋体"/>
          <w:b/>
          <w:color w:val="auto"/>
          <w:sz w:val="32"/>
        </w:rPr>
        <w:t>社会试题卷</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．全卷共两大题，</w:t>
      </w:r>
      <w:r>
        <w:rPr>
          <w:rFonts w:ascii="Times New Roman" w:hAnsi="Times New Roman" w:eastAsia="Times New Roman" w:cs="Times New Roman"/>
          <w:b/>
          <w:color w:val="auto"/>
          <w:sz w:val="24"/>
        </w:rPr>
        <w:t>25</w:t>
      </w:r>
      <w:r>
        <w:rPr>
          <w:rFonts w:ascii="宋体" w:hAnsi="宋体" w:eastAsia="宋体" w:cs="宋体"/>
          <w:b/>
          <w:color w:val="auto"/>
          <w:sz w:val="24"/>
        </w:rPr>
        <w:t>小题，满分为</w:t>
      </w:r>
      <w:r>
        <w:rPr>
          <w:rFonts w:ascii="Times New Roman" w:hAnsi="Times New Roman" w:eastAsia="Times New Roman" w:cs="Times New Roman"/>
          <w:b/>
          <w:color w:val="auto"/>
          <w:sz w:val="24"/>
        </w:rPr>
        <w:t>80</w:t>
      </w:r>
      <w:r>
        <w:rPr>
          <w:rFonts w:ascii="宋体" w:hAnsi="宋体" w:eastAsia="宋体" w:cs="宋体"/>
          <w:b/>
          <w:color w:val="auto"/>
          <w:sz w:val="24"/>
        </w:rPr>
        <w:t>分。考试时间为</w:t>
      </w:r>
      <w:r>
        <w:rPr>
          <w:rFonts w:ascii="Times New Roman" w:hAnsi="Times New Roman" w:eastAsia="Times New Roman" w:cs="Times New Roman"/>
          <w:b/>
          <w:color w:val="auto"/>
          <w:sz w:val="24"/>
        </w:rPr>
        <w:t>80</w:t>
      </w:r>
      <w:r>
        <w:rPr>
          <w:rFonts w:ascii="宋体" w:hAnsi="宋体" w:eastAsia="宋体" w:cs="宋体"/>
          <w:b/>
          <w:color w:val="auto"/>
          <w:sz w:val="24"/>
        </w:rPr>
        <w:t>分钟。考试采用闭卷笔答形式。</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．全卷分为卷Ⅰ（选择题）和卷Ⅱ（非选择题）两部分，全部在“答题纸”上作答。</w:t>
      </w:r>
    </w:p>
    <w:p>
      <w:pPr>
        <w:spacing w:line="285" w:lineRule="auto"/>
        <w:jc w:val="left"/>
      </w:pPr>
      <w:r>
        <w:rPr>
          <w:rFonts w:ascii="宋体" w:hAnsi="宋体" w:eastAsia="宋体" w:cs="宋体"/>
          <w:b/>
          <w:color w:val="auto"/>
          <w:sz w:val="24"/>
        </w:rPr>
        <w:t>卷Ⅰ的答案必须用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铅笔填涂；卷Ⅱ的答案必须用黑色字迹钢笔或签字笔写在“答题纸”相应位置上。</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285" w:lineRule="auto"/>
        <w:jc w:val="center"/>
      </w:pPr>
      <w:r>
        <w:rPr>
          <w:rFonts w:ascii="宋体" w:hAnsi="宋体" w:eastAsia="宋体" w:cs="宋体"/>
          <w:b/>
          <w:color w:val="auto"/>
          <w:sz w:val="24"/>
        </w:rPr>
        <w:t>卷Ⅰ</w:t>
      </w:r>
    </w:p>
    <w:p>
      <w:pPr>
        <w:spacing w:line="285" w:lineRule="auto"/>
        <w:jc w:val="left"/>
      </w:pP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20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铅笔在“答题纸”上将最符合题意的一个选项相对应的小方框涂黑、涂满。</w:t>
      </w:r>
    </w:p>
    <w:p>
      <w:pPr>
        <w:spacing w:line="285" w:lineRule="auto"/>
        <w:jc w:val="left"/>
      </w:pPr>
      <w:r>
        <w:rPr>
          <w:rFonts w:ascii="宋体" w:hAnsi="宋体" w:eastAsia="宋体" w:cs="宋体"/>
          <w:b/>
          <w:color w:val="auto"/>
          <w:sz w:val="24"/>
        </w:rPr>
        <w:t>一、单项选择题（每小题</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11</w:t>
      </w:r>
      <w:r>
        <w:rPr>
          <w:rFonts w:ascii="宋体" w:hAnsi="宋体" w:eastAsia="宋体" w:cs="宋体"/>
          <w:color w:val="auto"/>
        </w:rPr>
        <w:t>月</w:t>
      </w:r>
      <w:r>
        <w:rPr>
          <w:rFonts w:ascii="Times New Roman" w:hAnsi="Times New Roman" w:eastAsia="Times New Roman" w:cs="Times New Roman"/>
          <w:color w:val="auto"/>
        </w:rPr>
        <w:t>30</w:t>
      </w:r>
      <w:r>
        <w:rPr>
          <w:rFonts w:ascii="宋体" w:hAnsi="宋体" w:eastAsia="宋体" w:cs="宋体"/>
          <w:color w:val="auto"/>
        </w:rPr>
        <w:t>日，我国被列入联合国教科文组织人类非物质文化遗产代表作名录的是（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假面舞</w:t>
      </w:r>
      <w:r>
        <w:tab/>
      </w:r>
      <w:r>
        <w:t xml:space="preserve">B. </w:t>
      </w:r>
      <w:r>
        <w:rPr>
          <w:rFonts w:ascii="宋体" w:hAnsi="宋体" w:eastAsia="宋体" w:cs="宋体"/>
          <w:color w:val="auto"/>
        </w:rPr>
        <w:t>传统制茶技艺及其相关习俗</w:t>
      </w:r>
      <w:r>
        <w:tab/>
      </w:r>
      <w:r>
        <w:t xml:space="preserve">C. </w:t>
      </w:r>
      <w:r>
        <w:rPr>
          <w:rFonts w:ascii="宋体" w:hAnsi="宋体" w:eastAsia="宋体" w:cs="宋体"/>
          <w:color w:val="auto"/>
        </w:rPr>
        <w:t>太极拳</w:t>
      </w:r>
      <w:r>
        <w:tab/>
      </w:r>
      <w:r>
        <w:t xml:space="preserve">D. </w:t>
      </w:r>
      <w:r>
        <w:rPr>
          <w:rFonts w:ascii="宋体" w:hAnsi="宋体" w:eastAsia="宋体" w:cs="宋体"/>
          <w:color w:val="auto"/>
        </w:rPr>
        <w:t>法棍面包的制作工艺和文化</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w:t>
      </w:r>
      <w:r>
        <w:rPr>
          <w:rFonts w:ascii="Times New Roman" w:hAnsi="Times New Roman" w:eastAsia="Times New Roman" w:cs="Times New Roman"/>
          <w:color w:val="000000"/>
        </w:rPr>
        <w:t>2</w:t>
      </w:r>
      <w:r>
        <w:rPr>
          <w:rFonts w:ascii="宋体" w:hAnsi="宋体" w:eastAsia="宋体" w:cs="宋体"/>
          <w:color w:val="000000"/>
        </w:rPr>
        <w:t>日，俄罗斯伏尔加格勒举行阅兵等系列活动，纪念斯大林格勒保卫战胜利（</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79</w:t>
      </w:r>
      <w:r>
        <w:rPr>
          <w:rFonts w:ascii="宋体" w:hAnsi="宋体" w:eastAsia="宋体" w:cs="宋体"/>
          <w:color w:val="000000"/>
        </w:rPr>
        <w:t>周年</w:t>
      </w:r>
      <w:r>
        <w:rPr>
          <w:color w:val="000000"/>
        </w:rPr>
        <w:tab/>
      </w:r>
      <w:r>
        <w:rPr>
          <w:color w:val="000000"/>
        </w:rPr>
        <w:t xml:space="preserve">B. </w:t>
      </w:r>
      <w:r>
        <w:rPr>
          <w:rFonts w:ascii="Times New Roman" w:hAnsi="Times New Roman" w:eastAsia="Times New Roman" w:cs="Times New Roman"/>
          <w:color w:val="000000"/>
        </w:rPr>
        <w:t>80</w:t>
      </w:r>
      <w:r>
        <w:rPr>
          <w:rFonts w:ascii="宋体" w:hAnsi="宋体" w:eastAsia="宋体" w:cs="宋体"/>
          <w:color w:val="000000"/>
        </w:rPr>
        <w:t>周年</w:t>
      </w:r>
      <w:r>
        <w:rPr>
          <w:color w:val="000000"/>
        </w:rPr>
        <w:tab/>
      </w:r>
      <w:r>
        <w:rPr>
          <w:color w:val="000000"/>
        </w:rPr>
        <w:t xml:space="preserve">C. </w:t>
      </w:r>
      <w:r>
        <w:rPr>
          <w:rFonts w:ascii="Times New Roman" w:hAnsi="Times New Roman" w:eastAsia="Times New Roman" w:cs="Times New Roman"/>
          <w:color w:val="000000"/>
        </w:rPr>
        <w:t>81</w:t>
      </w:r>
      <w:r>
        <w:rPr>
          <w:rFonts w:ascii="宋体" w:hAnsi="宋体" w:eastAsia="宋体" w:cs="宋体"/>
          <w:color w:val="000000"/>
        </w:rPr>
        <w:t>周年</w:t>
      </w:r>
      <w:r>
        <w:rPr>
          <w:color w:val="000000"/>
        </w:rPr>
        <w:tab/>
      </w:r>
      <w:r>
        <w:rPr>
          <w:color w:val="000000"/>
        </w:rPr>
        <w:t xml:space="preserve">D. </w:t>
      </w:r>
      <w:r>
        <w:rPr>
          <w:rFonts w:ascii="Times New Roman" w:hAnsi="Times New Roman" w:eastAsia="Times New Roman" w:cs="Times New Roman"/>
          <w:color w:val="000000"/>
        </w:rPr>
        <w:t>82</w:t>
      </w:r>
      <w:r>
        <w:rPr>
          <w:rFonts w:ascii="宋体" w:hAnsi="宋体" w:eastAsia="宋体" w:cs="宋体"/>
          <w:color w:val="000000"/>
        </w:rPr>
        <w:t>周年</w:t>
      </w:r>
    </w:p>
    <w:p>
      <w:pPr>
        <w:spacing w:line="360" w:lineRule="auto"/>
        <w:ind w:firstLine="420"/>
        <w:jc w:val="left"/>
        <w:textAlignment w:val="center"/>
        <w:rPr>
          <w:color w:val="000000"/>
        </w:rPr>
      </w:pPr>
      <w:r>
        <w:rPr>
          <w:rFonts w:ascii="楷体" w:hAnsi="楷体" w:eastAsia="楷体" w:cs="楷体"/>
          <w:color w:val="000000"/>
        </w:rPr>
        <w:t>下图反映的是我国古代一项伟大的水利工程。读图，完成下面小题。</w:t>
      </w:r>
    </w:p>
    <w:p>
      <w:pPr>
        <w:spacing w:line="360" w:lineRule="auto"/>
        <w:jc w:val="left"/>
        <w:textAlignment w:val="center"/>
        <w:rPr>
          <w:color w:val="000000"/>
        </w:rPr>
      </w:pPr>
      <w:r>
        <w:rPr>
          <w:color w:val="000000"/>
        </w:rPr>
        <w:drawing>
          <wp:inline distT="0" distB="0" distL="114300" distR="114300">
            <wp:extent cx="2066925" cy="1238250"/>
            <wp:effectExtent l="0" t="0" r="317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066925"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 </w:t>
      </w:r>
      <w:r>
        <w:rPr>
          <w:rFonts w:ascii="宋体" w:hAnsi="宋体" w:eastAsia="宋体" w:cs="宋体"/>
          <w:color w:val="000000"/>
        </w:rPr>
        <w:t>下列诗句描写的景观与该水利工程所在地理区域相符的是（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神山弘愿冰川漫，高原牧歌悠扬暖</w:t>
      </w:r>
      <w:r>
        <w:rPr>
          <w:color w:val="000000"/>
        </w:rPr>
        <w:tab/>
      </w:r>
      <w:r>
        <w:rPr>
          <w:color w:val="000000"/>
        </w:rPr>
        <w:t xml:space="preserve">B. </w:t>
      </w:r>
      <w:r>
        <w:rPr>
          <w:rFonts w:ascii="宋体" w:hAnsi="宋体" w:eastAsia="宋体" w:cs="宋体"/>
          <w:color w:val="000000"/>
        </w:rPr>
        <w:t>雪压松枝漫北方，白山黑水野茫茫</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羌笛何须怨杨柳，春风不度玉门关</w:t>
      </w:r>
      <w:r>
        <w:rPr>
          <w:color w:val="000000"/>
        </w:rPr>
        <w:tab/>
      </w:r>
      <w:r>
        <w:rPr>
          <w:color w:val="000000"/>
        </w:rPr>
        <w:t xml:space="preserve">D. </w:t>
      </w:r>
      <w:r>
        <w:rPr>
          <w:rFonts w:ascii="宋体" w:hAnsi="宋体" w:eastAsia="宋体" w:cs="宋体"/>
          <w:color w:val="000000"/>
        </w:rPr>
        <w:t>儿童急走追黄蝶，飞入菜花无处寻</w:t>
      </w:r>
    </w:p>
    <w:p>
      <w:pPr>
        <w:spacing w:line="360" w:lineRule="auto"/>
        <w:jc w:val="left"/>
        <w:textAlignment w:val="center"/>
        <w:rPr>
          <w:color w:val="000000"/>
        </w:rPr>
      </w:pPr>
      <w:r>
        <w:rPr>
          <w:color w:val="000000"/>
        </w:rPr>
        <w:t xml:space="preserve">4. </w:t>
      </w:r>
      <w:r>
        <w:rPr>
          <w:rFonts w:ascii="宋体" w:hAnsi="宋体" w:eastAsia="宋体" w:cs="宋体"/>
          <w:color w:val="000000"/>
        </w:rPr>
        <w:t>下列关于该水利工程的介绍，正确的是（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古堰是由蜀国诸葛亮主持修建的</w:t>
      </w:r>
      <w:r>
        <w:rPr>
          <w:color w:val="000000"/>
        </w:rPr>
        <w:tab/>
      </w:r>
      <w:r>
        <w:rPr>
          <w:color w:val="000000"/>
        </w:rPr>
        <w:t xml:space="preserve">B. </w:t>
      </w:r>
      <w:r>
        <w:rPr>
          <w:rFonts w:ascii="宋体" w:hAnsi="宋体" w:eastAsia="宋体" w:cs="宋体"/>
          <w:color w:val="000000"/>
        </w:rPr>
        <w:t>鱼嘴把嘉陵江分为了内江和外江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至今仍具防洪与灌溉的水利价值</w:t>
      </w:r>
      <w:r>
        <w:rPr>
          <w:color w:val="000000"/>
        </w:rPr>
        <w:tab/>
      </w:r>
      <w:r>
        <w:rPr>
          <w:color w:val="000000"/>
        </w:rPr>
        <w:t xml:space="preserve">D. </w:t>
      </w:r>
      <w:r>
        <w:rPr>
          <w:rFonts w:ascii="宋体" w:hAnsi="宋体" w:eastAsia="宋体" w:cs="宋体"/>
          <w:color w:val="000000"/>
        </w:rPr>
        <w:t>为我国最大的小麦产区发挥作用</w:t>
      </w:r>
    </w:p>
    <w:p>
      <w:pPr>
        <w:spacing w:line="360" w:lineRule="auto"/>
        <w:ind w:firstLine="420"/>
        <w:jc w:val="left"/>
        <w:textAlignment w:val="center"/>
        <w:rPr>
          <w:color w:val="000000"/>
        </w:rPr>
      </w:pPr>
      <w:r>
        <w:rPr>
          <w:rFonts w:ascii="楷体" w:hAnsi="楷体" w:eastAsia="楷体" w:cs="楷体"/>
          <w:color w:val="000000"/>
        </w:rPr>
        <w:t>北京雨燕，是全世界唯一以“北京”命名的野生候鸟。读图，完成下面小题。</w:t>
      </w:r>
    </w:p>
    <w:p>
      <w:pPr>
        <w:spacing w:line="360" w:lineRule="auto"/>
        <w:jc w:val="left"/>
        <w:textAlignment w:val="center"/>
        <w:rPr>
          <w:color w:val="000000"/>
        </w:rPr>
      </w:pPr>
      <w:r>
        <w:rPr>
          <w:color w:val="000000"/>
        </w:rPr>
        <w:drawing>
          <wp:inline distT="0" distB="0" distL="114300" distR="114300">
            <wp:extent cx="5238750" cy="3468370"/>
            <wp:effectExtent l="0" t="0" r="6350" b="1143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3468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5. </w:t>
      </w:r>
      <w:r>
        <w:rPr>
          <w:rFonts w:ascii="宋体" w:hAnsi="宋体" w:eastAsia="宋体" w:cs="宋体"/>
          <w:color w:val="000000"/>
        </w:rPr>
        <w:t>每年</w:t>
      </w:r>
      <w:r>
        <w:rPr>
          <w:rFonts w:ascii="Times New Roman" w:hAnsi="Times New Roman" w:eastAsia="Times New Roman" w:cs="Times New Roman"/>
          <w:color w:val="000000"/>
        </w:rPr>
        <w:t>8</w:t>
      </w:r>
      <w:r>
        <w:rPr>
          <w:rFonts w:ascii="宋体" w:hAnsi="宋体" w:eastAsia="宋体" w:cs="宋体"/>
          <w:color w:val="000000"/>
        </w:rPr>
        <w:t>月上旬，北京雨燕所经过的陆域是（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东非高原</w:t>
      </w:r>
      <w:r>
        <w:rPr>
          <w:color w:val="000000"/>
        </w:rPr>
        <w:tab/>
      </w:r>
      <w:r>
        <w:rPr>
          <w:color w:val="000000"/>
        </w:rPr>
        <w:t xml:space="preserve">B. </w:t>
      </w:r>
      <w:r>
        <w:rPr>
          <w:rFonts w:ascii="宋体" w:hAnsi="宋体" w:eastAsia="宋体" w:cs="宋体"/>
          <w:color w:val="000000"/>
        </w:rPr>
        <w:t>亚平宁半岛</w:t>
      </w:r>
      <w:r>
        <w:rPr>
          <w:color w:val="000000"/>
        </w:rPr>
        <w:tab/>
      </w:r>
      <w:r>
        <w:rPr>
          <w:color w:val="000000"/>
        </w:rPr>
        <w:t xml:space="preserve">C. </w:t>
      </w:r>
      <w:r>
        <w:rPr>
          <w:rFonts w:ascii="宋体" w:hAnsi="宋体" w:eastAsia="宋体" w:cs="宋体"/>
          <w:color w:val="000000"/>
        </w:rPr>
        <w:t>青藏高原</w:t>
      </w:r>
      <w:r>
        <w:rPr>
          <w:color w:val="000000"/>
        </w:rPr>
        <w:tab/>
      </w:r>
      <w:r>
        <w:rPr>
          <w:color w:val="000000"/>
        </w:rPr>
        <w:t xml:space="preserve">D. </w:t>
      </w:r>
      <w:r>
        <w:rPr>
          <w:rFonts w:ascii="宋体" w:hAnsi="宋体" w:eastAsia="宋体" w:cs="宋体"/>
          <w:color w:val="000000"/>
        </w:rPr>
        <w:t>阿拉伯半岛</w:t>
      </w:r>
    </w:p>
    <w:p>
      <w:pPr>
        <w:spacing w:line="360" w:lineRule="auto"/>
        <w:jc w:val="left"/>
        <w:textAlignment w:val="center"/>
        <w:rPr>
          <w:color w:val="000000"/>
        </w:rPr>
      </w:pPr>
      <w:r>
        <w:rPr>
          <w:color w:val="000000"/>
        </w:rPr>
        <w:t xml:space="preserve">6. </w:t>
      </w:r>
      <w:r>
        <w:rPr>
          <w:rFonts w:ascii="宋体" w:hAnsi="宋体" w:eastAsia="宋体" w:cs="宋体"/>
          <w:color w:val="000000"/>
        </w:rPr>
        <w:t>北京雨燕从越冬地飞往繁殖地的途中，可能看到的景象有（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①地草原水草丰美</w:t>
      </w:r>
      <w:r>
        <w:rPr>
          <w:rFonts w:ascii="Times New Roman" w:hAnsi="Times New Roman" w:eastAsia="Times New Roman" w:cs="Times New Roman"/>
          <w:color w:val="000000"/>
        </w:rPr>
        <w:t xml:space="preserve">   </w:t>
      </w:r>
      <w:r>
        <w:rPr>
          <w:rFonts w:ascii="宋体" w:hAnsi="宋体" w:eastAsia="宋体" w:cs="宋体"/>
          <w:color w:val="000000"/>
        </w:rPr>
        <w:t>②地运河货轮往来</w:t>
      </w:r>
      <w:r>
        <w:rPr>
          <w:rFonts w:ascii="Times New Roman" w:hAnsi="Times New Roman" w:eastAsia="Times New Roman" w:cs="Times New Roman"/>
          <w:color w:val="000000"/>
        </w:rPr>
        <w:t xml:space="preserve">     </w:t>
      </w:r>
      <w:r>
        <w:rPr>
          <w:rFonts w:ascii="宋体" w:hAnsi="宋体" w:eastAsia="宋体" w:cs="宋体"/>
          <w:color w:val="000000"/>
        </w:rPr>
        <w:t>③地绿洲棉花采摘</w:t>
      </w:r>
      <w:r>
        <w:rPr>
          <w:rFonts w:ascii="Times New Roman" w:hAnsi="Times New Roman" w:eastAsia="Times New Roman" w:cs="Times New Roman"/>
          <w:color w:val="000000"/>
        </w:rPr>
        <w:t xml:space="preserve">   </w:t>
      </w:r>
      <w:r>
        <w:rPr>
          <w:rFonts w:ascii="宋体" w:hAnsi="宋体" w:eastAsia="宋体" w:cs="宋体"/>
          <w:color w:val="000000"/>
        </w:rPr>
        <w:t>④地户外滑雪兴盛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7. </w:t>
      </w:r>
      <w:r>
        <w:rPr>
          <w:rFonts w:ascii="宋体" w:hAnsi="宋体" w:eastAsia="宋体" w:cs="宋体"/>
          <w:color w:val="000000"/>
        </w:rPr>
        <w:t>“五一”假期，小林同学到衢州孔氏南宗家庙游玩，收到了下图所示小册子，他在小册子中会看到的语句是（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66850" cy="20859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466850" cy="20859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知己知彼，百战不殆</w:t>
      </w:r>
      <w:r>
        <w:rPr>
          <w:color w:val="000000"/>
        </w:rPr>
        <w:tab/>
      </w:r>
      <w:r>
        <w:rPr>
          <w:color w:val="000000"/>
        </w:rPr>
        <w:t xml:space="preserve">B. </w:t>
      </w:r>
      <w:r>
        <w:rPr>
          <w:rFonts w:ascii="宋体" w:hAnsi="宋体" w:eastAsia="宋体" w:cs="宋体"/>
          <w:color w:val="000000"/>
        </w:rPr>
        <w:t>难易相成，长短相形</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己所不欲，勿施于人</w:t>
      </w:r>
      <w:r>
        <w:rPr>
          <w:color w:val="000000"/>
        </w:rPr>
        <w:tab/>
      </w:r>
      <w:r>
        <w:rPr>
          <w:color w:val="000000"/>
        </w:rPr>
        <w:t xml:space="preserve">D. </w:t>
      </w:r>
      <w:r>
        <w:rPr>
          <w:rFonts w:ascii="宋体" w:hAnsi="宋体" w:eastAsia="宋体" w:cs="宋体"/>
          <w:color w:val="000000"/>
        </w:rPr>
        <w:t>法与时移，禁与能变</w:t>
      </w:r>
    </w:p>
    <w:p>
      <w:pPr>
        <w:spacing w:line="360" w:lineRule="auto"/>
        <w:jc w:val="left"/>
        <w:textAlignment w:val="center"/>
        <w:rPr>
          <w:color w:val="000000"/>
        </w:rPr>
      </w:pPr>
      <w:r>
        <w:rPr>
          <w:color w:val="000000"/>
        </w:rPr>
        <w:t xml:space="preserve">8. </w:t>
      </w:r>
      <w:r>
        <w:rPr>
          <w:rFonts w:ascii="宋体" w:hAnsi="宋体" w:eastAsia="宋体" w:cs="宋体"/>
          <w:color w:val="000000"/>
        </w:rPr>
        <w:t>下列人物与包拯齐名，有“铁面御史”之称的是（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赵抃</w:t>
      </w:r>
      <w:r>
        <w:rPr>
          <w:color w:val="000000"/>
        </w:rPr>
        <w:tab/>
      </w:r>
      <w:r>
        <w:rPr>
          <w:color w:val="000000"/>
        </w:rPr>
        <w:t xml:space="preserve">B. </w:t>
      </w:r>
      <w:r>
        <w:rPr>
          <w:rFonts w:ascii="宋体" w:hAnsi="宋体" w:eastAsia="宋体" w:cs="宋体"/>
          <w:color w:val="000000"/>
        </w:rPr>
        <w:t>赵鼎</w:t>
      </w:r>
      <w:r>
        <w:rPr>
          <w:color w:val="000000"/>
        </w:rPr>
        <w:tab/>
      </w:r>
      <w:r>
        <w:rPr>
          <w:color w:val="000000"/>
        </w:rPr>
        <w:t xml:space="preserve">C. </w:t>
      </w:r>
      <w:r>
        <w:rPr>
          <w:rFonts w:ascii="宋体" w:hAnsi="宋体" w:eastAsia="宋体" w:cs="宋体"/>
          <w:color w:val="000000"/>
        </w:rPr>
        <w:t>苏轼</w:t>
      </w:r>
      <w:r>
        <w:rPr>
          <w:color w:val="000000"/>
        </w:rPr>
        <w:tab/>
      </w:r>
      <w:r>
        <w:rPr>
          <w:color w:val="000000"/>
        </w:rPr>
        <w:t xml:space="preserve">D. </w:t>
      </w:r>
      <w:r>
        <w:rPr>
          <w:rFonts w:ascii="宋体" w:hAnsi="宋体" w:eastAsia="宋体" w:cs="宋体"/>
          <w:color w:val="000000"/>
        </w:rPr>
        <w:t>寇准</w:t>
      </w:r>
    </w:p>
    <w:p>
      <w:pPr>
        <w:spacing w:line="360" w:lineRule="auto"/>
        <w:jc w:val="left"/>
        <w:textAlignment w:val="center"/>
        <w:rPr>
          <w:color w:val="000000"/>
        </w:rPr>
      </w:pPr>
      <w:r>
        <w:rPr>
          <w:color w:val="000000"/>
        </w:rPr>
        <w:t xml:space="preserve">9. </w:t>
      </w:r>
      <w:r>
        <w:rPr>
          <w:rFonts w:ascii="宋体" w:hAnsi="宋体" w:eastAsia="宋体" w:cs="宋体"/>
          <w:color w:val="000000"/>
        </w:rPr>
        <w:t>史学家赵翼</w:t>
      </w:r>
      <w:r>
        <w:rPr>
          <w:rFonts w:ascii="宋体" w:hAnsi="宋体" w:eastAsia="宋体" w:cs="宋体"/>
          <w:color w:val="000000"/>
          <w:position w:val="-1"/>
        </w:rPr>
        <w:drawing>
          <wp:inline distT="0" distB="0" distL="114300" distR="114300">
            <wp:extent cx="139700" cy="1905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4"/>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《檐曝杂记》中描述某官职：“只供传述缮撰，而不能稍有赞画于其间也。”该官职设置于（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宣政院</w:t>
      </w:r>
      <w:r>
        <w:rPr>
          <w:color w:val="000000"/>
        </w:rPr>
        <w:tab/>
      </w:r>
      <w:r>
        <w:rPr>
          <w:color w:val="000000"/>
        </w:rPr>
        <w:t xml:space="preserve">B. </w:t>
      </w:r>
      <w:r>
        <w:rPr>
          <w:rFonts w:ascii="宋体" w:hAnsi="宋体" w:eastAsia="宋体" w:cs="宋体"/>
          <w:color w:val="000000"/>
        </w:rPr>
        <w:t>军机处</w:t>
      </w:r>
      <w:r>
        <w:rPr>
          <w:color w:val="000000"/>
        </w:rPr>
        <w:tab/>
      </w:r>
      <w:r>
        <w:rPr>
          <w:color w:val="000000"/>
        </w:rPr>
        <w:t xml:space="preserve">C. </w:t>
      </w:r>
      <w:r>
        <w:rPr>
          <w:rFonts w:ascii="宋体" w:hAnsi="宋体" w:eastAsia="宋体" w:cs="宋体"/>
          <w:color w:val="000000"/>
        </w:rPr>
        <w:t>市舶司</w:t>
      </w:r>
      <w:r>
        <w:rPr>
          <w:color w:val="000000"/>
        </w:rPr>
        <w:tab/>
      </w:r>
      <w:r>
        <w:rPr>
          <w:color w:val="000000"/>
        </w:rPr>
        <w:t xml:space="preserve">D. </w:t>
      </w:r>
      <w:r>
        <w:rPr>
          <w:rFonts w:ascii="宋体" w:hAnsi="宋体" w:eastAsia="宋体" w:cs="宋体"/>
          <w:color w:val="000000"/>
        </w:rPr>
        <w:t>锦衣卫</w:t>
      </w:r>
    </w:p>
    <w:p>
      <w:pPr>
        <w:spacing w:line="360" w:lineRule="auto"/>
        <w:jc w:val="left"/>
        <w:textAlignment w:val="center"/>
        <w:rPr>
          <w:color w:val="000000"/>
        </w:rPr>
      </w:pPr>
      <w:r>
        <w:rPr>
          <w:color w:val="000000"/>
        </w:rPr>
        <w:t xml:space="preserve">10. </w:t>
      </w:r>
      <w:r>
        <w:rPr>
          <w:rFonts w:ascii="宋体" w:hAnsi="宋体" w:eastAsia="宋体" w:cs="宋体"/>
          <w:color w:val="000000"/>
        </w:rPr>
        <w:t>下图文物出土于西安，根据服饰和面部轮廓等特征，可判定图中人物来自中亚。该文物（</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57325" cy="13906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457325"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①体现了唐朝开放的对外政策</w:t>
      </w:r>
      <w:r>
        <w:rPr>
          <w:rFonts w:ascii="Times New Roman" w:hAnsi="Times New Roman" w:eastAsia="Times New Roman" w:cs="Times New Roman"/>
          <w:color w:val="000000"/>
        </w:rPr>
        <w:t xml:space="preserve">             </w:t>
      </w:r>
      <w:r>
        <w:rPr>
          <w:rFonts w:ascii="宋体" w:hAnsi="宋体" w:eastAsia="宋体" w:cs="宋体"/>
          <w:color w:val="000000"/>
        </w:rPr>
        <w:t>②见证了唐与吐蕃的友好往来</w:t>
      </w:r>
    </w:p>
    <w:p>
      <w:pPr>
        <w:spacing w:line="360" w:lineRule="auto"/>
        <w:jc w:val="left"/>
        <w:textAlignment w:val="center"/>
        <w:rPr>
          <w:color w:val="000000"/>
        </w:rPr>
      </w:pPr>
      <w:r>
        <w:rPr>
          <w:rFonts w:ascii="宋体" w:hAnsi="宋体" w:eastAsia="宋体" w:cs="宋体"/>
          <w:color w:val="000000"/>
        </w:rPr>
        <w:t>③反映了唐朝青瓷的高超工艺制作水平</w:t>
      </w:r>
      <w:r>
        <w:rPr>
          <w:rFonts w:ascii="Times New Roman" w:hAnsi="Times New Roman" w:eastAsia="Times New Roman" w:cs="Times New Roman"/>
          <w:color w:val="000000"/>
        </w:rPr>
        <w:t xml:space="preserve">    </w:t>
      </w:r>
      <w:r>
        <w:rPr>
          <w:rFonts w:ascii="宋体" w:hAnsi="宋体" w:eastAsia="宋体" w:cs="宋体"/>
          <w:color w:val="000000"/>
        </w:rPr>
        <w:t>④为研究唐朝的音乐舞蹈提供宝贵资料</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11. </w:t>
      </w:r>
      <w:r>
        <w:rPr>
          <w:rFonts w:ascii="宋体" w:hAnsi="宋体" w:eastAsia="宋体" w:cs="宋体"/>
          <w:color w:val="000000"/>
        </w:rPr>
        <w:t>朱德曾为纪念长征路上的某会议作诗一首：“群龙得首自腾翔，路线精通走一行。左右偏差能纠正，天空无限任飞扬。”此会议（</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决定党的工作重心由乡村转向城市</w:t>
      </w:r>
      <w:r>
        <w:rPr>
          <w:color w:val="000000"/>
        </w:rPr>
        <w:tab/>
      </w:r>
      <w:r>
        <w:rPr>
          <w:color w:val="000000"/>
        </w:rPr>
        <w:t xml:space="preserve">B. </w:t>
      </w:r>
      <w:r>
        <w:rPr>
          <w:rFonts w:ascii="宋体" w:hAnsi="宋体" w:eastAsia="宋体" w:cs="宋体"/>
          <w:color w:val="000000"/>
        </w:rPr>
        <w:t>挽救了党，挽救了红军，挽救了中国革命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确立了思想建党与政治建军的原则</w:t>
      </w:r>
      <w:r>
        <w:rPr>
          <w:color w:val="000000"/>
        </w:rPr>
        <w:tab/>
      </w:r>
      <w:r>
        <w:rPr>
          <w:color w:val="000000"/>
        </w:rPr>
        <w:t xml:space="preserve">D. </w:t>
      </w:r>
      <w:r>
        <w:rPr>
          <w:rFonts w:ascii="宋体" w:hAnsi="宋体" w:eastAsia="宋体" w:cs="宋体"/>
          <w:color w:val="000000"/>
        </w:rPr>
        <w:t>肯定了“政权是由枪杆子中取得”的论断</w:t>
      </w:r>
    </w:p>
    <w:p>
      <w:pPr>
        <w:spacing w:line="360" w:lineRule="auto"/>
        <w:jc w:val="left"/>
        <w:textAlignment w:val="center"/>
        <w:rPr>
          <w:color w:val="000000"/>
        </w:rPr>
      </w:pPr>
      <w:r>
        <w:rPr>
          <w:color w:val="000000"/>
        </w:rPr>
        <w:t xml:space="preserve">12. </w:t>
      </w:r>
      <w:r>
        <w:rPr>
          <w:rFonts w:ascii="宋体" w:hAnsi="宋体" w:eastAsia="宋体" w:cs="宋体"/>
          <w:color w:val="000000"/>
        </w:rPr>
        <w:t>“同仁堂”是我国百年老字号，</w:t>
      </w:r>
      <w:r>
        <w:rPr>
          <w:rFonts w:ascii="Times New Roman" w:hAnsi="Times New Roman" w:eastAsia="Times New Roman" w:cs="Times New Roman"/>
          <w:color w:val="000000"/>
        </w:rPr>
        <w:t>1954</w:t>
      </w:r>
      <w:r>
        <w:rPr>
          <w:rFonts w:ascii="宋体" w:hAnsi="宋体" w:eastAsia="宋体" w:cs="宋体"/>
          <w:color w:val="000000"/>
        </w:rPr>
        <w:t>年该企业积极响应国家的号召，接受了社会主义改造。此改造采用的主要形式是（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中外合资</w:t>
      </w:r>
      <w:r>
        <w:rPr>
          <w:color w:val="000000"/>
        </w:rPr>
        <w:tab/>
      </w:r>
      <w:r>
        <w:rPr>
          <w:color w:val="000000"/>
        </w:rPr>
        <w:t xml:space="preserve">B. </w:t>
      </w:r>
      <w:r>
        <w:rPr>
          <w:rFonts w:ascii="宋体" w:hAnsi="宋体" w:eastAsia="宋体" w:cs="宋体"/>
          <w:color w:val="000000"/>
        </w:rPr>
        <w:t>承包经营</w:t>
      </w:r>
      <w:r>
        <w:rPr>
          <w:color w:val="000000"/>
        </w:rPr>
        <w:tab/>
      </w:r>
      <w:r>
        <w:rPr>
          <w:color w:val="000000"/>
        </w:rPr>
        <w:t xml:space="preserve">C. </w:t>
      </w:r>
      <w:r>
        <w:rPr>
          <w:rFonts w:ascii="宋体" w:hAnsi="宋体" w:eastAsia="宋体" w:cs="宋体"/>
          <w:color w:val="000000"/>
        </w:rPr>
        <w:t>外商独资</w:t>
      </w:r>
      <w:r>
        <w:rPr>
          <w:color w:val="000000"/>
        </w:rPr>
        <w:tab/>
      </w:r>
      <w:r>
        <w:rPr>
          <w:color w:val="000000"/>
        </w:rPr>
        <w:t xml:space="preserve">D. </w:t>
      </w:r>
      <w:r>
        <w:rPr>
          <w:rFonts w:ascii="宋体" w:hAnsi="宋体" w:eastAsia="宋体" w:cs="宋体"/>
          <w:color w:val="000000"/>
        </w:rPr>
        <w:t>公私合营</w:t>
      </w:r>
    </w:p>
    <w:p>
      <w:pPr>
        <w:spacing w:line="360" w:lineRule="auto"/>
        <w:jc w:val="left"/>
        <w:textAlignment w:val="center"/>
        <w:rPr>
          <w:color w:val="000000"/>
        </w:rPr>
      </w:pPr>
      <w:r>
        <w:rPr>
          <w:color w:val="000000"/>
        </w:rPr>
        <w:t xml:space="preserve">13. </w:t>
      </w:r>
      <w:r>
        <w:rPr>
          <w:rFonts w:ascii="宋体" w:hAnsi="宋体" w:eastAsia="宋体" w:cs="宋体"/>
          <w:color w:val="000000"/>
        </w:rPr>
        <w:t>九（</w:t>
      </w:r>
      <w:r>
        <w:rPr>
          <w:rFonts w:ascii="Times New Roman" w:hAnsi="Times New Roman" w:eastAsia="Times New Roman" w:cs="Times New Roman"/>
          <w:color w:val="000000"/>
        </w:rPr>
        <w:t>1</w:t>
      </w:r>
      <w:r>
        <w:rPr>
          <w:rFonts w:ascii="宋体" w:hAnsi="宋体" w:eastAsia="宋体" w:cs="宋体"/>
          <w:color w:val="000000"/>
        </w:rPr>
        <w:t>）班同学运用下列思维导图进行历史大概念学习。据此推断学习的主题是（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019675" cy="11715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019675" cy="11715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古代亚非文明的进步</w:t>
      </w:r>
      <w:r>
        <w:rPr>
          <w:color w:val="000000"/>
        </w:rPr>
        <w:tab/>
      </w:r>
      <w:r>
        <w:rPr>
          <w:color w:val="000000"/>
        </w:rPr>
        <w:t xml:space="preserve">B. </w:t>
      </w:r>
      <w:r>
        <w:rPr>
          <w:rFonts w:ascii="宋体" w:hAnsi="宋体" w:eastAsia="宋体" w:cs="宋体"/>
          <w:color w:val="000000"/>
        </w:rPr>
        <w:t>亚非拉民族民主运动高涨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现代社会的不断发展</w:t>
      </w:r>
      <w:r>
        <w:rPr>
          <w:color w:val="000000"/>
        </w:rPr>
        <w:tab/>
      </w:r>
      <w:r>
        <w:rPr>
          <w:color w:val="000000"/>
        </w:rPr>
        <w:t xml:space="preserve">D. </w:t>
      </w:r>
      <w:r>
        <w:rPr>
          <w:rFonts w:ascii="宋体" w:hAnsi="宋体" w:eastAsia="宋体" w:cs="宋体"/>
          <w:color w:val="000000"/>
        </w:rPr>
        <w:t>国际共产主义运动的兴起</w:t>
      </w:r>
    </w:p>
    <w:p>
      <w:pPr>
        <w:spacing w:line="360" w:lineRule="auto"/>
        <w:jc w:val="left"/>
        <w:textAlignment w:val="center"/>
        <w:rPr>
          <w:color w:val="000000"/>
        </w:rPr>
      </w:pPr>
      <w:r>
        <w:rPr>
          <w:color w:val="000000"/>
        </w:rPr>
        <w:t xml:space="preserve">14. </w:t>
      </w:r>
      <w:r>
        <w:rPr>
          <w:rFonts w:ascii="宋体" w:hAnsi="宋体" w:eastAsia="宋体" w:cs="宋体"/>
          <w:color w:val="000000"/>
        </w:rPr>
        <w:t>第十一届“最美衢州人”周梦婷，从小患有脊髓性肌萎缩症，初中时完全丧失行走能力，但她怀揣梦想，凭借超强意志刻苦学习，被温州医科大学录取。她的“美”在于（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弘扬了自强不息的奋进品格</w:t>
      </w:r>
      <w:r>
        <w:rPr>
          <w:color w:val="000000"/>
        </w:rPr>
        <w:tab/>
      </w:r>
      <w:r>
        <w:rPr>
          <w:color w:val="000000"/>
        </w:rPr>
        <w:t xml:space="preserve">B. </w:t>
      </w:r>
      <w:r>
        <w:rPr>
          <w:rFonts w:ascii="宋体" w:hAnsi="宋体" w:eastAsia="宋体" w:cs="宋体"/>
          <w:color w:val="000000"/>
        </w:rPr>
        <w:t>践行了爱国敬业的价值准则</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传承了团结统一的民族精神</w:t>
      </w:r>
      <w:r>
        <w:rPr>
          <w:color w:val="000000"/>
        </w:rPr>
        <w:tab/>
      </w:r>
      <w:r>
        <w:rPr>
          <w:color w:val="000000"/>
        </w:rPr>
        <w:t xml:space="preserve">D. </w:t>
      </w:r>
      <w:r>
        <w:rPr>
          <w:rFonts w:ascii="宋体" w:hAnsi="宋体" w:eastAsia="宋体" w:cs="宋体"/>
          <w:color w:val="000000"/>
        </w:rPr>
        <w:t>实现了民族复兴的伟大梦想</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月，第十四届全国人大第一次会议选举产生了新一届国家机构和国家领导人，习近平当选为国家主席，并进行了庄严的宪法宣誓：“我宣誓，忠于中华人民共和国宪法……”这体现了（</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①宪法的制定和修改程序比其他法律更加严格</w:t>
      </w:r>
    </w:p>
    <w:p>
      <w:pPr>
        <w:spacing w:line="360" w:lineRule="auto"/>
        <w:jc w:val="left"/>
        <w:textAlignment w:val="center"/>
        <w:rPr>
          <w:color w:val="000000"/>
        </w:rPr>
      </w:pPr>
      <w:r>
        <w:rPr>
          <w:rFonts w:ascii="宋体" w:hAnsi="宋体" w:eastAsia="宋体" w:cs="宋体"/>
          <w:color w:val="000000"/>
        </w:rPr>
        <w:t>②国家主席依据全国人大的决定发布相关命令</w:t>
      </w:r>
    </w:p>
    <w:p>
      <w:pPr>
        <w:spacing w:line="360" w:lineRule="auto"/>
        <w:jc w:val="left"/>
        <w:textAlignment w:val="center"/>
        <w:rPr>
          <w:color w:val="000000"/>
        </w:rPr>
      </w:pPr>
      <w:r>
        <w:rPr>
          <w:rFonts w:ascii="宋体" w:hAnsi="宋体" w:eastAsia="宋体" w:cs="宋体"/>
          <w:color w:val="000000"/>
        </w:rPr>
        <w:t>③全国人大享有对国家机关领导人员的任免权</w:t>
      </w:r>
    </w:p>
    <w:p>
      <w:pPr>
        <w:spacing w:line="360" w:lineRule="auto"/>
        <w:jc w:val="left"/>
        <w:textAlignment w:val="center"/>
        <w:rPr>
          <w:color w:val="000000"/>
        </w:rPr>
      </w:pPr>
      <w:r>
        <w:rPr>
          <w:rFonts w:ascii="宋体" w:hAnsi="宋体" w:eastAsia="宋体" w:cs="宋体"/>
          <w:color w:val="000000"/>
        </w:rPr>
        <w:t>④宪法是一切国家机关和组织的根本活动准则</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月，江山市长台镇长兴村召开首届户主大会，</w:t>
      </w:r>
      <w:r>
        <w:rPr>
          <w:rFonts w:ascii="Times New Roman" w:hAnsi="Times New Roman" w:eastAsia="Times New Roman" w:cs="Times New Roman"/>
          <w:color w:val="000000"/>
        </w:rPr>
        <w:t>600</w:t>
      </w:r>
      <w:r>
        <w:rPr>
          <w:rFonts w:ascii="宋体" w:hAnsi="宋体" w:eastAsia="宋体" w:cs="宋体"/>
          <w:color w:val="000000"/>
        </w:rPr>
        <w:t>余名户主听取了本村前一阶段工作总结和未来两年发展规划，并提出</w:t>
      </w:r>
      <w:r>
        <w:rPr>
          <w:rFonts w:ascii="Times New Roman" w:hAnsi="Times New Roman" w:eastAsia="Times New Roman" w:cs="Times New Roman"/>
          <w:color w:val="000000"/>
        </w:rPr>
        <w:t>23</w:t>
      </w:r>
      <w:r>
        <w:rPr>
          <w:rFonts w:ascii="宋体" w:hAnsi="宋体" w:eastAsia="宋体" w:cs="宋体"/>
          <w:color w:val="000000"/>
        </w:rPr>
        <w:t>条意见建议。该户主大会的召开（</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调动了村民自我管理积极性</w:t>
      </w:r>
      <w:r>
        <w:rPr>
          <w:color w:val="000000"/>
        </w:rPr>
        <w:tab/>
      </w:r>
      <w:r>
        <w:rPr>
          <w:color w:val="000000"/>
        </w:rPr>
        <w:t xml:space="preserve">B. </w:t>
      </w:r>
      <w:r>
        <w:rPr>
          <w:rFonts w:ascii="宋体" w:hAnsi="宋体" w:eastAsia="宋体" w:cs="宋体"/>
          <w:color w:val="000000"/>
        </w:rPr>
        <w:t>形成了村民高度自治新局面</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保障了村民民主选举的权利</w:t>
      </w:r>
      <w:r>
        <w:rPr>
          <w:color w:val="000000"/>
        </w:rPr>
        <w:tab/>
      </w:r>
      <w:r>
        <w:rPr>
          <w:color w:val="000000"/>
        </w:rPr>
        <w:t xml:space="preserve">D. </w:t>
      </w:r>
      <w:r>
        <w:rPr>
          <w:rFonts w:ascii="宋体" w:hAnsi="宋体" w:eastAsia="宋体" w:cs="宋体"/>
          <w:color w:val="000000"/>
        </w:rPr>
        <w:t>体现了根本政治制度的创新</w:t>
      </w:r>
    </w:p>
    <w:p>
      <w:pPr>
        <w:spacing w:line="360" w:lineRule="auto"/>
        <w:jc w:val="left"/>
        <w:textAlignment w:val="center"/>
        <w:rPr>
          <w:color w:val="000000"/>
        </w:rPr>
      </w:pPr>
      <w:r>
        <w:rPr>
          <w:color w:val="000000"/>
        </w:rPr>
        <w:t xml:space="preserve">17. </w:t>
      </w:r>
      <w:r>
        <w:rPr>
          <w:rFonts w:ascii="宋体" w:hAnsi="宋体" w:eastAsia="宋体" w:cs="宋体"/>
          <w:color w:val="000000"/>
        </w:rPr>
        <w:t>下图漫画带给我们的思考，正确的是（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05050" cy="2409825"/>
            <wp:effectExtent l="0" t="0" r="635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305050" cy="2409825"/>
                    </a:xfrm>
                    <a:prstGeom prst="rect">
                      <a:avLst/>
                    </a:prstGeom>
                  </pic:spPr>
                </pic:pic>
              </a:graphicData>
            </a:graphic>
          </wp:inline>
        </w:drawing>
      </w:r>
      <w:r>
        <w:rPr>
          <w:color w:val="000000"/>
        </w:rPr>
        <w:t xml:space="preserve">  </w:t>
      </w:r>
      <w:r>
        <w:rPr>
          <w:color w:val="000000"/>
        </w:rPr>
        <w:br w:type="textWrapping"/>
      </w:r>
    </w:p>
    <w:p>
      <w:pPr>
        <w:spacing w:line="360" w:lineRule="auto"/>
        <w:jc w:val="left"/>
        <w:textAlignment w:val="center"/>
        <w:rPr>
          <w:color w:val="000000"/>
        </w:rPr>
      </w:pPr>
      <w:r>
        <w:rPr>
          <w:color w:val="000000"/>
        </w:rPr>
        <w:t xml:space="preserve">               图   蛋壳心理</w:t>
      </w:r>
      <w:r>
        <w:rPr>
          <w:color w:val="000000"/>
        </w:rPr>
        <w:br w:type="textWrapp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挫折是无法抗拒的，我们无能为力</w:t>
      </w:r>
      <w:r>
        <w:rPr>
          <w:color w:val="000000"/>
        </w:rPr>
        <w:tab/>
      </w:r>
      <w:r>
        <w:rPr>
          <w:color w:val="000000"/>
        </w:rPr>
        <w:t xml:space="preserve">B. </w:t>
      </w:r>
      <w:r>
        <w:rPr>
          <w:rFonts w:ascii="宋体" w:hAnsi="宋体" w:eastAsia="宋体" w:cs="宋体"/>
          <w:color w:val="000000"/>
        </w:rPr>
        <w:t>人生只要经历挫折，就一定能成功</w: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挫折会带来负面情绪，应该逃避它</w:t>
      </w:r>
      <w:r>
        <w:rPr>
          <w:color w:val="000000"/>
        </w:rPr>
        <w:tab/>
      </w:r>
      <w:r>
        <w:rPr>
          <w:color w:val="000000"/>
        </w:rPr>
        <w:t xml:space="preserve">D. </w:t>
      </w:r>
      <w:r>
        <w:rPr>
          <w:rFonts w:ascii="宋体" w:hAnsi="宋体" w:eastAsia="宋体" w:cs="宋体"/>
          <w:color w:val="000000"/>
        </w:rPr>
        <w:t>生活道路难免有坎坷，要直面挫折</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月，第十九届亚运会将在杭州开幕。杭州市政府提出抓住亚运契机，实施宋韵文化传世工程，加快宋韵文化品牌塑造。这一工程能够（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①激发杭州市民内心的文化自信</w:t>
      </w:r>
      <w:r>
        <w:rPr>
          <w:rFonts w:ascii="Times New Roman" w:hAnsi="Times New Roman" w:eastAsia="Times New Roman" w:cs="Times New Roman"/>
          <w:color w:val="000000"/>
        </w:rPr>
        <w:t xml:space="preserve">     </w:t>
      </w:r>
      <w:r>
        <w:rPr>
          <w:rFonts w:ascii="宋体" w:hAnsi="宋体" w:eastAsia="宋体" w:cs="宋体"/>
          <w:color w:val="000000"/>
        </w:rPr>
        <w:t>②吸收外来文化并不断铸就文化新辉煌</w:t>
      </w:r>
    </w:p>
    <w:p>
      <w:pPr>
        <w:spacing w:line="360" w:lineRule="auto"/>
        <w:jc w:val="left"/>
        <w:textAlignment w:val="center"/>
        <w:rPr>
          <w:color w:val="000000"/>
        </w:rPr>
      </w:pPr>
      <w:r>
        <w:rPr>
          <w:rFonts w:ascii="宋体" w:hAnsi="宋体" w:eastAsia="宋体" w:cs="宋体"/>
          <w:color w:val="000000"/>
        </w:rPr>
        <w:t>③直接提升杭州的体育竞技水平</w:t>
      </w:r>
      <w:r>
        <w:rPr>
          <w:rFonts w:ascii="Times New Roman" w:hAnsi="Times New Roman" w:eastAsia="Times New Roman" w:cs="Times New Roman"/>
          <w:color w:val="000000"/>
        </w:rPr>
        <w:t xml:space="preserve">     </w:t>
      </w:r>
      <w:r>
        <w:rPr>
          <w:rFonts w:ascii="宋体" w:hAnsi="宋体" w:eastAsia="宋体" w:cs="宋体"/>
          <w:color w:val="000000"/>
        </w:rPr>
        <w:t>④加快文化创新性发展并扩大国际影响</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①④</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2</w:t>
      </w:r>
      <w:r>
        <w:rPr>
          <w:rFonts w:ascii="宋体" w:hAnsi="宋体" w:eastAsia="宋体" w:cs="宋体"/>
          <w:color w:val="000000"/>
        </w:rPr>
        <w:t>月，中国正式发布《全球安全倡议概念文件》，旨在走出一条结伴共赢的全球安全新道路，目前已获</w:t>
      </w:r>
      <w:r>
        <w:rPr>
          <w:rFonts w:ascii="Times New Roman" w:hAnsi="Times New Roman" w:eastAsia="Times New Roman" w:cs="Times New Roman"/>
          <w:color w:val="000000"/>
        </w:rPr>
        <w:t>80</w:t>
      </w:r>
      <w:r>
        <w:rPr>
          <w:rFonts w:ascii="宋体" w:hAnsi="宋体" w:eastAsia="宋体" w:cs="宋体"/>
          <w:color w:val="000000"/>
        </w:rPr>
        <w:t>多个国家和地区组织的支持。该文件的发布（</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解决了当今世界霸权主义和强权政治问题</w:t>
      </w:r>
    </w:p>
    <w:p>
      <w:pPr>
        <w:spacing w:line="360" w:lineRule="auto"/>
        <w:jc w:val="left"/>
        <w:textAlignment w:val="center"/>
        <w:rPr>
          <w:color w:val="000000"/>
        </w:rPr>
      </w:pPr>
      <w:r>
        <w:rPr>
          <w:color w:val="000000"/>
        </w:rPr>
        <w:t xml:space="preserve">B. </w:t>
      </w:r>
      <w:r>
        <w:rPr>
          <w:rFonts w:ascii="宋体" w:hAnsi="宋体" w:eastAsia="宋体" w:cs="宋体"/>
          <w:color w:val="000000"/>
        </w:rPr>
        <w:t>体现中国是建立国际新秩序的决定性力量</w:t>
      </w:r>
    </w:p>
    <w:p>
      <w:pPr>
        <w:spacing w:line="360" w:lineRule="auto"/>
        <w:jc w:val="left"/>
        <w:textAlignment w:val="center"/>
        <w:rPr>
          <w:color w:val="000000"/>
        </w:rPr>
      </w:pPr>
      <w:r>
        <w:rPr>
          <w:color w:val="000000"/>
        </w:rPr>
        <w:t xml:space="preserve">C. </w:t>
      </w:r>
      <w:r>
        <w:rPr>
          <w:rFonts w:ascii="宋体" w:hAnsi="宋体" w:eastAsia="宋体" w:cs="宋体"/>
          <w:color w:val="000000"/>
        </w:rPr>
        <w:t>表明中国致力于推动构建人类命运共同体</w:t>
      </w:r>
    </w:p>
    <w:p>
      <w:pPr>
        <w:spacing w:line="360" w:lineRule="auto"/>
        <w:jc w:val="left"/>
        <w:textAlignment w:val="center"/>
        <w:rPr>
          <w:color w:val="000000"/>
        </w:rPr>
      </w:pPr>
      <w:r>
        <w:rPr>
          <w:color w:val="000000"/>
        </w:rPr>
        <w:t xml:space="preserve">D. </w:t>
      </w:r>
      <w:r>
        <w:rPr>
          <w:rFonts w:ascii="宋体" w:hAnsi="宋体" w:eastAsia="宋体" w:cs="宋体"/>
          <w:color w:val="000000"/>
        </w:rPr>
        <w:t>说明各国已经消除矛盾并形成利益共同体</w:t>
      </w:r>
    </w:p>
    <w:p>
      <w:pPr>
        <w:spacing w:line="360" w:lineRule="auto"/>
        <w:jc w:val="left"/>
        <w:textAlignment w:val="center"/>
        <w:rPr>
          <w:color w:val="000000"/>
        </w:rPr>
      </w:pPr>
      <w:r>
        <w:rPr>
          <w:color w:val="000000"/>
        </w:rPr>
        <w:t xml:space="preserve">20. </w:t>
      </w:r>
      <w:r>
        <w:rPr>
          <w:rFonts w:ascii="宋体" w:hAnsi="宋体" w:eastAsia="宋体" w:cs="宋体"/>
          <w:color w:val="000000"/>
        </w:rPr>
        <w:t>下图漫画警示青少年应该（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33625" cy="1914525"/>
            <wp:effectExtent l="0" t="0" r="317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33625" cy="1914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保护自己，拒绝结交朋友</w:t>
      </w:r>
      <w:r>
        <w:rPr>
          <w:color w:val="000000"/>
        </w:rPr>
        <w:tab/>
      </w:r>
      <w:r>
        <w:rPr>
          <w:color w:val="000000"/>
        </w:rPr>
        <w:t xml:space="preserve">B. </w:t>
      </w:r>
      <w:r>
        <w:rPr>
          <w:rFonts w:ascii="宋体" w:hAnsi="宋体" w:eastAsia="宋体" w:cs="宋体"/>
          <w:color w:val="000000"/>
        </w:rPr>
        <w:t>提高警惕，抵制毒品诱惑</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认清危害，严惩违法犯罪</w:t>
      </w:r>
      <w:r>
        <w:rPr>
          <w:color w:val="000000"/>
        </w:rPr>
        <w:tab/>
      </w:r>
      <w:r>
        <w:rPr>
          <w:color w:val="000000"/>
        </w:rPr>
        <w:t xml:space="preserve">D. </w:t>
      </w:r>
      <w:r>
        <w:rPr>
          <w:rFonts w:ascii="宋体" w:hAnsi="宋体" w:eastAsia="宋体" w:cs="宋体"/>
          <w:color w:val="000000"/>
        </w:rPr>
        <w:t>学法知法，做到公正司法</w:t>
      </w:r>
    </w:p>
    <w:p>
      <w:pPr>
        <w:spacing w:line="285" w:lineRule="auto"/>
        <w:jc w:val="center"/>
        <w:textAlignment w:val="center"/>
        <w:rPr>
          <w:color w:val="000000"/>
        </w:rPr>
      </w:pPr>
      <w:r>
        <w:rPr>
          <w:rFonts w:ascii="宋体" w:hAnsi="宋体" w:eastAsia="宋体" w:cs="宋体"/>
          <w:b/>
          <w:color w:val="000000"/>
          <w:sz w:val="24"/>
        </w:rPr>
        <w:t>卷Ⅱ</w:t>
      </w:r>
    </w:p>
    <w:p>
      <w:pPr>
        <w:spacing w:line="285" w:lineRule="auto"/>
        <w:jc w:val="left"/>
        <w:textAlignment w:val="center"/>
        <w:rPr>
          <w:color w:val="000000"/>
        </w:rPr>
      </w:pPr>
      <w:r>
        <w:rPr>
          <w:rFonts w:ascii="宋体" w:hAnsi="宋体" w:eastAsia="宋体" w:cs="宋体"/>
          <w:b/>
          <w:color w:val="000000"/>
          <w:sz w:val="24"/>
        </w:rPr>
        <w:t>说明：本卷共有一大题，</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分。请用黑色字迹钢笔或签字笔将答案写在“答题纸”的相应位置上。</w:t>
      </w:r>
    </w:p>
    <w:p>
      <w:pPr>
        <w:spacing w:line="285" w:lineRule="auto"/>
        <w:jc w:val="left"/>
        <w:textAlignment w:val="center"/>
        <w:rPr>
          <w:color w:val="000000"/>
        </w:rPr>
      </w:pPr>
      <w:r>
        <w:rPr>
          <w:rFonts w:ascii="宋体" w:hAnsi="宋体" w:eastAsia="宋体" w:cs="宋体"/>
          <w:b/>
          <w:color w:val="000000"/>
          <w:sz w:val="24"/>
        </w:rPr>
        <w:t>二、非选择题</w:t>
      </w:r>
    </w:p>
    <w:p>
      <w:pPr>
        <w:spacing w:line="360" w:lineRule="auto"/>
        <w:jc w:val="left"/>
        <w:textAlignment w:val="center"/>
        <w:rPr>
          <w:color w:val="000000"/>
        </w:rPr>
      </w:pPr>
      <w:r>
        <w:rPr>
          <w:color w:val="000000"/>
        </w:rPr>
        <w:t xml:space="preserve">21. </w:t>
      </w:r>
      <w:r>
        <w:rPr>
          <w:rFonts w:ascii="宋体" w:hAnsi="宋体" w:eastAsia="宋体" w:cs="宋体"/>
          <w:color w:val="000000"/>
        </w:rPr>
        <w:t>从浊水光山到绿水青山，黄土高原上的人们正在探索一条添绿与增收的双赢之路。阅读材料，回答问题。</w:t>
      </w:r>
    </w:p>
    <w:p>
      <w:pPr>
        <w:spacing w:line="360" w:lineRule="auto"/>
        <w:jc w:val="left"/>
        <w:textAlignment w:val="center"/>
        <w:rPr>
          <w:color w:val="000000"/>
        </w:rPr>
      </w:pPr>
      <w:r>
        <w:rPr>
          <w:color w:val="000000"/>
        </w:rPr>
        <w:drawing>
          <wp:inline distT="0" distB="0" distL="114300" distR="114300">
            <wp:extent cx="5238750" cy="2847975"/>
            <wp:effectExtent l="0" t="0" r="635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0" cy="2847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写出材料中山脉</w:t>
      </w:r>
      <w:r>
        <w:rPr>
          <w:rFonts w:ascii="Times New Roman" w:hAnsi="Times New Roman" w:eastAsia="Times New Roman" w:cs="Times New Roman"/>
          <w:color w:val="000000"/>
        </w:rPr>
        <w:t>A</w:t>
      </w:r>
      <w:r>
        <w:rPr>
          <w:color w:val="000000"/>
        </w:rPr>
        <w:t>______</w:t>
      </w:r>
      <w:r>
        <w:rPr>
          <w:rFonts w:ascii="宋体" w:hAnsi="宋体" w:eastAsia="宋体" w:cs="宋体"/>
          <w:color w:val="000000"/>
        </w:rPr>
        <w:t>和传统民居</w:t>
      </w:r>
      <w:r>
        <w:rPr>
          <w:rFonts w:ascii="Times New Roman" w:hAnsi="Times New Roman" w:eastAsia="Times New Roman" w:cs="Times New Roman"/>
          <w:color w:val="000000"/>
        </w:rPr>
        <w:t>B</w:t>
      </w:r>
      <w:r>
        <w:rPr>
          <w:color w:val="000000"/>
        </w:rPr>
        <w:t>______</w:t>
      </w:r>
      <w:r>
        <w:rPr>
          <w:rFonts w:ascii="宋体" w:hAnsi="宋体" w:eastAsia="宋体" w:cs="宋体"/>
          <w:color w:val="000000"/>
        </w:rPr>
        <w:t>的名称。</w:t>
      </w:r>
    </w:p>
    <w:p>
      <w:pPr>
        <w:spacing w:line="360" w:lineRule="auto"/>
        <w:jc w:val="left"/>
        <w:textAlignment w:val="center"/>
        <w:rPr>
          <w:color w:val="000000"/>
        </w:rPr>
      </w:pPr>
      <w:r>
        <w:rPr>
          <w:color w:val="000000"/>
        </w:rPr>
        <w:t>（2）</w:t>
      </w:r>
      <w:r>
        <w:rPr>
          <w:rFonts w:ascii="宋体" w:hAnsi="宋体" w:eastAsia="宋体" w:cs="宋体"/>
          <w:color w:val="000000"/>
        </w:rPr>
        <w:t>根据材料和所学知识，分析传统民居的建造与当地自然环境之间的关系。</w:t>
      </w:r>
    </w:p>
    <w:p>
      <w:pPr>
        <w:spacing w:line="360" w:lineRule="auto"/>
        <w:jc w:val="left"/>
        <w:textAlignment w:val="center"/>
        <w:rPr>
          <w:color w:val="000000"/>
        </w:rPr>
      </w:pPr>
      <w:r>
        <w:rPr>
          <w:color w:val="000000"/>
        </w:rPr>
        <w:t>（3）</w:t>
      </w:r>
      <w:r>
        <w:rPr>
          <w:rFonts w:ascii="宋体" w:hAnsi="宋体" w:eastAsia="宋体" w:cs="宋体"/>
          <w:color w:val="000000"/>
        </w:rPr>
        <w:t>综合材料，简述当地人们应如何探索添绿与增收的双赢之路。</w:t>
      </w:r>
    </w:p>
    <w:p>
      <w:pPr>
        <w:spacing w:line="360" w:lineRule="auto"/>
        <w:jc w:val="left"/>
        <w:textAlignment w:val="center"/>
        <w:rPr>
          <w:color w:val="000000"/>
        </w:rPr>
      </w:pPr>
      <w:r>
        <w:rPr>
          <w:color w:val="000000"/>
        </w:rPr>
        <w:t xml:space="preserve">22. </w:t>
      </w:r>
      <w:r>
        <w:rPr>
          <w:rFonts w:ascii="宋体" w:hAnsi="宋体" w:eastAsia="宋体" w:cs="宋体"/>
          <w:color w:val="000000"/>
        </w:rPr>
        <w:t>魏晋南北朝时期大多数时间处于分裂割据</w:t>
      </w:r>
      <w:r>
        <w:rPr>
          <w:rFonts w:ascii="宋体" w:hAnsi="宋体" w:eastAsia="宋体" w:cs="宋体"/>
          <w:color w:val="000000"/>
          <w:position w:val="0"/>
        </w:rPr>
        <w:drawing>
          <wp:inline distT="0" distB="0" distL="114300" distR="114300">
            <wp:extent cx="133350" cy="177800"/>
            <wp:effectExtent l="0" t="0" r="635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状态，但正是在这一时期，各民族之间加强了交流与交融，继续传承和发展着中华文明。阅读材料，回答问题。</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90"/>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3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00175" cy="1200150"/>
                  <wp:effectExtent l="0" t="0" r="952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00175" cy="1200150"/>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科学家</w:t>
            </w:r>
            <w:r>
              <w:rPr>
                <w:rFonts w:ascii="楷体" w:hAnsi="楷体" w:eastAsia="楷体" w:cs="楷体"/>
                <w:color w:val="000000"/>
                <w:u w:val="single"/>
              </w:rPr>
              <w:t xml:space="preserve">    A    </w:t>
            </w:r>
          </w:p>
          <w:p>
            <w:pPr>
              <w:spacing w:line="360" w:lineRule="auto"/>
              <w:jc w:val="left"/>
              <w:textAlignment w:val="center"/>
              <w:rPr>
                <w:color w:val="000000"/>
              </w:rPr>
            </w:pPr>
            <w:r>
              <w:rPr>
                <w:rFonts w:ascii="楷体" w:hAnsi="楷体" w:eastAsia="楷体" w:cs="楷体"/>
                <w:color w:val="000000"/>
              </w:rPr>
              <w:t>他治学严谨，运用前朝刘徽的割圆术，精确圆周率到小数点后第七位，领先了世界近千年。</w:t>
            </w:r>
          </w:p>
        </w:tc>
        <w:tc>
          <w:tcPr>
            <w:tcW w:w="41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05025" cy="1247775"/>
                  <wp:effectExtent l="0" t="0" r="317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105025" cy="1247775"/>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书法作品</w:t>
            </w:r>
            <w:r>
              <w:rPr>
                <w:rFonts w:ascii="楷体" w:hAnsi="楷体" w:eastAsia="楷体" w:cs="楷体"/>
                <w:color w:val="000000"/>
                <w:u w:val="single"/>
              </w:rPr>
              <w:t xml:space="preserve">    《B》    </w:t>
            </w:r>
          </w:p>
          <w:p>
            <w:pPr>
              <w:spacing w:line="360" w:lineRule="auto"/>
              <w:jc w:val="left"/>
              <w:textAlignment w:val="center"/>
              <w:rPr>
                <w:color w:val="000000"/>
              </w:rPr>
            </w:pPr>
            <w:r>
              <w:rPr>
                <w:rFonts w:ascii="楷体" w:hAnsi="楷体" w:eastAsia="楷体" w:cs="楷体"/>
                <w:color w:val="000000"/>
              </w:rPr>
              <w:t>王羲之刻苦学习，继承各种书体的优点，创作出这幅被称为“天下第一行书”的作品。</w:t>
            </w:r>
          </w:p>
        </w:tc>
      </w:tr>
    </w:tbl>
    <w:p>
      <w:pPr>
        <w:spacing w:line="360" w:lineRule="auto"/>
        <w:ind w:firstLine="420"/>
        <w:jc w:val="left"/>
        <w:textAlignment w:val="center"/>
        <w:rPr>
          <w:color w:val="000000"/>
        </w:rPr>
      </w:pPr>
      <w:r>
        <w:rPr>
          <w:rFonts w:ascii="楷体" w:hAnsi="楷体" w:eastAsia="楷体" w:cs="楷体"/>
          <w:color w:val="000000"/>
        </w:rPr>
        <w:t>材料二：</w:t>
      </w:r>
    </w:p>
    <w:p>
      <w:pPr>
        <w:spacing w:line="360" w:lineRule="auto"/>
        <w:ind w:firstLine="420"/>
        <w:jc w:val="left"/>
        <w:textAlignment w:val="center"/>
        <w:rPr>
          <w:color w:val="000000"/>
        </w:rPr>
      </w:pPr>
      <w:r>
        <w:rPr>
          <w:rFonts w:ascii="楷体" w:hAnsi="楷体" w:eastAsia="楷体" w:cs="楷体"/>
          <w:color w:val="000000"/>
        </w:rPr>
        <w:t>正因时局的动荡，中原地区的民族，向南迁移。江南之地，汉时火耕水耨，而无积聚；东晋南朝时，鱼盐杞梓之利，充仞八方，布帛之饶，覆衣天下……莫不有中原民族的足迹，有利于增进当地的文化。</w:t>
      </w:r>
    </w:p>
    <w:p>
      <w:pPr>
        <w:spacing w:line="360" w:lineRule="auto"/>
        <w:ind w:firstLine="420"/>
        <w:jc w:val="right"/>
        <w:textAlignment w:val="center"/>
        <w:rPr>
          <w:color w:val="000000"/>
        </w:rPr>
      </w:pPr>
      <w:r>
        <w:rPr>
          <w:rFonts w:ascii="楷体" w:hAnsi="楷体" w:eastAsia="楷体" w:cs="楷体"/>
          <w:color w:val="000000"/>
        </w:rPr>
        <w:t>——摘编自吕思勉《中国通史·南北朝的始末》</w:t>
      </w:r>
    </w:p>
    <w:p>
      <w:pPr>
        <w:spacing w:line="360" w:lineRule="auto"/>
        <w:jc w:val="left"/>
        <w:textAlignment w:val="center"/>
        <w:rPr>
          <w:color w:val="000000"/>
        </w:rPr>
      </w:pPr>
      <w:r>
        <w:rPr>
          <w:color w:val="000000"/>
        </w:rPr>
        <w:t>（1）</w:t>
      </w:r>
      <w:r>
        <w:rPr>
          <w:rFonts w:ascii="宋体" w:hAnsi="宋体" w:eastAsia="宋体" w:cs="宋体"/>
          <w:color w:val="000000"/>
        </w:rPr>
        <w:t>写出材料一中科学家</w:t>
      </w:r>
      <w:r>
        <w:rPr>
          <w:rFonts w:ascii="Times New Roman" w:hAnsi="Times New Roman" w:eastAsia="Times New Roman" w:cs="Times New Roman"/>
          <w:color w:val="000000"/>
        </w:rPr>
        <w:t>A</w:t>
      </w:r>
      <w:r>
        <w:rPr>
          <w:rFonts w:ascii="宋体" w:hAnsi="宋体" w:eastAsia="宋体" w:cs="宋体"/>
          <w:color w:val="000000"/>
        </w:rPr>
        <w:t>的姓名和书法作品</w:t>
      </w:r>
      <w:r>
        <w:rPr>
          <w:rFonts w:ascii="Times New Roman" w:hAnsi="Times New Roman" w:eastAsia="Times New Roman" w:cs="Times New Roman"/>
          <w:color w:val="000000"/>
        </w:rPr>
        <w:t>B</w:t>
      </w:r>
      <w:r>
        <w:rPr>
          <w:rFonts w:ascii="宋体" w:hAnsi="宋体" w:eastAsia="宋体" w:cs="宋体"/>
          <w:color w:val="000000"/>
        </w:rPr>
        <w:t>的名称。</w:t>
      </w:r>
    </w:p>
    <w:p>
      <w:pPr>
        <w:spacing w:line="360" w:lineRule="auto"/>
        <w:jc w:val="left"/>
        <w:textAlignment w:val="center"/>
        <w:rPr>
          <w:color w:val="000000"/>
        </w:rPr>
      </w:pPr>
      <w:r>
        <w:rPr>
          <w:color w:val="000000"/>
        </w:rPr>
        <w:t>（2）</w:t>
      </w:r>
      <w:r>
        <w:rPr>
          <w:rFonts w:ascii="宋体" w:hAnsi="宋体" w:eastAsia="宋体" w:cs="宋体"/>
          <w:color w:val="000000"/>
        </w:rPr>
        <w:t>根据材料二，描述江南地区经济发生的变化。</w:t>
      </w:r>
    </w:p>
    <w:p>
      <w:pPr>
        <w:spacing w:line="360" w:lineRule="auto"/>
        <w:jc w:val="left"/>
        <w:textAlignment w:val="center"/>
        <w:rPr>
          <w:color w:val="000000"/>
        </w:rPr>
      </w:pPr>
      <w:r>
        <w:rPr>
          <w:color w:val="000000"/>
        </w:rPr>
        <w:t>（3）</w:t>
      </w:r>
      <w:r>
        <w:rPr>
          <w:rFonts w:ascii="宋体" w:hAnsi="宋体" w:eastAsia="宋体" w:cs="宋体"/>
          <w:color w:val="000000"/>
        </w:rPr>
        <w:t>综合材料，说明魏晋南北朝时期各族人民是如何继续传承和发展中华文明的。</w:t>
      </w:r>
    </w:p>
    <w:p>
      <w:pPr>
        <w:spacing w:line="360" w:lineRule="auto"/>
        <w:jc w:val="left"/>
        <w:textAlignment w:val="center"/>
        <w:rPr>
          <w:color w:val="000000"/>
        </w:rPr>
      </w:pPr>
      <w:r>
        <w:rPr>
          <w:color w:val="000000"/>
        </w:rPr>
        <w:t xml:space="preserve">23. </w:t>
      </w:r>
      <w:r>
        <w:rPr>
          <w:rFonts w:ascii="宋体" w:hAnsi="宋体" w:eastAsia="宋体" w:cs="宋体"/>
          <w:color w:val="000000"/>
        </w:rPr>
        <w:t>英国社会史学家阿萨·勃里格斯说：“在这里（英国），文明创造了自己的奇迹……人类的发展又是最野蛮的。”阅读材料，回答问题。</w:t>
      </w:r>
    </w:p>
    <w:p>
      <w:pPr>
        <w:spacing w:line="360" w:lineRule="auto"/>
        <w:ind w:firstLine="420"/>
        <w:jc w:val="left"/>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drawing>
          <wp:inline distT="0" distB="0" distL="114300" distR="114300">
            <wp:extent cx="2505075" cy="1943100"/>
            <wp:effectExtent l="0" t="0" r="952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505075" cy="1943100"/>
                    </a:xfrm>
                    <a:prstGeom prst="rect">
                      <a:avLst/>
                    </a:prstGeom>
                  </pic:spPr>
                </pic:pic>
              </a:graphicData>
            </a:graphic>
          </wp:inline>
        </w:drawing>
      </w:r>
      <w:r>
        <w:rPr>
          <w:rFonts w:ascii="楷体" w:hAnsi="楷体" w:eastAsia="楷体" w:cs="楷体"/>
          <w:color w:val="000000"/>
        </w:rPr>
        <w:t xml:space="preserve">  </w:t>
      </w:r>
      <w:r>
        <w:rPr>
          <w:color w:val="000000"/>
        </w:rPr>
        <w:drawing>
          <wp:inline distT="0" distB="0" distL="114300" distR="114300">
            <wp:extent cx="2781300" cy="20193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781300" cy="20193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color w:val="000000"/>
        </w:rPr>
        <w:t xml:space="preserve">                       </w:t>
      </w:r>
      <w:r>
        <w:rPr>
          <w:rFonts w:ascii="楷体" w:hAnsi="楷体" w:eastAsia="楷体" w:cs="楷体"/>
          <w:color w:val="000000"/>
        </w:rPr>
        <w:t xml:space="preserve"> 图1                                            图2</w:t>
      </w:r>
    </w:p>
    <w:p>
      <w:pPr>
        <w:spacing w:line="360" w:lineRule="auto"/>
        <w:ind w:firstLine="420"/>
        <w:jc w:val="left"/>
        <w:textAlignment w:val="center"/>
        <w:rPr>
          <w:color w:val="000000"/>
        </w:rPr>
      </w:pPr>
      <w:r>
        <w:rPr>
          <w:rFonts w:ascii="楷体" w:hAnsi="楷体" w:eastAsia="楷体" w:cs="楷体"/>
          <w:color w:val="000000"/>
        </w:rPr>
        <w:t>材料二：</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19世纪中期英国经济发展数据（部分）</w:t>
            </w:r>
          </w:p>
          <w:p>
            <w:pPr>
              <w:spacing w:line="360" w:lineRule="auto"/>
              <w:jc w:val="left"/>
              <w:textAlignment w:val="center"/>
              <w:rPr>
                <w:color w:val="000000"/>
              </w:rPr>
            </w:pPr>
            <w:r>
              <w:rPr>
                <w:rFonts w:ascii="楷体" w:hAnsi="楷体" w:eastAsia="楷体" w:cs="楷体"/>
                <w:color w:val="000000"/>
              </w:rPr>
              <w:t>◇1848年棉纺织品产量占世界总产量的50%</w:t>
            </w:r>
          </w:p>
          <w:p>
            <w:pPr>
              <w:spacing w:line="360" w:lineRule="auto"/>
              <w:jc w:val="left"/>
              <w:textAlignment w:val="center"/>
              <w:rPr>
                <w:color w:val="000000"/>
              </w:rPr>
            </w:pPr>
            <w:r>
              <w:rPr>
                <w:rFonts w:ascii="楷体" w:hAnsi="楷体" w:eastAsia="楷体" w:cs="楷体"/>
                <w:color w:val="000000"/>
              </w:rPr>
              <w:t>◇1850年工业产值占世界工业总产值的39%</w:t>
            </w:r>
          </w:p>
          <w:p>
            <w:pPr>
              <w:spacing w:line="360" w:lineRule="auto"/>
              <w:jc w:val="left"/>
              <w:textAlignment w:val="center"/>
              <w:rPr>
                <w:color w:val="000000"/>
              </w:rPr>
            </w:pPr>
            <w:r>
              <w:rPr>
                <w:rFonts w:ascii="楷体" w:hAnsi="楷体" w:eastAsia="楷体" w:cs="楷体"/>
                <w:color w:val="000000"/>
              </w:rPr>
              <w:t>◇1851年工业产品占全国出口总量的69%；</w:t>
            </w:r>
          </w:p>
          <w:p>
            <w:pPr>
              <w:spacing w:line="360" w:lineRule="auto"/>
              <w:jc w:val="left"/>
              <w:textAlignment w:val="center"/>
              <w:rPr>
                <w:color w:val="000000"/>
              </w:rPr>
            </w:pPr>
            <w:r>
              <w:rPr>
                <w:rFonts w:ascii="楷体" w:hAnsi="楷体" w:eastAsia="楷体" w:cs="楷体"/>
                <w:color w:val="000000"/>
              </w:rPr>
              <w:t>工人数量占全国就业总人数的53．8%；城市人口占全国总人口的54%。</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英国纺纱厂工人（包括童工）每天工作14-16个小时，且童工的工资只有成年工人的1/8。曼彻斯特及郊区的35万工人几乎全部居住在潮湿、污秽、简陋的屋舍内。</w:t>
            </w:r>
          </w:p>
          <w:p>
            <w:pPr>
              <w:spacing w:line="360" w:lineRule="auto"/>
              <w:jc w:val="left"/>
              <w:textAlignment w:val="center"/>
              <w:rPr>
                <w:color w:val="000000"/>
              </w:rPr>
            </w:pPr>
            <w:r>
              <w:rPr>
                <w:rFonts w:ascii="楷体" w:hAnsi="楷体" w:eastAsia="楷体" w:cs="楷体"/>
                <w:color w:val="000000"/>
              </w:rPr>
              <w:t>——摘自[美]弗兰克·萨克雷、约翰·芬德林主编的《世界大历史》</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材料一所示成果属于哪一次工业革命？写出图</w:t>
      </w:r>
      <w:r>
        <w:rPr>
          <w:rFonts w:ascii="Times New Roman" w:hAnsi="Times New Roman" w:eastAsia="Times New Roman" w:cs="Times New Roman"/>
          <w:color w:val="000000"/>
        </w:rPr>
        <w:t>2</w:t>
      </w:r>
      <w:r>
        <w:rPr>
          <w:rFonts w:ascii="宋体" w:hAnsi="宋体" w:eastAsia="宋体" w:cs="宋体"/>
          <w:color w:val="000000"/>
        </w:rPr>
        <w:t>中新型交通工具的名称。</w:t>
      </w:r>
    </w:p>
    <w:p>
      <w:pPr>
        <w:spacing w:line="360" w:lineRule="auto"/>
        <w:jc w:val="left"/>
        <w:textAlignment w:val="center"/>
        <w:rPr>
          <w:color w:val="000000"/>
        </w:rPr>
      </w:pPr>
      <w:r>
        <w:rPr>
          <w:color w:val="000000"/>
        </w:rPr>
        <w:t>（2）</w:t>
      </w:r>
      <w:r>
        <w:rPr>
          <w:rFonts w:ascii="宋体" w:hAnsi="宋体" w:eastAsia="宋体" w:cs="宋体"/>
          <w:color w:val="000000"/>
        </w:rPr>
        <w:t>综合材料论证“在这里，文明创造了自己</w:t>
      </w:r>
      <w:r>
        <w:rPr>
          <w:rFonts w:ascii="宋体" w:hAnsi="宋体" w:eastAsia="宋体" w:cs="宋体"/>
          <w:color w:val="000000"/>
          <w:position w:val="0"/>
        </w:rPr>
        <w:drawing>
          <wp:inline distT="0" distB="0" distL="114300" distR="114300">
            <wp:extent cx="133350" cy="177800"/>
            <wp:effectExtent l="0" t="0" r="635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奇迹……人类的发展又是最野蛮的。”</w:t>
      </w:r>
    </w:p>
    <w:p>
      <w:pPr>
        <w:spacing w:line="360" w:lineRule="auto"/>
        <w:jc w:val="left"/>
        <w:textAlignment w:val="center"/>
        <w:rPr>
          <w:color w:val="000000"/>
        </w:rPr>
      </w:pPr>
      <w:r>
        <w:rPr>
          <w:color w:val="000000"/>
        </w:rPr>
        <w:t xml:space="preserve">24. </w:t>
      </w:r>
      <w:r>
        <w:rPr>
          <w:rFonts w:ascii="宋体" w:hAnsi="宋体" w:eastAsia="宋体" w:cs="宋体"/>
          <w:color w:val="000000"/>
        </w:rPr>
        <w:t>依法控烟，法治护航。阅读材料，回答问题。</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2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5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600450" cy="23812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600450" cy="2381250"/>
                          </a:xfrm>
                          <a:prstGeom prst="rect">
                            <a:avLst/>
                          </a:prstGeom>
                        </pic:spPr>
                      </pic:pic>
                    </a:graphicData>
                  </a:graphic>
                </wp:inline>
              </w:drawing>
            </w:r>
            <w:r>
              <w:rPr>
                <w:color w:val="000000"/>
              </w:rPr>
              <w:t xml:space="preserve">  </w:t>
            </w:r>
          </w:p>
        </w:tc>
        <w:tc>
          <w:tcPr>
            <w:tcW w:w="30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案件回顾：</w:t>
            </w:r>
          </w:p>
          <w:p>
            <w:pPr>
              <w:spacing w:line="360" w:lineRule="auto"/>
              <w:ind w:firstLine="420"/>
              <w:jc w:val="left"/>
              <w:textAlignment w:val="center"/>
              <w:rPr>
                <w:color w:val="000000"/>
              </w:rPr>
            </w:pPr>
            <w:r>
              <w:rPr>
                <w:rFonts w:ascii="楷体" w:hAnsi="楷体" w:eastAsia="楷体" w:cs="楷体"/>
                <w:color w:val="000000"/>
              </w:rPr>
              <w:t>2023年2月，四川某地一商店店主在未询问年龄，未要求出示身份证件的情况下，售卖给未成年人李某2支伪装成“奶茶杯”的电子烟。当地市场监督管理局依据《中华人民共和国未成年人保护法》对该店作出责令改正，没收违法所得并处罚款的处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62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法律链接：《中华人民共和国未成年人保护法》</w:t>
            </w:r>
          </w:p>
          <w:p>
            <w:pPr>
              <w:spacing w:line="360" w:lineRule="auto"/>
              <w:ind w:firstLine="420"/>
              <w:jc w:val="left"/>
              <w:textAlignment w:val="center"/>
              <w:rPr>
                <w:color w:val="000000"/>
              </w:rPr>
            </w:pPr>
            <w:r>
              <w:rPr>
                <w:rFonts w:ascii="楷体" w:hAnsi="楷体" w:eastAsia="楷体" w:cs="楷体"/>
                <w:color w:val="000000"/>
              </w:rPr>
              <w:t>第五十九条学校、幼儿园周边不得设置烟（含电子烟，下同）、酒、彩票销售网点。禁止向未成年人销售烟……对难以判明是否是未成年人的，应当要求其出示身份证件。</w:t>
            </w:r>
          </w:p>
          <w:p>
            <w:pPr>
              <w:spacing w:line="360" w:lineRule="auto"/>
              <w:ind w:firstLine="420"/>
              <w:jc w:val="left"/>
              <w:textAlignment w:val="center"/>
              <w:rPr>
                <w:color w:val="000000"/>
              </w:rPr>
            </w:pPr>
            <w:r>
              <w:rPr>
                <w:rFonts w:ascii="楷体" w:hAnsi="楷体" w:eastAsia="楷体" w:cs="楷体"/>
                <w:color w:val="000000"/>
              </w:rPr>
              <w:t>第一百二十三条相关经营者违反本法第五十九条……规定的，由文化和旅游、市场监督管理、烟草专卖、公安等部门按照职责分工责令限期改正，给予警告，没收违法所得，可以并处五万元以下罚款。</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当地市场监督管理局实施了对未成年人的哪一特殊保护？</w:t>
      </w:r>
    </w:p>
    <w:p>
      <w:pPr>
        <w:spacing w:line="360" w:lineRule="auto"/>
        <w:jc w:val="left"/>
        <w:textAlignment w:val="center"/>
        <w:rPr>
          <w:color w:val="000000"/>
        </w:rPr>
      </w:pPr>
      <w:r>
        <w:rPr>
          <w:color w:val="000000"/>
        </w:rPr>
        <w:t>（2）</w:t>
      </w:r>
      <w:r>
        <w:rPr>
          <w:rFonts w:ascii="宋体" w:hAnsi="宋体" w:eastAsia="宋体" w:cs="宋体"/>
          <w:color w:val="000000"/>
        </w:rPr>
        <w:t>运用法律作用的知识，分析市场监督管理局处罚店主的原因。</w:t>
      </w:r>
    </w:p>
    <w:p>
      <w:pPr>
        <w:spacing w:line="360" w:lineRule="auto"/>
        <w:jc w:val="left"/>
        <w:textAlignment w:val="center"/>
        <w:rPr>
          <w:color w:val="000000"/>
        </w:rPr>
      </w:pPr>
      <w:r>
        <w:rPr>
          <w:color w:val="000000"/>
        </w:rPr>
        <w:t>（3）</w:t>
      </w:r>
      <w:r>
        <w:rPr>
          <w:rFonts w:ascii="宋体" w:hAnsi="宋体" w:eastAsia="宋体" w:cs="宋体"/>
          <w:color w:val="000000"/>
        </w:rPr>
        <w:t>结合上述材料，从道德或者法律的角度，对其他经营者提出忠告。</w:t>
      </w:r>
    </w:p>
    <w:p>
      <w:pPr>
        <w:spacing w:line="360" w:lineRule="auto"/>
        <w:jc w:val="left"/>
        <w:textAlignment w:val="center"/>
        <w:rPr>
          <w:color w:val="000000"/>
        </w:rPr>
      </w:pPr>
      <w:r>
        <w:rPr>
          <w:color w:val="000000"/>
        </w:rPr>
        <w:t xml:space="preserve">25. </w:t>
      </w:r>
      <w:r>
        <w:rPr>
          <w:rFonts w:ascii="宋体" w:hAnsi="宋体" w:eastAsia="宋体" w:cs="宋体"/>
          <w:color w:val="000000"/>
        </w:rPr>
        <w:t>请你参与以“唱好‘山海经’，同走共富路”为主题的项目化学习，完成项目任务。</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00"/>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浙江省示意图</w:t>
            </w:r>
            <w:r>
              <w:rPr>
                <w:color w:val="000000"/>
              </w:rPr>
              <w:drawing>
                <wp:inline distT="0" distB="0" distL="114300" distR="114300">
                  <wp:extent cx="2571750" cy="2562225"/>
                  <wp:effectExtent l="0" t="0" r="6350"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571750" cy="2562225"/>
                          </a:xfrm>
                          <a:prstGeom prst="rect">
                            <a:avLst/>
                          </a:prstGeom>
                        </pic:spPr>
                      </pic:pic>
                    </a:graphicData>
                  </a:graphic>
                </wp:inline>
              </w:drawing>
            </w:r>
            <w:r>
              <w:rPr>
                <w:rFonts w:ascii="楷体" w:hAnsi="楷体" w:eastAsia="楷体" w:cs="楷体"/>
                <w:color w:val="000000"/>
              </w:rPr>
              <w:t xml:space="preserve"> </w:t>
            </w:r>
          </w:p>
        </w:tc>
        <w:tc>
          <w:tcPr>
            <w:tcW w:w="3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浙江省“山海经”</w:t>
            </w:r>
          </w:p>
          <w:p>
            <w:pPr>
              <w:spacing w:line="360" w:lineRule="auto"/>
              <w:ind w:firstLine="420"/>
              <w:jc w:val="left"/>
              <w:textAlignment w:val="center"/>
              <w:rPr>
                <w:color w:val="000000"/>
              </w:rPr>
            </w:pPr>
            <w:r>
              <w:rPr>
                <w:rFonts w:ascii="楷体" w:hAnsi="楷体" w:eastAsia="楷体" w:cs="楷体"/>
                <w:color w:val="000000"/>
              </w:rPr>
              <w:t>《2023年浙江省政府工作报告》指出，强化陆海联动、山海协作，推动区域协调发展。</w:t>
            </w:r>
          </w:p>
          <w:p>
            <w:pPr>
              <w:spacing w:line="360" w:lineRule="auto"/>
              <w:ind w:firstLine="420"/>
              <w:jc w:val="left"/>
              <w:textAlignment w:val="center"/>
              <w:rPr>
                <w:color w:val="000000"/>
              </w:rPr>
            </w:pPr>
            <w:r>
              <w:rPr>
                <w:rFonts w:ascii="楷体" w:hAnsi="楷体" w:eastAsia="楷体" w:cs="楷体"/>
                <w:color w:val="000000"/>
              </w:rPr>
              <w:t>山海协作工程实施以来，衢州市与杭州市、宁波市、绍兴市建立了协作关系，成立了柯城-余杭、龙游-镇海、江山-柯桥等山海协作产业园。通过山海协作，把欠发达地区培育成为新的经济增长点，实现双向互动，互利共赢。</w:t>
            </w:r>
          </w:p>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【项目任务】</w:t>
      </w:r>
    </w:p>
    <w:p>
      <w:pPr>
        <w:spacing w:line="360" w:lineRule="auto"/>
        <w:jc w:val="left"/>
        <w:textAlignment w:val="center"/>
        <w:rPr>
          <w:color w:val="000000"/>
        </w:rPr>
      </w:pPr>
      <w:r>
        <w:rPr>
          <w:color w:val="000000"/>
        </w:rPr>
        <w:t>（1）</w:t>
      </w:r>
      <w:r>
        <w:rPr>
          <w:rFonts w:ascii="宋体" w:hAnsi="宋体" w:eastAsia="宋体" w:cs="宋体"/>
          <w:color w:val="000000"/>
        </w:rPr>
        <w:t>根据材料一，指出与衢州市建立协作关系的地市所具备的发展优势。</w:t>
      </w:r>
    </w:p>
    <w:p>
      <w:pPr>
        <w:spacing w:line="360" w:lineRule="auto"/>
        <w:jc w:val="left"/>
        <w:textAlignment w:val="center"/>
        <w:rPr>
          <w:color w:val="000000"/>
        </w:rPr>
      </w:pPr>
      <w:r>
        <w:rPr>
          <w:color w:val="000000"/>
        </w:rPr>
        <w:t>（2）</w:t>
      </w:r>
      <w:r>
        <w:rPr>
          <w:rFonts w:ascii="宋体" w:hAnsi="宋体" w:eastAsia="宋体" w:cs="宋体"/>
          <w:color w:val="000000"/>
        </w:rPr>
        <w:t>结合材料一，从共享发展成果角度，分析浙江省强化山海协作的合理性。</w:t>
      </w:r>
    </w:p>
    <w:p>
      <w:pPr>
        <w:spacing w:line="360" w:lineRule="auto"/>
        <w:ind w:firstLine="420"/>
        <w:jc w:val="left"/>
        <w:textAlignment w:val="center"/>
        <w:rPr>
          <w:color w:val="000000"/>
        </w:rPr>
      </w:pPr>
      <w:r>
        <w:rPr>
          <w:rFonts w:ascii="楷体" w:hAnsi="楷体" w:eastAsia="楷体" w:cs="楷体"/>
          <w:color w:val="000000"/>
        </w:rPr>
        <w:t>材料二：宁波镇海——衢州龙游 山海协作喜结硕果</w:t>
      </w:r>
    </w:p>
    <w:p>
      <w:pPr>
        <w:spacing w:line="360" w:lineRule="auto"/>
        <w:ind w:firstLine="420"/>
        <w:jc w:val="both"/>
        <w:textAlignment w:val="center"/>
        <w:rPr>
          <w:color w:val="000000"/>
        </w:rPr>
      </w:pPr>
      <w:r>
        <w:rPr>
          <w:rFonts w:ascii="楷体" w:hAnsi="楷体" w:eastAsia="楷体" w:cs="楷体"/>
          <w:color w:val="000000"/>
        </w:rPr>
        <w:t>发布日期：2022-07-19 来源：省发展改革委地区处（选摘）</w:t>
      </w:r>
    </w:p>
    <w:tbl>
      <w:tblPr>
        <w:tblStyle w:val="4"/>
        <w:tblW w:w="8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5"/>
        <w:gridCol w:w="2700"/>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镇海中学发挥名校优势，每年选派名师团队到龙游讲学，分享教学管理经验，为龙游培养优秀师资，打造“龙有优学”金名片，带动龙游教育发展。</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镇海通过规划引领，聚力“乡村微产业”，帮助龙游建成山后村“开心农场”、溪底杜村“斗牛场”等村集体项目，带动村集体增收5至30万元。</w:t>
            </w:r>
          </w:p>
        </w:tc>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龙游港自2019年开港以来，与镇海港区深度合作，开通多条海河联运航线，龙游成为“有港之城”，累计完成货物吞吐量超609.8万吨。</w:t>
            </w:r>
          </w:p>
        </w:tc>
      </w:tr>
    </w:tbl>
    <w:p>
      <w:pPr>
        <w:spacing w:line="360" w:lineRule="auto"/>
        <w:jc w:val="left"/>
        <w:textAlignment w:val="center"/>
        <w:rPr>
          <w:color w:val="000000"/>
        </w:rPr>
      </w:pPr>
      <w:r>
        <w:rPr>
          <w:rFonts w:ascii="宋体" w:hAnsi="宋体" w:eastAsia="宋体" w:cs="宋体"/>
          <w:color w:val="000000"/>
        </w:rPr>
        <w:t>【项目任务】</w:t>
      </w:r>
    </w:p>
    <w:p>
      <w:pPr>
        <w:spacing w:line="360" w:lineRule="auto"/>
        <w:jc w:val="left"/>
        <w:textAlignment w:val="center"/>
        <w:rPr>
          <w:color w:val="000000"/>
        </w:rPr>
      </w:pPr>
      <w:r>
        <w:rPr>
          <w:color w:val="000000"/>
        </w:rPr>
        <w:t>（3）</w:t>
      </w:r>
      <w:r>
        <w:rPr>
          <w:rFonts w:ascii="宋体" w:hAnsi="宋体" w:eastAsia="宋体" w:cs="宋体"/>
          <w:color w:val="000000"/>
        </w:rPr>
        <w:t>综合材料一、二，运用相关知识总结镇海和龙游“唱好‘山海经’，同走共富路”的经验。</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7E92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wmf"/><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2023-08-06T21:00:00Z</dcterms:created>
  <dc:creator>学科网试题生产平台</dc:creator>
  <dc:description>3294391894278144</dc:description>
  <cp:lastModifiedBy>二洋诗意</cp:lastModifiedBy>
  <dcterms:modified xsi:type="dcterms:W3CDTF">2023-08-08T02:48:03Z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0E49884C3AF14F0CA4169E6755945461_12</vt:lpwstr>
  </property>
</Properties>
</file>