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360" w:lineRule="auto"/>
        <w:jc w:val="center"/>
      </w:pPr>
      <w:r>
        <w:rPr>
          <w:rFonts w:hint="eastAsia" w:ascii="黑体" w:hAnsi="黑体" w:eastAsia="黑体" w:cs="黑体"/>
          <w:b/>
          <w:bCs/>
          <w:color w:val="000000"/>
          <w:sz w:val="28"/>
        </w:rPr>
        <w:t>浙江省杭州市2018年中考科学试卷</w:t>
      </w:r>
    </w:p>
    <w:p>
      <w:pPr>
        <w:rPr>
          <w:rFonts w:hint="eastAsia" w:eastAsiaTheme="minorEastAsia"/>
          <w:lang w:val="en-US" w:eastAsia="zh-CN"/>
        </w:rPr>
      </w:pPr>
      <w:r>
        <w:rPr>
          <w:rFonts w:hint="eastAsia" w:ascii="黑体" w:hAnsi="黑体" w:eastAsia="黑体" w:cs="黑体"/>
          <w:b/>
          <w:bCs/>
          <w:sz w:val="24"/>
          <w:szCs w:val="24"/>
          <w:lang w:val="en-US" w:eastAsia="zh-CN"/>
        </w:rPr>
        <w:t>一、选择题</w:t>
      </w:r>
    </w:p>
    <w:p>
      <w:pPr>
        <w:spacing w:line="360" w:lineRule="auto"/>
        <w:ind w:left="0"/>
        <w:jc w:val="left"/>
        <w:textAlignment w:val="center"/>
      </w:pPr>
      <w:r>
        <w:t>1．（2018·杭州）</w:t>
      </w:r>
      <w:r>
        <w:rPr>
          <w:rFonts w:ascii="Times New Roman" w:hAnsi="Times New Roman"/>
          <w:b w:val="0"/>
          <w:i w:val="0"/>
          <w:color w:val="000000"/>
          <w:sz w:val="22"/>
        </w:rPr>
        <w:t>南京理工大学胡炳成团队用新方法制得了NaN</w:t>
      </w:r>
      <w:r>
        <w:rPr>
          <w:rFonts w:ascii="Times New Roman" w:hAnsi="Times New Roman"/>
          <w:b w:val="0"/>
          <w:i w:val="0"/>
          <w:color w:val="000000"/>
          <w:vertAlign w:val="subscript"/>
        </w:rPr>
        <w:t>5</w:t>
      </w:r>
      <w:r>
        <w:rPr>
          <w:rFonts w:ascii="Times New Roman" w:hAnsi="Times New Roman"/>
          <w:b w:val="0"/>
          <w:i w:val="0"/>
          <w:color w:val="000000"/>
          <w:sz w:val="22"/>
        </w:rPr>
        <w:t>•3H</w:t>
      </w:r>
      <w:r>
        <w:rPr>
          <w:rFonts w:ascii="Times New Roman" w:hAnsi="Times New Roman"/>
          <w:b w:val="0"/>
          <w:i w:val="0"/>
          <w:color w:val="000000"/>
          <w:vertAlign w:val="subscript"/>
        </w:rPr>
        <w:t>2</w:t>
      </w:r>
      <w:r>
        <w:rPr>
          <w:rFonts w:ascii="Times New Roman" w:hAnsi="Times New Roman"/>
          <w:b w:val="0"/>
          <w:i w:val="0"/>
          <w:color w:val="000000"/>
          <w:sz w:val="22"/>
        </w:rPr>
        <w:t xml:space="preserve">O，该化合物中含有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等微粒，已知N为7 号元素，则下列有关说法正确的是（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A．</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是一种单质</w:t>
      </w:r>
      <w:r>
        <w:tab/>
      </w:r>
      <w:r>
        <w:rPr>
          <w:rFonts w:ascii="Times New Roman" w:hAnsi="Times New Roman"/>
          <w:b w:val="0"/>
          <w:i w:val="0"/>
          <w:color w:val="000000"/>
          <w:sz w:val="22"/>
        </w:rPr>
        <w:t xml:space="preserve">B．1个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带一个单位的正电荷</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 xml:space="preserve">C．1个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共含有 35个质子</w:t>
      </w:r>
      <w:r>
        <w:tab/>
      </w:r>
      <w:r>
        <w:rPr>
          <w:rFonts w:ascii="Times New Roman" w:hAnsi="Times New Roman"/>
          <w:b w:val="0"/>
          <w:i w:val="0"/>
          <w:color w:val="000000"/>
          <w:sz w:val="22"/>
        </w:rPr>
        <w:t xml:space="preserve">D．1 个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中共含有 35 个电子</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原子的构成与探索过程；离子的书写与意义；常见物质的分类</w:t>
      </w:r>
    </w:p>
    <w:p>
      <w:pPr>
        <w:spacing w:line="360" w:lineRule="auto"/>
        <w:ind w:left="0"/>
        <w:jc w:val="left"/>
      </w:pPr>
      <w:r>
        <w:rPr>
          <w:color w:val="0000FF"/>
        </w:rPr>
        <w:t>【解析】</w:t>
      </w:r>
      <w:r>
        <w:rPr>
          <w:rFonts w:ascii="Times New Roman" w:hAnsi="Times New Roman"/>
          <w:b w:val="0"/>
          <w:i w:val="0"/>
          <w:color w:val="000000"/>
          <w:sz w:val="22"/>
        </w:rPr>
        <w:t>【分析】原子是由原子核和核外电子两部分构成；而原子核由质子和中子构成；</w:t>
      </w:r>
    </w:p>
    <w:p>
      <w:pPr>
        <w:spacing w:line="360" w:lineRule="auto"/>
        <w:ind w:left="0"/>
        <w:jc w:val="left"/>
        <w:textAlignment w:val="center"/>
      </w:pPr>
      <w:r>
        <w:rPr>
          <w:rFonts w:ascii="Times New Roman" w:hAnsi="Times New Roman"/>
          <w:b w:val="0"/>
          <w:i w:val="0"/>
          <w:color w:val="000000"/>
          <w:sz w:val="22"/>
        </w:rPr>
        <w:t xml:space="preserve">【解答】A、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是带一个单位负电荷的阴离子，不是单质，故A 错误；</w:t>
      </w:r>
    </w:p>
    <w:p>
      <w:pPr>
        <w:spacing w:line="360" w:lineRule="auto"/>
        <w:ind w:left="0"/>
        <w:jc w:val="left"/>
        <w:textAlignment w:val="center"/>
      </w:pPr>
      <w:r>
        <w:rPr>
          <w:rFonts w:ascii="Times New Roman" w:hAnsi="Times New Roman"/>
          <w:b w:val="0"/>
          <w:i w:val="0"/>
          <w:color w:val="000000"/>
          <w:sz w:val="22"/>
        </w:rPr>
        <w:t xml:space="preserve">B、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带一个单位的负电荷；故B错误；</w:t>
      </w:r>
    </w:p>
    <w:p>
      <w:pPr>
        <w:spacing w:line="360" w:lineRule="auto"/>
        <w:ind w:left="0"/>
        <w:jc w:val="left"/>
        <w:textAlignment w:val="center"/>
      </w:pPr>
      <w:r>
        <w:rPr>
          <w:rFonts w:ascii="Times New Roman" w:hAnsi="Times New Roman"/>
          <w:b w:val="0"/>
          <w:i w:val="0"/>
          <w:color w:val="000000"/>
          <w:sz w:val="22"/>
        </w:rPr>
        <w:t xml:space="preserve">C、 离子是由得失电子形成的，与原子核无关，而一个N原子有7个质子，所以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有35个质子；故C正确；</w:t>
      </w:r>
    </w:p>
    <w:p>
      <w:pPr>
        <w:spacing w:line="360" w:lineRule="auto"/>
        <w:ind w:left="0"/>
        <w:jc w:val="left"/>
        <w:textAlignment w:val="center"/>
      </w:pPr>
      <w:r>
        <w:rPr>
          <w:rFonts w:ascii="Times New Roman" w:hAnsi="Times New Roman"/>
          <w:b w:val="0"/>
          <w:i w:val="0"/>
          <w:color w:val="000000"/>
          <w:sz w:val="22"/>
        </w:rPr>
        <w:t xml:space="preserve">D、 在原子中，核外电子数等于质子数；所以 </w:t>
      </w:r>
      <m:oMath>
        <m:sSub>
          <m:sSubPr/>
          <m:e>
            <m:r>
              <m:rPr/>
              <w:rPr>
                <w:rFonts w:ascii="Cambria Math" w:hAnsi="Cambria Math"/>
                <w:sz w:val="22"/>
                <w:szCs w:val="22"/>
                <w:lang w:eastAsia="zh-CN"/>
              </w:rPr>
              <m:t>N</m:t>
            </m:r>
          </m:e>
          <m:sub>
            <m:r>
              <m:rPr/>
              <w:rPr>
                <w:rFonts w:ascii="Cambria Math" w:hAnsi="Cambria Math"/>
                <w:sz w:val="22"/>
                <w:szCs w:val="22"/>
                <w:lang w:eastAsia="zh-CN"/>
              </w:rPr>
              <m:t>5</m:t>
            </m:r>
          </m:sub>
        </m:sSub>
      </m:oMath>
      <w:r>
        <w:rPr>
          <w:rFonts w:ascii="Times New Roman" w:hAnsi="Times New Roman"/>
          <w:b w:val="0"/>
          <w:i w:val="0"/>
          <w:color w:val="000000"/>
          <w:sz w:val="22"/>
        </w:rPr>
        <w:t xml:space="preserve"> 有35个电子，但是 </w:t>
      </w:r>
      <m:oMath>
        <m:sSup>
          <m:sSupPr/>
          <m:e>
            <m:sSub>
              <m:sSubPr/>
              <m:e>
                <m:r>
                  <m:rPr/>
                  <w:rPr>
                    <w:rFonts w:ascii="Cambria Math" w:hAnsi="Cambria Math"/>
                    <w:sz w:val="22"/>
                    <w:szCs w:val="22"/>
                    <w:lang w:eastAsia="zh-CN"/>
                  </w:rPr>
                  <m:t>N</m:t>
                </m:r>
              </m:e>
              <m:sub>
                <m:r>
                  <m:rPr/>
                  <w:rPr>
                    <w:rFonts w:ascii="Cambria Math" w:hAnsi="Cambria Math"/>
                    <w:sz w:val="22"/>
                    <w:szCs w:val="22"/>
                    <w:lang w:eastAsia="zh-CN"/>
                  </w:rPr>
                  <m:t>5</m:t>
                </m:r>
              </m:sub>
            </m:sSub>
          </m:e>
          <m:sup>
            <m:r>
              <m:rPr/>
              <w:rPr>
                <w:rFonts w:ascii="Cambria Math" w:hAnsi="Cambria Math"/>
                <w:sz w:val="22"/>
                <w:szCs w:val="22"/>
                <w:lang w:eastAsia="zh-CN"/>
              </w:rPr>
              <m:t>−</m:t>
            </m:r>
          </m:sup>
        </m:sSup>
      </m:oMath>
      <w:r>
        <w:rPr>
          <w:rFonts w:ascii="Times New Roman" w:hAnsi="Times New Roman"/>
          <w:b w:val="0"/>
          <w:i w:val="0"/>
          <w:color w:val="000000"/>
          <w:sz w:val="22"/>
        </w:rPr>
        <w:t xml:space="preserve"> 还有得到的一个电子，所以共有36个电子；故D错误；</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pPr>
      <w:r>
        <w:t>2．（2018·杭州）</w:t>
      </w:r>
      <w:r>
        <w:rPr>
          <w:rFonts w:ascii="Times New Roman" w:hAnsi="Times New Roman"/>
          <w:b w:val="0"/>
          <w:i w:val="0"/>
          <w:color w:val="000000"/>
          <w:sz w:val="22"/>
        </w:rPr>
        <w:t>一种用软锰矿（主要成分是MnO</w:t>
      </w:r>
      <w:r>
        <w:rPr>
          <w:rFonts w:ascii="Times New Roman" w:hAnsi="Times New Roman"/>
          <w:b w:val="0"/>
          <w:i w:val="0"/>
          <w:color w:val="000000"/>
          <w:vertAlign w:val="subscript"/>
        </w:rPr>
        <w:t>2</w:t>
      </w:r>
      <w:r>
        <w:rPr>
          <w:rFonts w:ascii="Times New Roman" w:hAnsi="Times New Roman"/>
          <w:b w:val="0"/>
          <w:i w:val="0"/>
          <w:color w:val="000000"/>
          <w:sz w:val="22"/>
        </w:rPr>
        <w:t>）制备KMnO</w:t>
      </w:r>
      <w:r>
        <w:rPr>
          <w:rFonts w:ascii="Times New Roman" w:hAnsi="Times New Roman"/>
          <w:b w:val="0"/>
          <w:i w:val="0"/>
          <w:color w:val="000000"/>
          <w:vertAlign w:val="subscript"/>
        </w:rPr>
        <w:t>4</w:t>
      </w:r>
      <w:r>
        <w:rPr>
          <w:rFonts w:ascii="Times New Roman" w:hAnsi="Times New Roman"/>
          <w:b w:val="0"/>
          <w:i w:val="0"/>
          <w:color w:val="000000"/>
          <w:sz w:val="22"/>
        </w:rPr>
        <w:t>的工艺中主要涉及下列反应：</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2MnO</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 xml:space="preserve">+4KOH </w:t>
      </w:r>
      <m:oMath>
        <m:limLow>
          <m:limLowPr/>
          <m:e>
            <m:limLow>
              <m:limLowPr/>
              <m:e>
                <m:r>
                  <m:rPr/>
                  <w:rPr>
                    <w:rFonts w:ascii="Cambria Math" w:hAnsi="Cambria Math"/>
                    <w:sz w:val="22"/>
                    <w:szCs w:val="22"/>
                    <w:lang w:eastAsia="zh-CN"/>
                  </w:rPr>
                  <m:t>Δ</m:t>
                </m:r>
              </m:e>
              <m:lim>
                <m:r>
                  <m:rPr/>
                  <w:rPr>
                    <w:rFonts w:ascii="Cambria Math" w:hAnsi="Cambria Math"/>
                    <w:sz w:val="22"/>
                    <w:szCs w:val="22"/>
                    <w:lang w:eastAsia="zh-CN"/>
                  </w:rPr>
                  <m:t>_</m:t>
                </m:r>
              </m:lim>
            </m:limLow>
          </m:e>
          <m:lim>
            <m:r>
              <m:rPr/>
              <w:rPr>
                <w:rFonts w:ascii="Cambria Math" w:hAnsi="Cambria Math"/>
                <w:sz w:val="22"/>
                <w:szCs w:val="22"/>
                <w:lang w:eastAsia="zh-CN"/>
              </w:rPr>
              <m:t>_</m:t>
            </m:r>
          </m:lim>
        </m:limLow>
      </m:oMath>
      <w:r>
        <w:rPr>
          <w:rFonts w:ascii="Times New Roman" w:hAnsi="Times New Roman"/>
          <w:b w:val="0"/>
          <w:i w:val="0"/>
          <w:color w:val="000000"/>
          <w:sz w:val="22"/>
        </w:rPr>
        <w:t xml:space="preserve"> 2K</w:t>
      </w:r>
      <w:r>
        <w:rPr>
          <w:rFonts w:ascii="Times New Roman" w:hAnsi="Times New Roman"/>
          <w:b w:val="0"/>
          <w:i w:val="0"/>
          <w:color w:val="000000"/>
          <w:vertAlign w:val="subscript"/>
        </w:rPr>
        <w:t>2</w:t>
      </w:r>
      <w:r>
        <w:rPr>
          <w:rFonts w:ascii="Times New Roman" w:hAnsi="Times New Roman"/>
          <w:b w:val="0"/>
          <w:i w:val="0"/>
          <w:color w:val="000000"/>
          <w:sz w:val="22"/>
        </w:rPr>
        <w:t>MnO</w:t>
      </w:r>
      <w:r>
        <w:rPr>
          <w:rFonts w:ascii="Times New Roman" w:hAnsi="Times New Roman"/>
          <w:b w:val="0"/>
          <w:i w:val="0"/>
          <w:color w:val="000000"/>
          <w:vertAlign w:val="subscript"/>
        </w:rPr>
        <w:t>4</w:t>
      </w:r>
      <w:r>
        <w:rPr>
          <w:rFonts w:ascii="Times New Roman" w:hAnsi="Times New Roman"/>
          <w:b w:val="0"/>
          <w:i w:val="0"/>
          <w:color w:val="000000"/>
          <w:sz w:val="22"/>
        </w:rPr>
        <w:t>+2H</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2K</w:t>
      </w:r>
      <w:r>
        <w:rPr>
          <w:rFonts w:ascii="Times New Roman" w:hAnsi="Times New Roman"/>
          <w:b w:val="0"/>
          <w:i w:val="0"/>
          <w:color w:val="000000"/>
          <w:vertAlign w:val="subscript"/>
        </w:rPr>
        <w:t>2</w:t>
      </w:r>
      <w:r>
        <w:rPr>
          <w:rFonts w:ascii="Times New Roman" w:hAnsi="Times New Roman"/>
          <w:b w:val="0"/>
          <w:i w:val="0"/>
          <w:color w:val="000000"/>
          <w:sz w:val="22"/>
        </w:rPr>
        <w:t>MnO</w:t>
      </w:r>
      <w:r>
        <w:rPr>
          <w:rFonts w:ascii="Times New Roman" w:hAnsi="Times New Roman"/>
          <w:b w:val="0"/>
          <w:i w:val="0"/>
          <w:color w:val="000000"/>
          <w:vertAlign w:val="subscript"/>
        </w:rPr>
        <w:t>4</w:t>
      </w:r>
      <w:r>
        <w:rPr>
          <w:rFonts w:ascii="Times New Roman" w:hAnsi="Times New Roman"/>
          <w:b w:val="0"/>
          <w:i w:val="0"/>
          <w:color w:val="000000"/>
          <w:sz w:val="22"/>
        </w:rPr>
        <w:t>+2H</w:t>
      </w:r>
      <w:r>
        <w:rPr>
          <w:rFonts w:ascii="Times New Roman" w:hAnsi="Times New Roman"/>
          <w:b w:val="0"/>
          <w:i w:val="0"/>
          <w:color w:val="000000"/>
          <w:vertAlign w:val="subscript"/>
        </w:rPr>
        <w:t>2</w:t>
      </w:r>
      <w:r>
        <w:rPr>
          <w:rFonts w:ascii="Times New Roman" w:hAnsi="Times New Roman"/>
          <w:b w:val="0"/>
          <w:i w:val="0"/>
          <w:color w:val="000000"/>
          <w:sz w:val="22"/>
        </w:rPr>
        <w:t xml:space="preserve">O </w:t>
      </w:r>
      <m:oMath>
        <m:limLow>
          <m:limLowPr/>
          <m:e>
            <m:limLow>
              <m:limLowPr/>
              <m:e>
                <m:r>
                  <m:rPr/>
                  <w:rPr>
                    <w:rFonts w:ascii="Cambria Math" w:hAnsi="Cambria Math"/>
                    <w:sz w:val="22"/>
                    <w:szCs w:val="22"/>
                    <w:lang w:eastAsia="zh-CN"/>
                  </w:rPr>
                  <m:t>通电</m:t>
                </m:r>
              </m:e>
              <m:lim>
                <m:r>
                  <m:rPr/>
                  <w:rPr>
                    <w:rFonts w:ascii="Cambria Math" w:hAnsi="Cambria Math"/>
                    <w:sz w:val="22"/>
                    <w:szCs w:val="22"/>
                    <w:lang w:eastAsia="zh-CN"/>
                  </w:rPr>
                  <m:t>_</m:t>
                </m:r>
              </m:lim>
            </m:limLow>
          </m:e>
          <m:lim>
            <m:r>
              <m:rPr/>
              <w:rPr>
                <w:rFonts w:ascii="Cambria Math" w:hAnsi="Cambria Math"/>
                <w:sz w:val="22"/>
                <w:szCs w:val="22"/>
                <w:lang w:eastAsia="zh-CN"/>
              </w:rPr>
              <m:t>_</m:t>
            </m:r>
          </m:lim>
        </m:limLow>
      </m:oMath>
      <w:r>
        <w:rPr>
          <w:rFonts w:ascii="Times New Roman" w:hAnsi="Times New Roman"/>
          <w:b w:val="0"/>
          <w:i w:val="0"/>
          <w:color w:val="000000"/>
          <w:sz w:val="22"/>
        </w:rPr>
        <w:t xml:space="preserve"> 2KMnO4+2KOH+H</w:t>
      </w:r>
      <w:r>
        <w:rPr>
          <w:rFonts w:ascii="Times New Roman" w:hAnsi="Times New Roman"/>
          <w:b w:val="0"/>
          <w:i w:val="0"/>
          <w:color w:val="000000"/>
          <w:vertAlign w:val="subscript"/>
        </w:rPr>
        <w:t>2</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下列有关说法正确的是(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A．K</w:t>
      </w:r>
      <w:r>
        <w:rPr>
          <w:rFonts w:ascii="Times New Roman" w:hAnsi="Times New Roman"/>
          <w:b w:val="0"/>
          <w:i w:val="0"/>
          <w:color w:val="000000"/>
          <w:vertAlign w:val="subscript"/>
        </w:rPr>
        <w:t>2</w:t>
      </w:r>
      <w:r>
        <w:rPr>
          <w:rFonts w:ascii="Times New Roman" w:hAnsi="Times New Roman"/>
          <w:b w:val="0"/>
          <w:i w:val="0"/>
          <w:color w:val="000000"/>
          <w:sz w:val="22"/>
        </w:rPr>
        <w:t>MnO</w:t>
      </w:r>
      <w:r>
        <w:rPr>
          <w:rFonts w:ascii="Times New Roman" w:hAnsi="Times New Roman"/>
          <w:b w:val="0"/>
          <w:i w:val="0"/>
          <w:color w:val="000000"/>
          <w:vertAlign w:val="subscript"/>
        </w:rPr>
        <w:t>4</w:t>
      </w:r>
      <w:r>
        <w:rPr>
          <w:rFonts w:ascii="Times New Roman" w:hAnsi="Times New Roman"/>
          <w:b w:val="0"/>
          <w:i w:val="0"/>
          <w:color w:val="000000"/>
          <w:sz w:val="22"/>
        </w:rPr>
        <w:t>中锰元素显+7 价</w:t>
      </w:r>
      <w:r>
        <w:tab/>
      </w:r>
      <w:r>
        <w:rPr>
          <w:rFonts w:ascii="Times New Roman" w:hAnsi="Times New Roman"/>
          <w:b w:val="0"/>
          <w:i w:val="0"/>
          <w:color w:val="000000"/>
          <w:sz w:val="22"/>
        </w:rPr>
        <w:t>B．KMnO</w:t>
      </w:r>
      <w:r>
        <w:rPr>
          <w:rFonts w:ascii="Times New Roman" w:hAnsi="Times New Roman"/>
          <w:b w:val="0"/>
          <w:i w:val="0"/>
          <w:color w:val="000000"/>
          <w:vertAlign w:val="subscript"/>
        </w:rPr>
        <w:t>4</w:t>
      </w:r>
      <w:r>
        <w:rPr>
          <w:rFonts w:ascii="Times New Roman" w:hAnsi="Times New Roman"/>
          <w:b w:val="0"/>
          <w:i w:val="0"/>
          <w:color w:val="000000"/>
          <w:sz w:val="22"/>
        </w:rPr>
        <w:t xml:space="preserve"> 属于盐类物质</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C．反应</w:t>
      </w:r>
      <w:r>
        <w:rPr>
          <w:rFonts w:ascii="Calibri" w:hAnsi="Calibri"/>
          <w:b w:val="0"/>
          <w:i w:val="0"/>
          <w:color w:val="000000"/>
          <w:sz w:val="22"/>
        </w:rPr>
        <w:t>②</w:t>
      </w:r>
      <w:r>
        <w:rPr>
          <w:rFonts w:ascii="Times New Roman" w:hAnsi="Times New Roman"/>
          <w:b w:val="0"/>
          <w:i w:val="0"/>
          <w:color w:val="000000"/>
          <w:sz w:val="22"/>
        </w:rPr>
        <w:t>属于复分解反应</w:t>
      </w:r>
      <w:r>
        <w:tab/>
      </w:r>
      <w:r>
        <w:rPr>
          <w:rFonts w:ascii="Times New Roman" w:hAnsi="Times New Roman"/>
          <w:b w:val="0"/>
          <w:i w:val="0"/>
          <w:color w:val="000000"/>
          <w:sz w:val="22"/>
        </w:rPr>
        <w:t>D．该制法中 K</w:t>
      </w:r>
      <w:r>
        <w:rPr>
          <w:rFonts w:ascii="Times New Roman" w:hAnsi="Times New Roman"/>
          <w:b w:val="0"/>
          <w:i w:val="0"/>
          <w:color w:val="000000"/>
          <w:vertAlign w:val="subscript"/>
        </w:rPr>
        <w:t>2</w:t>
      </w:r>
      <w:r>
        <w:rPr>
          <w:rFonts w:ascii="Times New Roman" w:hAnsi="Times New Roman"/>
          <w:b w:val="0"/>
          <w:i w:val="0"/>
          <w:color w:val="000000"/>
          <w:sz w:val="22"/>
        </w:rPr>
        <w:t>MnO</w:t>
      </w:r>
      <w:r>
        <w:rPr>
          <w:rFonts w:ascii="Times New Roman" w:hAnsi="Times New Roman"/>
          <w:b w:val="0"/>
          <w:i w:val="0"/>
          <w:color w:val="000000"/>
          <w:vertAlign w:val="subscript"/>
        </w:rPr>
        <w:t>4</w:t>
      </w:r>
      <w:r>
        <w:rPr>
          <w:rFonts w:ascii="Times New Roman" w:hAnsi="Times New Roman"/>
          <w:b w:val="0"/>
          <w:i w:val="0"/>
          <w:color w:val="000000"/>
          <w:sz w:val="22"/>
        </w:rPr>
        <w:t>是主要原料</w:t>
      </w:r>
    </w:p>
    <w:p>
      <w:pPr>
        <w:spacing w:line="360" w:lineRule="auto"/>
        <w:ind w:left="0"/>
        <w:jc w:val="left"/>
      </w:pP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元素化合价的规则与计算；复分解反应及其应用；常见物质的分类</w:t>
      </w:r>
    </w:p>
    <w:p>
      <w:pPr>
        <w:spacing w:line="360" w:lineRule="auto"/>
        <w:ind w:left="0"/>
        <w:jc w:val="left"/>
      </w:pPr>
      <w:r>
        <w:rPr>
          <w:color w:val="0000FF"/>
        </w:rPr>
        <w:t>【解析】</w:t>
      </w:r>
      <w:r>
        <w:rPr>
          <w:rFonts w:ascii="Times New Roman" w:hAnsi="Times New Roman"/>
          <w:b w:val="0"/>
          <w:i w:val="0"/>
          <w:color w:val="000000"/>
          <w:sz w:val="22"/>
        </w:rPr>
        <w:t>【分析】在化合物中，各元素的化合价代数和为零；盐是指一类金属离子或铵根离子（NH4+）与酸根离子或非金属离子结合的化合物。
</w:t>
      </w:r>
    </w:p>
    <w:p>
      <w:pPr>
        <w:spacing w:line="360" w:lineRule="auto"/>
        <w:ind w:left="0"/>
        <w:jc w:val="left"/>
        <w:textAlignment w:val="center"/>
      </w:pPr>
      <w:r>
        <w:rPr>
          <w:rFonts w:ascii="Times New Roman" w:hAnsi="Times New Roman"/>
          <w:b w:val="0"/>
          <w:i w:val="0"/>
          <w:color w:val="000000"/>
          <w:sz w:val="22"/>
        </w:rPr>
        <w:t xml:space="preserve">【解答】A、设Mn元素的化合价为X；+1 </w:t>
      </w:r>
      <m:oMath>
        <m:r>
          <m:rPr/>
          <w:rPr>
            <w:rFonts w:ascii="Cambria Math" w:hAnsi="Cambria Math"/>
            <w:sz w:val="22"/>
            <w:szCs w:val="22"/>
            <w:lang w:eastAsia="zh-CN"/>
          </w:rPr>
          <m:t>×</m:t>
        </m:r>
      </m:oMath>
      <w:r>
        <w:rPr>
          <w:rFonts w:ascii="Times New Roman" w:hAnsi="Times New Roman"/>
          <w:b w:val="0"/>
          <w:i w:val="0"/>
          <w:color w:val="000000"/>
          <w:sz w:val="22"/>
        </w:rPr>
        <w:t xml:space="preserve"> 2+</w:t>
      </w:r>
      <w:bookmarkStart w:id="0" w:name="_GoBack"/>
      <w:bookmarkEnd w:id="0"/>
      <w:r>
        <w:rPr>
          <w:rFonts w:ascii="Times New Roman" w:hAnsi="Times New Roman"/>
          <w:b w:val="0"/>
          <w:i w:val="0"/>
          <w:color w:val="000000"/>
          <w:sz w:val="22"/>
        </w:rPr>
        <w:t xml:space="preserve">X+（-2） </w:t>
      </w:r>
      <m:oMath>
        <m:r>
          <m:rPr/>
          <w:rPr>
            <w:rFonts w:ascii="Cambria Math" w:hAnsi="Cambria Math"/>
            <w:sz w:val="22"/>
            <w:szCs w:val="22"/>
            <w:lang w:eastAsia="zh-CN"/>
          </w:rPr>
          <m:t>×</m:t>
        </m:r>
      </m:oMath>
      <w:r>
        <w:rPr>
          <w:rFonts w:ascii="Times New Roman" w:hAnsi="Times New Roman"/>
          <w:b w:val="0"/>
          <w:i w:val="0"/>
          <w:color w:val="000000"/>
          <w:sz w:val="22"/>
        </w:rPr>
        <w:t xml:space="preserve"> 4=0；X=+6；故A错误；</w:t>
      </w:r>
    </w:p>
    <w:p>
      <w:pPr>
        <w:spacing w:line="360" w:lineRule="auto"/>
        <w:ind w:left="0"/>
        <w:jc w:val="left"/>
        <w:textAlignment w:val="center"/>
      </w:pPr>
      <w:r>
        <w:rPr>
          <w:rFonts w:ascii="Times New Roman" w:hAnsi="Times New Roman"/>
          <w:b w:val="0"/>
          <w:i w:val="0"/>
          <w:color w:val="000000"/>
          <w:sz w:val="22"/>
        </w:rPr>
        <w:t>B、 KMnO</w:t>
      </w:r>
      <w:r>
        <w:rPr>
          <w:rFonts w:ascii="Times New Roman" w:hAnsi="Times New Roman"/>
          <w:b w:val="0"/>
          <w:i w:val="0"/>
          <w:color w:val="000000"/>
          <w:vertAlign w:val="subscript"/>
        </w:rPr>
        <w:t>4</w:t>
      </w:r>
      <w:r>
        <w:rPr>
          <w:rFonts w:ascii="Times New Roman" w:hAnsi="Times New Roman"/>
          <w:b w:val="0"/>
          <w:i w:val="0"/>
          <w:color w:val="000000"/>
          <w:sz w:val="22"/>
        </w:rPr>
        <w:t>是由钾离子和锰酸根离子构成，符合盐的定义，属于盐类物质；故B正确；</w:t>
      </w:r>
    </w:p>
    <w:p>
      <w:pPr>
        <w:spacing w:line="360" w:lineRule="auto"/>
        <w:ind w:left="0"/>
        <w:jc w:val="left"/>
      </w:pPr>
      <w:r>
        <w:rPr>
          <w:rFonts w:ascii="Times New Roman" w:hAnsi="Times New Roman"/>
          <w:b w:val="0"/>
          <w:i w:val="0"/>
          <w:color w:val="000000"/>
          <w:sz w:val="22"/>
        </w:rPr>
        <w:t>C、 复分解反应是由两种化合物互相交换成分，生成另外两种化合物的反应；而该反应中生成物不是交换成分产生的；故C错误；</w:t>
      </w:r>
    </w:p>
    <w:p>
      <w:pPr>
        <w:spacing w:line="360" w:lineRule="auto"/>
        <w:ind w:left="0"/>
        <w:jc w:val="left"/>
        <w:textAlignment w:val="center"/>
      </w:pPr>
      <w:r>
        <w:rPr>
          <w:rFonts w:ascii="Times New Roman" w:hAnsi="Times New Roman"/>
          <w:b w:val="0"/>
          <w:i w:val="0"/>
          <w:color w:val="000000"/>
          <w:sz w:val="22"/>
        </w:rPr>
        <w:t>D、 由反应方程式可知，K</w:t>
      </w:r>
      <w:r>
        <w:rPr>
          <w:rFonts w:ascii="Times New Roman" w:hAnsi="Times New Roman"/>
          <w:b w:val="0"/>
          <w:i w:val="0"/>
          <w:color w:val="000000"/>
          <w:vertAlign w:val="subscript"/>
        </w:rPr>
        <w:t>2</w:t>
      </w:r>
      <w:r>
        <w:rPr>
          <w:rFonts w:ascii="Times New Roman" w:hAnsi="Times New Roman"/>
          <w:b w:val="0"/>
          <w:i w:val="0"/>
          <w:color w:val="000000"/>
          <w:sz w:val="22"/>
        </w:rPr>
        <w:t>MnO</w:t>
      </w:r>
      <w:r>
        <w:rPr>
          <w:rFonts w:ascii="Times New Roman" w:hAnsi="Times New Roman"/>
          <w:b w:val="0"/>
          <w:i w:val="0"/>
          <w:color w:val="000000"/>
          <w:vertAlign w:val="subscript"/>
        </w:rPr>
        <w:t>4</w:t>
      </w:r>
      <w:r>
        <w:rPr>
          <w:rFonts w:ascii="Times New Roman" w:hAnsi="Times New Roman"/>
          <w:b w:val="0"/>
          <w:i w:val="0"/>
          <w:color w:val="000000"/>
          <w:sz w:val="22"/>
        </w:rPr>
        <w:t>只是中间产物，原料是二氧化锰、氧气、氢氧化钾；故D错误；</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t>3．（2018·杭州）</w:t>
      </w:r>
      <w:r>
        <w:rPr>
          <w:rFonts w:ascii="Times New Roman" w:hAnsi="Times New Roman"/>
          <w:b w:val="0"/>
          <w:i w:val="0"/>
          <w:color w:val="000000"/>
          <w:sz w:val="22"/>
        </w:rPr>
        <w:t>我国法律规定严禁种植能提取毒品的植物。下列属于此类植物的是（　　）</w:t>
      </w:r>
    </w:p>
    <w:p>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A．大麻</w:t>
      </w:r>
      <w:r>
        <w:tab/>
      </w:r>
      <w:r>
        <w:rPr>
          <w:rFonts w:ascii="Times New Roman" w:hAnsi="Times New Roman"/>
          <w:b w:val="0"/>
          <w:i w:val="0"/>
          <w:color w:val="000000"/>
          <w:sz w:val="22"/>
        </w:rPr>
        <w:t>B．天麻</w:t>
      </w:r>
      <w:r>
        <w:tab/>
      </w:r>
      <w:r>
        <w:rPr>
          <w:rFonts w:ascii="Times New Roman" w:hAnsi="Times New Roman"/>
          <w:b w:val="0"/>
          <w:i w:val="0"/>
          <w:color w:val="000000"/>
          <w:sz w:val="22"/>
        </w:rPr>
        <w:t>C．蓖麻</w:t>
      </w:r>
      <w:r>
        <w:tab/>
      </w:r>
      <w:r>
        <w:rPr>
          <w:rFonts w:ascii="Times New Roman" w:hAnsi="Times New Roman"/>
          <w:b w:val="0"/>
          <w:i w:val="0"/>
          <w:color w:val="000000"/>
          <w:sz w:val="22"/>
        </w:rPr>
        <w:t>D．亚麻</w:t>
      </w:r>
    </w:p>
    <w:p>
      <w:pPr>
        <w:spacing w:line="360" w:lineRule="auto"/>
        <w:ind w:left="0"/>
        <w:jc w:val="left"/>
      </w:pP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毒品的危害</w:t>
      </w:r>
    </w:p>
    <w:p>
      <w:pPr>
        <w:spacing w:line="360" w:lineRule="auto"/>
        <w:ind w:left="0"/>
        <w:jc w:val="left"/>
      </w:pPr>
      <w:r>
        <w:rPr>
          <w:color w:val="0000FF"/>
        </w:rPr>
        <w:t>【解析】</w:t>
      </w:r>
      <w:r>
        <w:rPr>
          <w:rFonts w:ascii="Times New Roman" w:hAnsi="Times New Roman"/>
          <w:b w:val="0"/>
          <w:i w:val="0"/>
          <w:color w:val="000000"/>
          <w:sz w:val="22"/>
        </w:rPr>
        <w:t>【分析】该题主要考查学生对常见植物的认识；
</w:t>
      </w:r>
    </w:p>
    <w:p>
      <w:pPr>
        <w:spacing w:line="360" w:lineRule="auto"/>
        <w:ind w:left="0"/>
        <w:jc w:val="left"/>
      </w:pPr>
      <w:r>
        <w:rPr>
          <w:rFonts w:ascii="Times New Roman" w:hAnsi="Times New Roman"/>
          <w:b w:val="0"/>
          <w:i w:val="0"/>
          <w:color w:val="000000"/>
          <w:sz w:val="22"/>
        </w:rPr>
        <w:t>【解答】A、大麻属于毒品；故A正确；</w:t>
      </w:r>
    </w:p>
    <w:p>
      <w:pPr>
        <w:spacing w:line="360" w:lineRule="auto"/>
        <w:ind w:left="0"/>
        <w:jc w:val="left"/>
      </w:pPr>
      <w:r>
        <w:rPr>
          <w:rFonts w:ascii="Times New Roman" w:hAnsi="Times New Roman"/>
          <w:b w:val="0"/>
          <w:i w:val="0"/>
          <w:color w:val="000000"/>
          <w:sz w:val="22"/>
        </w:rPr>
        <w:t>B、 天麻属于中药；故B错误；</w:t>
      </w:r>
    </w:p>
    <w:p>
      <w:pPr>
        <w:spacing w:line="360" w:lineRule="auto"/>
        <w:ind w:left="0"/>
        <w:jc w:val="left"/>
      </w:pPr>
      <w:r>
        <w:rPr>
          <w:rFonts w:ascii="Times New Roman" w:hAnsi="Times New Roman"/>
          <w:b w:val="0"/>
          <w:i w:val="0"/>
          <w:color w:val="000000"/>
          <w:sz w:val="22"/>
        </w:rPr>
        <w:t>C、 蓖麻可以入药；故C错误；</w:t>
      </w:r>
    </w:p>
    <w:p>
      <w:pPr>
        <w:spacing w:line="360" w:lineRule="auto"/>
        <w:ind w:left="0"/>
        <w:jc w:val="left"/>
      </w:pPr>
      <w:r>
        <w:rPr>
          <w:rFonts w:ascii="Times New Roman" w:hAnsi="Times New Roman"/>
          <w:b w:val="0"/>
          <w:i w:val="0"/>
          <w:color w:val="000000"/>
          <w:sz w:val="22"/>
        </w:rPr>
        <w:t>D、 亚麻属于天然纤维素，可做中药，故D错误；</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t>4．（2018·杭州）</w:t>
      </w:r>
      <w:r>
        <w:rPr>
          <w:rFonts w:ascii="Times New Roman" w:hAnsi="Times New Roman"/>
          <w:b w:val="0"/>
          <w:i w:val="0"/>
          <w:color w:val="000000"/>
          <w:sz w:val="22"/>
        </w:rPr>
        <w:t>下列广告语中，有明显科学性错误的是（　　）</w:t>
      </w:r>
    </w:p>
    <w:p>
      <w:pPr>
        <w:spacing w:line="360" w:lineRule="auto"/>
        <w:ind w:firstLine="286" w:firstLineChars="130"/>
        <w:jc w:val="left"/>
      </w:pPr>
      <w:r>
        <w:rPr>
          <w:rFonts w:ascii="Times New Roman" w:hAnsi="Times New Roman"/>
          <w:b w:val="0"/>
          <w:i w:val="0"/>
          <w:color w:val="000000"/>
          <w:sz w:val="22"/>
        </w:rPr>
        <w:t>A．本化肥含磷元素，可以促进幼苗的生长发育</w:t>
      </w:r>
    </w:p>
    <w:p>
      <w:pPr>
        <w:spacing w:line="360" w:lineRule="auto"/>
        <w:ind w:firstLine="286" w:firstLineChars="130"/>
        <w:jc w:val="left"/>
      </w:pPr>
      <w:r>
        <w:rPr>
          <w:rFonts w:ascii="Times New Roman" w:hAnsi="Times New Roman"/>
          <w:b w:val="0"/>
          <w:i w:val="0"/>
          <w:color w:val="000000"/>
          <w:sz w:val="22"/>
        </w:rPr>
        <w:t>B．本洗衣粉含能高效分解油污的蛋白酶，洗涤效果佳</w:t>
      </w:r>
    </w:p>
    <w:p>
      <w:pPr>
        <w:spacing w:line="360" w:lineRule="auto"/>
        <w:ind w:firstLine="286" w:firstLineChars="130"/>
        <w:jc w:val="left"/>
      </w:pPr>
      <w:r>
        <w:rPr>
          <w:rFonts w:ascii="Times New Roman" w:hAnsi="Times New Roman"/>
          <w:b w:val="0"/>
          <w:i w:val="0"/>
          <w:color w:val="000000"/>
          <w:sz w:val="22"/>
        </w:rPr>
        <w:t>C．本酸奶含乳酸菌，适量饮用有益于人体健康</w:t>
      </w:r>
    </w:p>
    <w:p>
      <w:pPr>
        <w:spacing w:line="360" w:lineRule="auto"/>
        <w:ind w:firstLine="286" w:firstLineChars="130"/>
        <w:jc w:val="left"/>
      </w:pPr>
      <w:r>
        <w:rPr>
          <w:rFonts w:ascii="Times New Roman" w:hAnsi="Times New Roman"/>
          <w:b w:val="0"/>
          <w:i w:val="0"/>
          <w:color w:val="000000"/>
          <w:sz w:val="22"/>
        </w:rPr>
        <w:t>D．本药品含抗生素，可以治疗细菌性感冒</w:t>
      </w:r>
    </w:p>
    <w:p>
      <w:pPr>
        <w:spacing w:line="360" w:lineRule="auto"/>
        <w:ind w:left="0"/>
        <w:jc w:val="left"/>
      </w:pP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酶及其催化作用；盐与化肥</w:t>
      </w:r>
    </w:p>
    <w:p>
      <w:pPr>
        <w:spacing w:line="360" w:lineRule="auto"/>
        <w:ind w:left="0"/>
        <w:jc w:val="left"/>
      </w:pPr>
      <w:r>
        <w:rPr>
          <w:color w:val="0000FF"/>
        </w:rPr>
        <w:t>【解析】</w:t>
      </w:r>
      <w:r>
        <w:rPr>
          <w:rFonts w:ascii="Times New Roman" w:hAnsi="Times New Roman"/>
          <w:b w:val="0"/>
          <w:i w:val="0"/>
          <w:color w:val="000000"/>
          <w:sz w:val="22"/>
        </w:rPr>
        <w:t>【分析】酶的特性：专一性、高效性。考查了科学中的知识点在生活中的应用；</w:t>
      </w:r>
    </w:p>
    <w:p>
      <w:pPr>
        <w:spacing w:line="360" w:lineRule="auto"/>
        <w:ind w:left="0"/>
        <w:jc w:val="left"/>
      </w:pPr>
      <w:r>
        <w:rPr>
          <w:rFonts w:ascii="Times New Roman" w:hAnsi="Times New Roman"/>
          <w:b w:val="0"/>
          <w:i w:val="0"/>
          <w:color w:val="000000"/>
          <w:sz w:val="22"/>
        </w:rPr>
        <w:t>【解答】A、磷元素有助于幼苗根的生长，对于植物的发育有促进作用；故A正确，不符合题意；</w:t>
      </w:r>
    </w:p>
    <w:p>
      <w:pPr>
        <w:spacing w:line="360" w:lineRule="auto"/>
        <w:ind w:left="0"/>
        <w:jc w:val="left"/>
      </w:pPr>
      <w:r>
        <w:rPr>
          <w:rFonts w:ascii="Times New Roman" w:hAnsi="Times New Roman"/>
          <w:b w:val="0"/>
          <w:i w:val="0"/>
          <w:color w:val="000000"/>
          <w:sz w:val="22"/>
        </w:rPr>
        <w:t>B、 蛋白酶只能分解蛋白质.不能分解油污；故B错误，符合题意；</w:t>
      </w:r>
    </w:p>
    <w:p>
      <w:pPr>
        <w:spacing w:line="360" w:lineRule="auto"/>
        <w:ind w:left="0"/>
        <w:jc w:val="left"/>
      </w:pPr>
      <w:r>
        <w:rPr>
          <w:rFonts w:ascii="Times New Roman" w:hAnsi="Times New Roman"/>
          <w:b w:val="0"/>
          <w:i w:val="0"/>
          <w:color w:val="000000"/>
          <w:sz w:val="22"/>
        </w:rPr>
        <w:t>C、 适量饮用乳酸菌，有利于维持肠道健康及肠道菌群的平衡状态，同时也更有利于促进肠道消化，减轻肠道负担；故C正确，不符合题意；</w:t>
      </w:r>
    </w:p>
    <w:p>
      <w:pPr>
        <w:spacing w:line="360" w:lineRule="auto"/>
        <w:ind w:left="0"/>
        <w:jc w:val="left"/>
      </w:pPr>
      <w:r>
        <w:rPr>
          <w:rFonts w:ascii="Times New Roman" w:hAnsi="Times New Roman"/>
          <w:b w:val="0"/>
          <w:i w:val="0"/>
          <w:color w:val="000000"/>
          <w:sz w:val="22"/>
        </w:rPr>
        <w:t>D、 抗生素是能杀死或抑制某些病菌的特殊物质，可以治疗多种疾病，本药品含抗生素，可以治疗细菌性感冒；故D正确，不符合题意；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t>5．（2018·杭州）</w:t>
      </w:r>
      <w:r>
        <w:rPr>
          <w:rFonts w:ascii="Times New Roman" w:hAnsi="Times New Roman"/>
          <w:b w:val="0"/>
          <w:i w:val="0"/>
          <w:color w:val="000000"/>
          <w:sz w:val="22"/>
        </w:rPr>
        <w:t>一个成年人正常的步行速度大约是（　　）</w:t>
      </w:r>
    </w:p>
    <w:p>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A．1.2 米/秒</w:t>
      </w:r>
      <w:r>
        <w:tab/>
      </w:r>
      <w:r>
        <w:rPr>
          <w:rFonts w:ascii="Times New Roman" w:hAnsi="Times New Roman"/>
          <w:b w:val="0"/>
          <w:i w:val="0"/>
          <w:color w:val="000000"/>
          <w:sz w:val="22"/>
        </w:rPr>
        <w:t>B．24 米/秒</w:t>
      </w:r>
      <w:r>
        <w:tab/>
      </w:r>
      <w:r>
        <w:rPr>
          <w:rFonts w:ascii="Times New Roman" w:hAnsi="Times New Roman"/>
          <w:b w:val="0"/>
          <w:i w:val="0"/>
          <w:color w:val="000000"/>
          <w:sz w:val="22"/>
        </w:rPr>
        <w:t>C．36 千米/秒</w:t>
      </w:r>
      <w:r>
        <w:tab/>
      </w:r>
      <w:r>
        <w:rPr>
          <w:rFonts w:ascii="Times New Roman" w:hAnsi="Times New Roman"/>
          <w:b w:val="0"/>
          <w:i w:val="0"/>
          <w:color w:val="000000"/>
          <w:sz w:val="22"/>
        </w:rPr>
        <w:t>D．48 分米/秒</w:t>
      </w:r>
    </w:p>
    <w:p>
      <w:pPr>
        <w:spacing w:line="360" w:lineRule="auto"/>
        <w:ind w:left="0"/>
        <w:jc w:val="left"/>
      </w:pP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速度与物体运动</w:t>
      </w:r>
    </w:p>
    <w:p>
      <w:pPr>
        <w:spacing w:line="360" w:lineRule="auto"/>
        <w:ind w:left="0"/>
        <w:jc w:val="left"/>
        <w:textAlignment w:val="center"/>
      </w:pPr>
      <w:r>
        <w:rPr>
          <w:color w:val="0000FF"/>
        </w:rPr>
        <w:t>【解析】</w:t>
      </w:r>
      <w:r>
        <w:rPr>
          <w:rFonts w:ascii="Times New Roman" w:hAnsi="Times New Roman"/>
          <w:b w:val="0"/>
          <w:i w:val="0"/>
          <w:color w:val="000000"/>
          <w:sz w:val="22"/>
        </w:rPr>
        <w:t>【分析】速度表示物体运动的快慢程度。速度是矢量，有大小和方向，速度的大小也称为“速率”。v=</w:t>
      </w:r>
      <m:oMath>
        <m:f>
          <m:fPr/>
          <m:num>
            <m:r>
              <m:rPr/>
              <w:rPr>
                <w:rFonts w:ascii="Cambria Math" w:hAnsi="Cambria Math"/>
                <w:sz w:val="30"/>
                <w:szCs w:val="30"/>
                <w:lang w:eastAsia="zh-CN"/>
              </w:rPr>
              <m:t>s</m:t>
            </m:r>
          </m:num>
          <m:den>
            <m:r>
              <m:rPr/>
              <w:rPr>
                <w:rFonts w:ascii="Cambria Math" w:hAnsi="Cambria Math"/>
                <w:sz w:val="30"/>
                <w:szCs w:val="30"/>
                <w:lang w:eastAsia="zh-CN"/>
              </w:rPr>
              <m:t>t</m:t>
            </m:r>
          </m:den>
        </m:f>
      </m:oMath>
      <w:r>
        <w:rPr>
          <w:rFonts w:ascii="Times New Roman" w:hAnsi="Times New Roman"/>
          <w:b w:val="0"/>
          <w:i w:val="0"/>
          <w:color w:val="000000"/>
          <w:sz w:val="22"/>
        </w:rPr>
        <w:t xml:space="preserve"> 。物理学中提到的“速度”一般指瞬时速度，而通常所说的火车、飞机的速度都是指平均速度。</w:t>
      </w:r>
      <w:r>
        <w:br w:type="textWrapping"/>
      </w:r>
    </w:p>
    <w:p>
      <w:pPr>
        <w:spacing w:line="360" w:lineRule="auto"/>
        <w:ind w:left="0"/>
        <w:jc w:val="left"/>
      </w:pPr>
      <w:r>
        <w:rPr>
          <w:rFonts w:ascii="Times New Roman" w:hAnsi="Times New Roman"/>
          <w:b w:val="0"/>
          <w:i w:val="0"/>
          <w:color w:val="000000"/>
          <w:sz w:val="22"/>
        </w:rPr>
        <w:t>【解答】因为人步行时1秒钟大约能走1m，所以人步行的速度大约是1m/s，故四个选项中A最接近。</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t>6．（2018·杭州）</w:t>
      </w:r>
      <w:r>
        <w:rPr>
          <w:rFonts w:ascii="Times New Roman" w:hAnsi="Times New Roman"/>
          <w:b w:val="0"/>
          <w:i w:val="0"/>
          <w:color w:val="000000"/>
          <w:sz w:val="22"/>
        </w:rPr>
        <w:t>在无菌条件下将铁皮石斛植株的组织放在含有全面营养成分的培养基上培养，培育出许多与原来的铁皮石斛基本相同的新个体。上述培育技术（　　）</w:t>
      </w:r>
    </w:p>
    <w:p>
      <w:pPr>
        <w:spacing w:line="360" w:lineRule="auto"/>
        <w:ind w:firstLine="286" w:firstLineChars="130"/>
        <w:jc w:val="left"/>
      </w:pPr>
      <w:r>
        <w:rPr>
          <w:rFonts w:ascii="Times New Roman" w:hAnsi="Times New Roman"/>
          <w:b w:val="0"/>
          <w:i w:val="0"/>
          <w:color w:val="000000"/>
          <w:sz w:val="22"/>
        </w:rPr>
        <w:t>A．属转基因技术，能大幅度改良后代的性状</w:t>
      </w:r>
    </w:p>
    <w:p>
      <w:pPr>
        <w:spacing w:line="360" w:lineRule="auto"/>
        <w:ind w:firstLine="286" w:firstLineChars="130"/>
        <w:jc w:val="left"/>
      </w:pPr>
      <w:r>
        <w:rPr>
          <w:rFonts w:ascii="Times New Roman" w:hAnsi="Times New Roman"/>
          <w:b w:val="0"/>
          <w:i w:val="0"/>
          <w:color w:val="000000"/>
          <w:sz w:val="22"/>
        </w:rPr>
        <w:t>B．优点是后代能保持亲本的优良性状，且繁殖速度快</w:t>
      </w:r>
    </w:p>
    <w:p>
      <w:pPr>
        <w:spacing w:line="360" w:lineRule="auto"/>
        <w:ind w:firstLine="286" w:firstLineChars="130"/>
        <w:jc w:val="left"/>
      </w:pPr>
      <w:r>
        <w:rPr>
          <w:rFonts w:ascii="Times New Roman" w:hAnsi="Times New Roman"/>
          <w:b w:val="0"/>
          <w:i w:val="0"/>
          <w:color w:val="000000"/>
          <w:sz w:val="22"/>
        </w:rPr>
        <w:t>C．与克隆技术相比，二者产生后代的生殖方式完全不同</w:t>
      </w:r>
    </w:p>
    <w:p>
      <w:pPr>
        <w:spacing w:line="360" w:lineRule="auto"/>
        <w:ind w:firstLine="286" w:firstLineChars="130"/>
        <w:jc w:val="left"/>
      </w:pPr>
      <w:r>
        <w:rPr>
          <w:rFonts w:ascii="Times New Roman" w:hAnsi="Times New Roman"/>
          <w:b w:val="0"/>
          <w:i w:val="0"/>
          <w:color w:val="000000"/>
          <w:sz w:val="22"/>
        </w:rPr>
        <w:t>D．属组织培养技术，能使后代获得比亲本更优良的性状</w:t>
      </w:r>
    </w:p>
    <w:p>
      <w:pPr>
        <w:spacing w:line="360" w:lineRule="auto"/>
        <w:ind w:left="0"/>
        <w:jc w:val="left"/>
      </w:pP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植物的无性生殖；基因工程</w:t>
      </w:r>
    </w:p>
    <w:p>
      <w:pPr>
        <w:spacing w:line="360" w:lineRule="auto"/>
        <w:ind w:left="0"/>
        <w:jc w:val="left"/>
      </w:pPr>
      <w:r>
        <w:rPr>
          <w:color w:val="0000FF"/>
        </w:rPr>
        <w:t>【解析】</w:t>
      </w:r>
      <w:r>
        <w:rPr>
          <w:rFonts w:ascii="Times New Roman" w:hAnsi="Times New Roman"/>
          <w:b w:val="0"/>
          <w:i w:val="0"/>
          <w:color w:val="000000"/>
          <w:sz w:val="22"/>
        </w:rPr>
        <w:t>【分析】组织培养技术是在无菌的条件下将活器官、组织或细胞置于培养基内，并放在适宜的环境中，进行连续培养而成的细胞、组织或个体。</w:t>
      </w:r>
    </w:p>
    <w:p>
      <w:pPr>
        <w:spacing w:line="360" w:lineRule="auto"/>
        <w:ind w:left="0"/>
        <w:jc w:val="left"/>
      </w:pPr>
      <w:r>
        <w:rPr>
          <w:rFonts w:ascii="Times New Roman" w:hAnsi="Times New Roman"/>
          <w:b w:val="0"/>
          <w:i w:val="0"/>
          <w:color w:val="000000"/>
          <w:sz w:val="22"/>
        </w:rPr>
        <w:t>【解答】A、由信息可知，该种方式属于组织培养技术；故A错误；</w:t>
      </w:r>
    </w:p>
    <w:p>
      <w:pPr>
        <w:spacing w:line="360" w:lineRule="auto"/>
        <w:ind w:left="0"/>
        <w:jc w:val="left"/>
      </w:pPr>
      <w:r>
        <w:rPr>
          <w:rFonts w:ascii="Times New Roman" w:hAnsi="Times New Roman"/>
          <w:b w:val="0"/>
          <w:i w:val="0"/>
          <w:color w:val="000000"/>
          <w:sz w:val="22"/>
        </w:rPr>
        <w:t>B、 组织培养技术繁殖速度快，能保持亲本的优良性状；故B正确；</w:t>
      </w:r>
    </w:p>
    <w:p>
      <w:pPr>
        <w:spacing w:line="360" w:lineRule="auto"/>
        <w:ind w:left="0"/>
        <w:jc w:val="left"/>
      </w:pPr>
      <w:r>
        <w:rPr>
          <w:rFonts w:ascii="Times New Roman" w:hAnsi="Times New Roman"/>
          <w:b w:val="0"/>
          <w:i w:val="0"/>
          <w:color w:val="000000"/>
          <w:sz w:val="22"/>
        </w:rPr>
        <w:t>C、 组织培养和克隆都没有经过两性细胞的结合；故C错误；</w:t>
      </w:r>
    </w:p>
    <w:p>
      <w:pPr>
        <w:spacing w:line="360" w:lineRule="auto"/>
        <w:ind w:left="0"/>
        <w:jc w:val="left"/>
      </w:pPr>
      <w:r>
        <w:rPr>
          <w:rFonts w:ascii="Times New Roman" w:hAnsi="Times New Roman"/>
          <w:b w:val="0"/>
          <w:i w:val="0"/>
          <w:color w:val="000000"/>
          <w:sz w:val="22"/>
        </w:rPr>
        <w:t>D、 组织培养能保持亲本的优良性状，不能使后代获取比亲本更优良的性状；故D错误；</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t>7．（2018·杭州）</w:t>
      </w:r>
      <w:r>
        <w:rPr>
          <w:rFonts w:ascii="Times New Roman" w:hAnsi="Times New Roman"/>
          <w:b w:val="0"/>
          <w:i w:val="0"/>
          <w:color w:val="000000"/>
          <w:sz w:val="22"/>
        </w:rPr>
        <w:t>接种疫苗可以预防疾病的主要原因是疫苗可以促使人体（　　）</w:t>
      </w:r>
    </w:p>
    <w:p>
      <w:pPr>
        <w:spacing w:line="360" w:lineRule="auto"/>
        <w:ind w:firstLine="286" w:firstLineChars="130"/>
        <w:jc w:val="left"/>
      </w:pPr>
      <w:r>
        <w:rPr>
          <w:rFonts w:ascii="Times New Roman" w:hAnsi="Times New Roman"/>
          <w:b w:val="0"/>
          <w:i w:val="0"/>
          <w:color w:val="000000"/>
          <w:sz w:val="22"/>
        </w:rPr>
        <w:t>A．T淋巴细胞增殖和分化，从而产生大量特定抗体消灭病原体</w:t>
      </w:r>
    </w:p>
    <w:p>
      <w:pPr>
        <w:spacing w:line="360" w:lineRule="auto"/>
        <w:ind w:firstLine="286" w:firstLineChars="130"/>
        <w:jc w:val="left"/>
      </w:pPr>
      <w:r>
        <w:rPr>
          <w:rFonts w:ascii="Times New Roman" w:hAnsi="Times New Roman"/>
          <w:b w:val="0"/>
          <w:i w:val="0"/>
          <w:color w:val="000000"/>
          <w:sz w:val="22"/>
        </w:rPr>
        <w:t>B．接受大量抗体或淋巴因子，立即获得针对特定传染病的免疫力</w:t>
      </w:r>
    </w:p>
    <w:p>
      <w:pPr>
        <w:spacing w:line="360" w:lineRule="auto"/>
        <w:ind w:firstLine="286" w:firstLineChars="130"/>
        <w:jc w:val="left"/>
      </w:pPr>
      <w:r>
        <w:rPr>
          <w:rFonts w:ascii="Times New Roman" w:hAnsi="Times New Roman"/>
          <w:b w:val="0"/>
          <w:i w:val="0"/>
          <w:color w:val="000000"/>
          <w:sz w:val="22"/>
        </w:rPr>
        <w:t>C．在健康状况下获得对特定传染病的免疫力，从而保护易感人群</w:t>
      </w:r>
    </w:p>
    <w:p>
      <w:pPr>
        <w:spacing w:line="360" w:lineRule="auto"/>
        <w:ind w:firstLine="286" w:firstLineChars="130"/>
        <w:jc w:val="left"/>
      </w:pPr>
      <w:r>
        <w:rPr>
          <w:rFonts w:ascii="Times New Roman" w:hAnsi="Times New Roman"/>
          <w:b w:val="0"/>
          <w:i w:val="0"/>
          <w:color w:val="000000"/>
          <w:sz w:val="22"/>
        </w:rPr>
        <w:t>D．产生针对特定传染病的抗原，从而引发特异性免疫反应</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传染病的预防措施</w:t>
      </w:r>
    </w:p>
    <w:p>
      <w:pPr>
        <w:spacing w:line="360" w:lineRule="auto"/>
        <w:ind w:left="0"/>
        <w:jc w:val="left"/>
      </w:pPr>
      <w:r>
        <w:rPr>
          <w:color w:val="0000FF"/>
        </w:rPr>
        <w:t>【解析】</w:t>
      </w:r>
      <w:r>
        <w:rPr>
          <w:rFonts w:ascii="Times New Roman" w:hAnsi="Times New Roman"/>
          <w:b w:val="0"/>
          <w:i w:val="0"/>
          <w:color w:val="000000"/>
          <w:sz w:val="22"/>
        </w:rPr>
        <w:t>【分析】特异性免疫又称获得免疫，是获得免疫经后天感染（病愈或无症状的感染）或人工预防接种（菌苗、疫苗、类毒素、免疫球蛋白等）而使机体获得抵抗感染能力。一般是在微生物等抗原物质刺激后才形成的（免疫球蛋白、免疫淋巴细胞），并能与该抗原起特异性反应。特异性免疫具有特异性，能抵抗同一种微生物的重复感染，不能遗传。</w:t>
      </w:r>
    </w:p>
    <w:p>
      <w:pPr>
        <w:spacing w:line="360" w:lineRule="auto"/>
        <w:ind w:left="0"/>
        <w:jc w:val="left"/>
      </w:pPr>
      <w:r>
        <w:rPr>
          <w:rFonts w:ascii="Times New Roman" w:hAnsi="Times New Roman"/>
          <w:b w:val="0"/>
          <w:i w:val="0"/>
          <w:color w:val="000000"/>
          <w:sz w:val="22"/>
        </w:rPr>
        <w:t>【解答】A、抗体是由B淋巴细胞产生的；故A错误；</w:t>
      </w:r>
    </w:p>
    <w:p>
      <w:pPr>
        <w:spacing w:line="360" w:lineRule="auto"/>
        <w:ind w:left="0"/>
        <w:jc w:val="left"/>
      </w:pPr>
      <w:r>
        <w:rPr>
          <w:rFonts w:ascii="Times New Roman" w:hAnsi="Times New Roman"/>
          <w:b w:val="0"/>
          <w:i w:val="0"/>
          <w:color w:val="000000"/>
          <w:sz w:val="22"/>
        </w:rPr>
        <w:t>B、 疫苗是抗原，促使免疫系统产生特异性免疫，从而获得免疫能力，疫苗种没有抗体和淋巴因子；故B错误；</w:t>
      </w:r>
    </w:p>
    <w:p>
      <w:pPr>
        <w:spacing w:line="360" w:lineRule="auto"/>
        <w:ind w:left="0"/>
        <w:jc w:val="left"/>
      </w:pPr>
      <w:r>
        <w:rPr>
          <w:rFonts w:ascii="Times New Roman" w:hAnsi="Times New Roman"/>
          <w:b w:val="0"/>
          <w:i w:val="0"/>
          <w:color w:val="000000"/>
          <w:sz w:val="22"/>
        </w:rPr>
        <w:t>C、 注射疫苗是预防传染病中的保护易感人群的措施；故C正确；</w:t>
      </w:r>
    </w:p>
    <w:p>
      <w:pPr>
        <w:spacing w:line="360" w:lineRule="auto"/>
        <w:ind w:left="0"/>
        <w:jc w:val="left"/>
      </w:pPr>
      <w:r>
        <w:rPr>
          <w:rFonts w:ascii="Times New Roman" w:hAnsi="Times New Roman"/>
          <w:b w:val="0"/>
          <w:i w:val="0"/>
          <w:color w:val="000000"/>
          <w:sz w:val="22"/>
        </w:rPr>
        <w:t>D、 注射疫苗后会产生特定的抗体，从而获得免疫能力；故D错误；</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t>8．（2018·杭州）</w:t>
      </w:r>
      <w:r>
        <w:rPr>
          <w:rFonts w:ascii="Times New Roman" w:hAnsi="Times New Roman"/>
          <w:b w:val="0"/>
          <w:i w:val="0"/>
          <w:color w:val="000000"/>
          <w:sz w:val="22"/>
        </w:rPr>
        <w:t>小金用普通光学显微镜观察下列细胞，其中描述正确的一项是（　　）</w:t>
      </w:r>
    </w:p>
    <w:p>
      <w:pPr>
        <w:spacing w:line="360" w:lineRule="auto"/>
        <w:ind w:firstLine="286" w:firstLineChars="130"/>
        <w:jc w:val="left"/>
      </w:pPr>
      <w:r>
        <w:rPr>
          <w:rFonts w:ascii="Times New Roman" w:hAnsi="Times New Roman"/>
          <w:b w:val="0"/>
          <w:i w:val="0"/>
          <w:color w:val="000000"/>
          <w:sz w:val="22"/>
        </w:rPr>
        <w:t>A．在洋葱鳞片叶表皮细胞中观察到叶绿体</w:t>
      </w:r>
    </w:p>
    <w:p>
      <w:pPr>
        <w:spacing w:line="360" w:lineRule="auto"/>
        <w:ind w:firstLine="286" w:firstLineChars="130"/>
        <w:jc w:val="left"/>
      </w:pPr>
      <w:r>
        <w:rPr>
          <w:rFonts w:ascii="Times New Roman" w:hAnsi="Times New Roman"/>
          <w:b w:val="0"/>
          <w:i w:val="0"/>
          <w:color w:val="000000"/>
          <w:sz w:val="22"/>
        </w:rPr>
        <w:t>B．观察到人口腔上皮细胞的形状有圆形、多边形、圆柱状等</w:t>
      </w:r>
    </w:p>
    <w:p>
      <w:pPr>
        <w:spacing w:line="360" w:lineRule="auto"/>
        <w:ind w:firstLine="286" w:firstLineChars="130"/>
        <w:jc w:val="left"/>
      </w:pPr>
      <w:r>
        <w:rPr>
          <w:rFonts w:ascii="Times New Roman" w:hAnsi="Times New Roman"/>
          <w:b w:val="0"/>
          <w:i w:val="0"/>
          <w:color w:val="000000"/>
          <w:sz w:val="22"/>
        </w:rPr>
        <w:t>C．在紫色洋葱鳞片叶外表皮细胞中观察到淡紫色的淀粉分子</w:t>
      </w:r>
    </w:p>
    <w:p>
      <w:pPr>
        <w:spacing w:line="360" w:lineRule="auto"/>
        <w:ind w:firstLine="286" w:firstLineChars="130"/>
        <w:jc w:val="left"/>
      </w:pPr>
      <w:r>
        <w:rPr>
          <w:rFonts w:ascii="Times New Roman" w:hAnsi="Times New Roman"/>
          <w:b w:val="0"/>
          <w:i w:val="0"/>
          <w:color w:val="000000"/>
          <w:sz w:val="22"/>
        </w:rPr>
        <w:t>D．在紫色洋葱鳞片叶外表皮细胞中观察到细胞壁</w:t>
      </w:r>
    </w:p>
    <w:p>
      <w:pPr>
        <w:spacing w:line="360" w:lineRule="auto"/>
        <w:ind w:left="0"/>
        <w:jc w:val="left"/>
      </w:pP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细胞的结构；观察细胞</w:t>
      </w:r>
    </w:p>
    <w:p>
      <w:pPr>
        <w:spacing w:line="360" w:lineRule="auto"/>
        <w:ind w:left="0"/>
        <w:jc w:val="left"/>
      </w:pPr>
      <w:r>
        <w:rPr>
          <w:color w:val="0000FF"/>
        </w:rPr>
        <w:t>【解析】</w:t>
      </w:r>
      <w:r>
        <w:rPr>
          <w:rFonts w:ascii="Times New Roman" w:hAnsi="Times New Roman"/>
          <w:b w:val="0"/>
          <w:i w:val="0"/>
          <w:color w:val="000000"/>
          <w:sz w:val="22"/>
        </w:rPr>
        <w:t>【分析】植物细胞是植物生命活动的结构与功能的基本单位，由原生 质体和 细胞壁两部分组成。 原生质体是细胞壁内一切物质的总称，主要由细胞质和细胞核组成，在细胞质或细胞核中还有若干不同的细胞器，此外还有细胞液和后含物等。</w:t>
      </w:r>
    </w:p>
    <w:p>
      <w:pPr>
        <w:spacing w:line="360" w:lineRule="auto"/>
        <w:ind w:left="0"/>
        <w:jc w:val="left"/>
      </w:pPr>
      <w:r>
        <w:rPr>
          <w:rFonts w:ascii="Times New Roman" w:hAnsi="Times New Roman"/>
          <w:b w:val="0"/>
          <w:i w:val="0"/>
          <w:color w:val="000000"/>
          <w:sz w:val="22"/>
        </w:rPr>
        <w:t>【解答】A、洋葱表皮细胞属于保护组织，不存在叶绿体；故A错误；</w:t>
      </w:r>
    </w:p>
    <w:p>
      <w:pPr>
        <w:spacing w:line="360" w:lineRule="auto"/>
        <w:ind w:left="0"/>
        <w:jc w:val="left"/>
      </w:pPr>
      <w:r>
        <w:rPr>
          <w:rFonts w:ascii="Times New Roman" w:hAnsi="Times New Roman"/>
          <w:b w:val="0"/>
          <w:i w:val="0"/>
          <w:color w:val="000000"/>
          <w:sz w:val="22"/>
        </w:rPr>
        <w:t>B、 显微镜成像是平面的，不可能出现圆柱状的；故B错误；</w:t>
      </w:r>
    </w:p>
    <w:p>
      <w:pPr>
        <w:spacing w:line="360" w:lineRule="auto"/>
        <w:ind w:left="0"/>
        <w:jc w:val="left"/>
      </w:pPr>
      <w:r>
        <w:rPr>
          <w:rFonts w:ascii="Times New Roman" w:hAnsi="Times New Roman"/>
          <w:b w:val="0"/>
          <w:i w:val="0"/>
          <w:color w:val="000000"/>
          <w:sz w:val="22"/>
        </w:rPr>
        <w:t>C、 普通显微镜不能直接看到淀粉分子；故C错误；</w:t>
      </w:r>
    </w:p>
    <w:p>
      <w:pPr>
        <w:spacing w:line="360" w:lineRule="auto"/>
        <w:ind w:left="0"/>
        <w:jc w:val="left"/>
      </w:pPr>
      <w:r>
        <w:rPr>
          <w:rFonts w:ascii="Times New Roman" w:hAnsi="Times New Roman"/>
          <w:b w:val="0"/>
          <w:i w:val="0"/>
          <w:color w:val="000000"/>
          <w:sz w:val="22"/>
        </w:rPr>
        <w:t>D、 植物的细胞含有细胞壁；故D正确；</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t>9．（2018·杭州）</w:t>
      </w:r>
      <w:r>
        <w:rPr>
          <w:rFonts w:ascii="Times New Roman" w:hAnsi="Times New Roman"/>
          <w:b w:val="0"/>
          <w:i w:val="0"/>
          <w:color w:val="000000"/>
          <w:sz w:val="22"/>
        </w:rPr>
        <w:t>2018 年，嫦娥四号探测器将实现人类首次在月球背向地球的一面着陆探测。在月球背向地球的一面一定存在的是（　　）</w:t>
      </w:r>
    </w:p>
    <w:p>
      <w:pPr>
        <w:tabs>
          <w:tab w:val="left" w:pos="2592"/>
          <w:tab w:val="left" w:pos="4924"/>
          <w:tab w:val="left" w:pos="7255"/>
        </w:tabs>
        <w:spacing w:line="360" w:lineRule="auto"/>
        <w:ind w:firstLine="286" w:firstLineChars="130"/>
        <w:jc w:val="left"/>
        <w:textAlignment w:val="center"/>
      </w:pPr>
      <w:r>
        <w:rPr>
          <w:rFonts w:ascii="Times New Roman" w:hAnsi="Times New Roman"/>
          <w:b w:val="0"/>
          <w:i w:val="0"/>
          <w:color w:val="000000"/>
          <w:sz w:val="22"/>
        </w:rPr>
        <w:t>A．空气</w:t>
      </w:r>
      <w:r>
        <w:tab/>
      </w:r>
      <w:r>
        <w:rPr>
          <w:rFonts w:ascii="Times New Roman" w:hAnsi="Times New Roman"/>
          <w:b w:val="0"/>
          <w:i w:val="0"/>
          <w:color w:val="000000"/>
          <w:sz w:val="22"/>
        </w:rPr>
        <w:t>B．水</w:t>
      </w:r>
      <w:r>
        <w:tab/>
      </w:r>
      <w:r>
        <w:rPr>
          <w:rFonts w:ascii="Times New Roman" w:hAnsi="Times New Roman"/>
          <w:b w:val="0"/>
          <w:i w:val="0"/>
          <w:color w:val="000000"/>
          <w:sz w:val="22"/>
        </w:rPr>
        <w:t>C．生物体</w:t>
      </w:r>
      <w:r>
        <w:tab/>
      </w:r>
      <w:r>
        <w:rPr>
          <w:rFonts w:ascii="Times New Roman" w:hAnsi="Times New Roman"/>
          <w:b w:val="0"/>
          <w:i w:val="0"/>
          <w:color w:val="000000"/>
          <w:sz w:val="22"/>
        </w:rPr>
        <w:t>D．环形山</w:t>
      </w:r>
    </w:p>
    <w:p>
      <w:pPr>
        <w:spacing w:line="360" w:lineRule="auto"/>
        <w:ind w:left="0"/>
        <w:jc w:val="left"/>
      </w:pP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月球的概况</w:t>
      </w:r>
    </w:p>
    <w:p>
      <w:pPr>
        <w:spacing w:line="360" w:lineRule="auto"/>
        <w:ind w:left="0"/>
        <w:jc w:val="left"/>
      </w:pPr>
      <w:r>
        <w:rPr>
          <w:color w:val="0000FF"/>
        </w:rPr>
        <w:t>【解析】</w:t>
      </w:r>
      <w:r>
        <w:rPr>
          <w:rFonts w:ascii="Times New Roman" w:hAnsi="Times New Roman"/>
          <w:b w:val="0"/>
          <w:i w:val="0"/>
          <w:color w:val="000000"/>
          <w:sz w:val="22"/>
        </w:rPr>
        <w:t>【分析】月球是质量最大的卫星，月球表面布满了由小天体撞击形成的撞击坑。</w:t>
      </w:r>
    </w:p>
    <w:p>
      <w:pPr>
        <w:spacing w:line="360" w:lineRule="auto"/>
        <w:ind w:left="0"/>
        <w:jc w:val="left"/>
      </w:pPr>
      <w:r>
        <w:rPr>
          <w:rFonts w:ascii="Times New Roman" w:hAnsi="Times New Roman"/>
          <w:b w:val="0"/>
          <w:i w:val="0"/>
          <w:color w:val="000000"/>
          <w:sz w:val="22"/>
        </w:rPr>
        <w:t>【解答】月球上没有空气，水分和生物体。环形山是它的特征地形地貌。</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t>10．（2018·杭州）</w:t>
      </w:r>
      <w:r>
        <w:rPr>
          <w:rFonts w:ascii="Times New Roman" w:hAnsi="Times New Roman"/>
          <w:b w:val="0"/>
          <w:i w:val="0"/>
          <w:color w:val="000000"/>
          <w:sz w:val="22"/>
        </w:rPr>
        <w:t>如图为氢气还原氧化铜的实验装置图，下列有关分析正确的是（　　）</w:t>
      </w:r>
    </w:p>
    <w:p>
      <w:pPr>
        <w:spacing w:line="360" w:lineRule="auto"/>
        <w:ind w:firstLine="273" w:firstLineChars="130"/>
        <w:jc w:val="left"/>
        <w:textAlignment w:val="center"/>
      </w:pPr>
      <w:r>
        <w:drawing>
          <wp:inline distT="0" distB="0" distL="0" distR="0">
            <wp:extent cx="1409700" cy="1257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1409700" cy="12573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A．装置中试管口需略向下倾斜，主要是为了利于通入氢气</w:t>
      </w:r>
    </w:p>
    <w:p>
      <w:pPr>
        <w:spacing w:line="360" w:lineRule="auto"/>
        <w:ind w:firstLine="286" w:firstLineChars="130"/>
        <w:jc w:val="left"/>
      </w:pPr>
      <w:r>
        <w:rPr>
          <w:rFonts w:ascii="Times New Roman" w:hAnsi="Times New Roman"/>
          <w:b w:val="0"/>
          <w:i w:val="0"/>
          <w:color w:val="000000"/>
          <w:sz w:val="22"/>
        </w:rPr>
        <w:t>B．在给试管内药品加热前，需先通氢气排尽试管内的空气</w:t>
      </w:r>
    </w:p>
    <w:p>
      <w:pPr>
        <w:spacing w:line="360" w:lineRule="auto"/>
        <w:ind w:firstLine="286" w:firstLineChars="130"/>
        <w:jc w:val="left"/>
      </w:pPr>
      <w:r>
        <w:rPr>
          <w:rFonts w:ascii="Times New Roman" w:hAnsi="Times New Roman"/>
          <w:b w:val="0"/>
          <w:i w:val="0"/>
          <w:color w:val="000000"/>
          <w:sz w:val="22"/>
        </w:rPr>
        <w:t>C．待药品完全反应后，需同时撤去酒精灯和通氢气的导管</w:t>
      </w:r>
    </w:p>
    <w:p>
      <w:pPr>
        <w:spacing w:line="360" w:lineRule="auto"/>
        <w:ind w:firstLine="286" w:firstLineChars="130"/>
        <w:jc w:val="left"/>
      </w:pPr>
      <w:r>
        <w:rPr>
          <w:rFonts w:ascii="Times New Roman" w:hAnsi="Times New Roman"/>
          <w:b w:val="0"/>
          <w:i w:val="0"/>
          <w:color w:val="000000"/>
          <w:sz w:val="22"/>
        </w:rPr>
        <w:t>D．该实验装置也可直接用于一氧化碳还原氧化铜的实验</w:t>
      </w:r>
    </w:p>
    <w:p>
      <w:pPr>
        <w:spacing w:line="360" w:lineRule="auto"/>
        <w:ind w:left="0"/>
        <w:jc w:val="left"/>
      </w:pP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置换反应及其应用；还原反应与金属的冶炼</w:t>
      </w:r>
    </w:p>
    <w:p>
      <w:pPr>
        <w:spacing w:line="360" w:lineRule="auto"/>
        <w:ind w:left="0"/>
        <w:jc w:val="left"/>
      </w:pPr>
      <w:r>
        <w:rPr>
          <w:color w:val="0000FF"/>
        </w:rPr>
        <w:t>【解析】</w:t>
      </w:r>
      <w:r>
        <w:rPr>
          <w:rFonts w:ascii="Times New Roman" w:hAnsi="Times New Roman"/>
          <w:b w:val="0"/>
          <w:i w:val="0"/>
          <w:color w:val="000000"/>
          <w:sz w:val="22"/>
        </w:rPr>
        <w:t>【分析】该题考查了氢气还原氧化铜过程中，相关的操作及实验安全问题；</w:t>
      </w:r>
    </w:p>
    <w:p>
      <w:pPr>
        <w:spacing w:line="360" w:lineRule="auto"/>
        <w:ind w:left="0"/>
        <w:jc w:val="left"/>
      </w:pPr>
      <w:r>
        <w:rPr>
          <w:rFonts w:ascii="Times New Roman" w:hAnsi="Times New Roman"/>
          <w:b w:val="0"/>
          <w:i w:val="0"/>
          <w:color w:val="000000"/>
          <w:sz w:val="22"/>
        </w:rPr>
        <w:t>【解答】A、试管略微向下倾斜是为了防止冷凝水倒流，导致试管炸裂；故A错误；</w:t>
      </w:r>
    </w:p>
    <w:p>
      <w:pPr>
        <w:spacing w:line="360" w:lineRule="auto"/>
        <w:ind w:left="0"/>
        <w:jc w:val="left"/>
      </w:pPr>
      <w:r>
        <w:rPr>
          <w:rFonts w:ascii="Times New Roman" w:hAnsi="Times New Roman"/>
          <w:b w:val="0"/>
          <w:i w:val="0"/>
          <w:color w:val="000000"/>
          <w:sz w:val="22"/>
        </w:rPr>
        <w:t>B、 氢气是可燃性气体，所以在加热前要提前通入氢气一段时间；故B正确；</w:t>
      </w:r>
    </w:p>
    <w:p>
      <w:pPr>
        <w:spacing w:line="360" w:lineRule="auto"/>
        <w:ind w:left="0"/>
        <w:jc w:val="left"/>
      </w:pPr>
      <w:r>
        <w:rPr>
          <w:rFonts w:ascii="Times New Roman" w:hAnsi="Times New Roman"/>
          <w:b w:val="0"/>
          <w:i w:val="0"/>
          <w:color w:val="000000"/>
          <w:sz w:val="22"/>
        </w:rPr>
        <w:t>C、 炽热的铜会与空气中的氧气反应生成氧化铜，所以要在撤离酒精灯后，继续通入氢气一段时间；故C错误；</w:t>
      </w:r>
    </w:p>
    <w:p>
      <w:pPr>
        <w:spacing w:line="360" w:lineRule="auto"/>
        <w:ind w:left="0"/>
        <w:jc w:val="left"/>
      </w:pPr>
      <w:r>
        <w:rPr>
          <w:rFonts w:ascii="Times New Roman" w:hAnsi="Times New Roman"/>
          <w:b w:val="0"/>
          <w:i w:val="0"/>
          <w:color w:val="000000"/>
          <w:sz w:val="22"/>
        </w:rPr>
        <w:t>D、 一氧化碳是一种有毒性气体，需要通风设置，故D错误；</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t>11．（2018·杭州）</w:t>
      </w:r>
      <w:r>
        <w:rPr>
          <w:rFonts w:ascii="Times New Roman" w:hAnsi="Times New Roman"/>
          <w:b w:val="0"/>
          <w:i w:val="0"/>
          <w:color w:val="000000"/>
          <w:sz w:val="22"/>
        </w:rPr>
        <w:t>大游轮向东匀速直线行驶，小金面朝游轮前进方向，在游轮上的 A 位置竖直向上起跳， 落下时的位置在（不计空气阻力）（　　）</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A．A 位置的东侧</w:t>
      </w:r>
      <w:r>
        <w:tab/>
      </w:r>
      <w:r>
        <w:rPr>
          <w:rFonts w:ascii="Times New Roman" w:hAnsi="Times New Roman"/>
          <w:b w:val="0"/>
          <w:i w:val="0"/>
          <w:color w:val="000000"/>
          <w:sz w:val="22"/>
        </w:rPr>
        <w:t>B．A 位置的西侧</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C．A 位置</w:t>
      </w:r>
      <w:r>
        <w:tab/>
      </w:r>
      <w:r>
        <w:rPr>
          <w:rFonts w:ascii="Times New Roman" w:hAnsi="Times New Roman"/>
          <w:b w:val="0"/>
          <w:i w:val="0"/>
          <w:color w:val="000000"/>
          <w:sz w:val="22"/>
        </w:rPr>
        <w:t>D．以上三种情况都有可能</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惯性</w:t>
      </w:r>
    </w:p>
    <w:p>
      <w:pPr>
        <w:spacing w:line="360" w:lineRule="auto"/>
        <w:ind w:left="0"/>
        <w:jc w:val="left"/>
      </w:pPr>
      <w:r>
        <w:rPr>
          <w:color w:val="0000FF"/>
        </w:rPr>
        <w:t>【解析】</w:t>
      </w:r>
      <w:r>
        <w:rPr>
          <w:rFonts w:ascii="Times New Roman" w:hAnsi="Times New Roman"/>
          <w:b w:val="0"/>
          <w:i w:val="0"/>
          <w:color w:val="000000"/>
          <w:sz w:val="22"/>
        </w:rPr>
        <w:t>【分析】惯性是物体固有的属性，一切物体在任何情况下都有惯性</w:t>
      </w:r>
    </w:p>
    <w:p>
      <w:pPr>
        <w:spacing w:line="360" w:lineRule="auto"/>
        <w:ind w:left="0"/>
        <w:jc w:val="left"/>
      </w:pPr>
      <w:r>
        <w:rPr>
          <w:rFonts w:ascii="Times New Roman" w:hAnsi="Times New Roman"/>
          <w:b w:val="0"/>
          <w:i w:val="0"/>
          <w:color w:val="000000"/>
          <w:sz w:val="22"/>
        </w:rPr>
        <w:t>【解答】】游轮匀速直线运动时，人游轮上竖直向上跳起时，由于惯性仍然保持与游轮相同的运动速度和运动方向，所以会落回原处。</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t>12．（2018·杭州）</w:t>
      </w:r>
      <w:r>
        <w:rPr>
          <w:rFonts w:ascii="Times New Roman" w:hAnsi="Times New Roman"/>
          <w:b w:val="0"/>
          <w:i w:val="0"/>
          <w:color w:val="000000"/>
          <w:sz w:val="22"/>
        </w:rPr>
        <w:t>2018 年 5 月 12 日是我国第十个全国防灾减灾日，面对灾害和意外，下列措施不合理的是（　　）</w:t>
      </w:r>
    </w:p>
    <w:p>
      <w:pPr>
        <w:spacing w:line="360" w:lineRule="auto"/>
        <w:ind w:firstLine="286" w:firstLineChars="130"/>
        <w:jc w:val="left"/>
      </w:pPr>
      <w:r>
        <w:rPr>
          <w:rFonts w:ascii="Times New Roman" w:hAnsi="Times New Roman"/>
          <w:b w:val="0"/>
          <w:i w:val="0"/>
          <w:color w:val="000000"/>
          <w:sz w:val="22"/>
        </w:rPr>
        <w:t>A．  泥石流发生时，应设法从房屋里跑出并顺沟方向往上游或下游逃生</w:t>
      </w:r>
    </w:p>
    <w:p>
      <w:pPr>
        <w:spacing w:line="360" w:lineRule="auto"/>
        <w:ind w:firstLine="286" w:firstLineChars="130"/>
        <w:jc w:val="left"/>
      </w:pPr>
      <w:r>
        <w:rPr>
          <w:rFonts w:ascii="Times New Roman" w:hAnsi="Times New Roman"/>
          <w:b w:val="0"/>
          <w:i w:val="0"/>
          <w:color w:val="000000"/>
          <w:sz w:val="22"/>
        </w:rPr>
        <w:t>B．发生火灾且室内浓烟密布时，应俯伏在地上爬行并用潮湿毛巾掩盖口鼻</w:t>
      </w:r>
    </w:p>
    <w:p>
      <w:pPr>
        <w:spacing w:line="360" w:lineRule="auto"/>
        <w:ind w:firstLine="286" w:firstLineChars="130"/>
        <w:jc w:val="left"/>
      </w:pPr>
      <w:r>
        <w:rPr>
          <w:rFonts w:ascii="Times New Roman" w:hAnsi="Times New Roman"/>
          <w:b w:val="0"/>
          <w:i w:val="0"/>
          <w:color w:val="000000"/>
          <w:sz w:val="22"/>
        </w:rPr>
        <w:t>C．发生地震时，底楼的人应迅速跑到室外开阔的地带避险</w:t>
      </w:r>
    </w:p>
    <w:p>
      <w:pPr>
        <w:spacing w:line="360" w:lineRule="auto"/>
        <w:ind w:firstLine="286" w:firstLineChars="130"/>
        <w:jc w:val="left"/>
      </w:pPr>
      <w:r>
        <w:rPr>
          <w:rFonts w:ascii="Times New Roman" w:hAnsi="Times New Roman"/>
          <w:b w:val="0"/>
          <w:i w:val="0"/>
          <w:color w:val="000000"/>
          <w:sz w:val="22"/>
        </w:rPr>
        <w:t>D．发现煤气中毒者，首先必须将病人从中毒环境迅速转移到空气清新的地方</w:t>
      </w:r>
    </w:p>
    <w:p>
      <w:pPr>
        <w:spacing w:line="360" w:lineRule="auto"/>
        <w:ind w:left="0"/>
        <w:jc w:val="left"/>
      </w:pP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急救常识；地震；泥石流的形成</w:t>
      </w:r>
    </w:p>
    <w:p>
      <w:pPr>
        <w:spacing w:line="360" w:lineRule="auto"/>
        <w:ind w:left="0"/>
        <w:jc w:val="left"/>
      </w:pPr>
      <w:r>
        <w:rPr>
          <w:color w:val="0000FF"/>
        </w:rPr>
        <w:t>【解析】</w:t>
      </w:r>
      <w:r>
        <w:rPr>
          <w:rFonts w:ascii="Times New Roman" w:hAnsi="Times New Roman"/>
          <w:b w:val="0"/>
          <w:i w:val="0"/>
          <w:color w:val="000000"/>
          <w:sz w:val="22"/>
        </w:rPr>
        <w:t>【分析】当遇到山体滑坡以后，你一定要与滑坡的垂直方向跑，千万不要朝着滑坡方向跑；遇到大火时，首先立即报警，再以湿毛巾捂住口鼻，迅速的撤离火场；
</w:t>
      </w:r>
    </w:p>
    <w:p>
      <w:pPr>
        <w:spacing w:line="360" w:lineRule="auto"/>
        <w:ind w:left="0"/>
        <w:jc w:val="left"/>
      </w:pPr>
      <w:r>
        <w:rPr>
          <w:rFonts w:ascii="Times New Roman" w:hAnsi="Times New Roman"/>
          <w:b w:val="0"/>
          <w:i w:val="0"/>
          <w:color w:val="000000"/>
          <w:sz w:val="22"/>
        </w:rPr>
        <w:t>【解答】A、泥石流发生时，要往两边山坡上逃生，避开泥石流；故A正确；</w:t>
      </w:r>
    </w:p>
    <w:p>
      <w:pPr>
        <w:spacing w:line="360" w:lineRule="auto"/>
        <w:ind w:left="0"/>
        <w:jc w:val="left"/>
      </w:pPr>
      <w:r>
        <w:rPr>
          <w:rFonts w:ascii="Times New Roman" w:hAnsi="Times New Roman"/>
          <w:b w:val="0"/>
          <w:i w:val="0"/>
          <w:color w:val="000000"/>
          <w:sz w:val="22"/>
        </w:rPr>
        <w:t>B、 发生火灾时，二氧化碳和有毒气体都会上浮，所以要俯伏逃生；故B错误；</w:t>
      </w:r>
    </w:p>
    <w:p>
      <w:pPr>
        <w:spacing w:line="360" w:lineRule="auto"/>
        <w:ind w:left="0"/>
        <w:jc w:val="left"/>
      </w:pPr>
      <w:r>
        <w:rPr>
          <w:rFonts w:ascii="Times New Roman" w:hAnsi="Times New Roman"/>
          <w:b w:val="0"/>
          <w:i w:val="0"/>
          <w:color w:val="000000"/>
          <w:sz w:val="22"/>
        </w:rPr>
        <w:t>C、 发生地震时，房屋、楼房容易发生坍塌，所以人要跑到室外开阔的地方逃生；故C错误；</w:t>
      </w:r>
    </w:p>
    <w:p>
      <w:pPr>
        <w:spacing w:line="360" w:lineRule="auto"/>
        <w:ind w:left="0"/>
        <w:jc w:val="left"/>
      </w:pPr>
      <w:r>
        <w:rPr>
          <w:rFonts w:ascii="Times New Roman" w:hAnsi="Times New Roman"/>
          <w:b w:val="0"/>
          <w:i w:val="0"/>
          <w:color w:val="000000"/>
          <w:sz w:val="22"/>
        </w:rPr>
        <w:t>D、 煤气中毒的人，体内缺氧，所以中毒的人要先转移到空气清新的地方；故D错误；</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pPr>
      <w:r>
        <w:t>13．（2018·杭州）</w:t>
      </w:r>
      <w:r>
        <w:rPr>
          <w:rFonts w:ascii="Times New Roman" w:hAnsi="Times New Roman"/>
          <w:b w:val="0"/>
          <w:i w:val="0"/>
          <w:color w:val="000000"/>
          <w:sz w:val="22"/>
        </w:rPr>
        <w:t>下列操作均在室温下进行，且不考虑水分的蒸发。则溶液中溶质的溶解度和溶质质量分数都发生变化的是（　　）</w:t>
      </w:r>
    </w:p>
    <w:p>
      <w:pPr>
        <w:spacing w:line="360" w:lineRule="auto"/>
        <w:ind w:firstLine="286" w:firstLineChars="130"/>
        <w:jc w:val="left"/>
      </w:pPr>
      <w:r>
        <w:rPr>
          <w:rFonts w:ascii="Times New Roman" w:hAnsi="Times New Roman"/>
          <w:b w:val="0"/>
          <w:i w:val="0"/>
          <w:color w:val="000000"/>
          <w:sz w:val="22"/>
        </w:rPr>
        <w:t>A．将一定量硝酸钾不饱和溶液升温 10℃</w:t>
      </w:r>
    </w:p>
    <w:p>
      <w:pPr>
        <w:spacing w:line="360" w:lineRule="auto"/>
        <w:ind w:firstLine="286" w:firstLineChars="130"/>
        <w:jc w:val="left"/>
      </w:pPr>
      <w:r>
        <w:rPr>
          <w:rFonts w:ascii="Times New Roman" w:hAnsi="Times New Roman"/>
          <w:b w:val="0"/>
          <w:i w:val="0"/>
          <w:color w:val="000000"/>
          <w:sz w:val="22"/>
        </w:rPr>
        <w:t>B．将一定量饱和石灰水升温 10℃</w:t>
      </w:r>
    </w:p>
    <w:p>
      <w:pPr>
        <w:spacing w:line="360" w:lineRule="auto"/>
        <w:ind w:firstLine="286" w:firstLineChars="130"/>
        <w:jc w:val="left"/>
      </w:pPr>
      <w:r>
        <w:rPr>
          <w:rFonts w:ascii="Times New Roman" w:hAnsi="Times New Roman"/>
          <w:b w:val="0"/>
          <w:i w:val="0"/>
          <w:color w:val="000000"/>
          <w:sz w:val="22"/>
        </w:rPr>
        <w:t>C．取一定量蔗糖不饱和溶液向其中加入少量蔗糖</w:t>
      </w:r>
    </w:p>
    <w:p>
      <w:pPr>
        <w:spacing w:line="360" w:lineRule="auto"/>
        <w:ind w:firstLine="286" w:firstLineChars="130"/>
        <w:jc w:val="left"/>
      </w:pPr>
      <w:r>
        <w:rPr>
          <w:rFonts w:ascii="Times New Roman" w:hAnsi="Times New Roman"/>
          <w:b w:val="0"/>
          <w:i w:val="0"/>
          <w:color w:val="000000"/>
          <w:sz w:val="22"/>
        </w:rPr>
        <w:t>D．取一定量氯化钠饱和溶液向其中加入少量水</w:t>
      </w:r>
    </w:p>
    <w:p>
      <w:pPr>
        <w:spacing w:line="360" w:lineRule="auto"/>
        <w:ind w:left="0"/>
        <w:jc w:val="left"/>
      </w:pP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固体溶解度的概念；溶质的质量分数及相关计算</w:t>
      </w:r>
    </w:p>
    <w:p>
      <w:pPr>
        <w:spacing w:line="360" w:lineRule="auto"/>
        <w:ind w:left="0"/>
        <w:jc w:val="left"/>
      </w:pPr>
      <w:r>
        <w:rPr>
          <w:color w:val="0000FF"/>
        </w:rPr>
        <w:t>【解析】</w:t>
      </w:r>
      <w:r>
        <w:rPr>
          <w:rFonts w:ascii="Times New Roman" w:hAnsi="Times New Roman"/>
          <w:b w:val="0"/>
          <w:i w:val="0"/>
          <w:color w:val="000000"/>
          <w:sz w:val="22"/>
        </w:rPr>
        <w:t>【分析】饱和溶液是指在一定温度和压力下，溶剂中所溶解的溶质已达最大量（溶解度）的溶液。即溶质与溶液接触时，溶解速度与析出速度相等的溶液。溶质的量未达到对应的饱和状态的溶液，称做不饱和溶液。溶解度，符号S，在一定温度下，某固态物质在100g溶剂中达到饱和状态时所溶解的溶质的质量，叫做这种物质在这种溶剂中的溶解度。物质的溶解度属于物理性质。</w:t>
      </w:r>
    </w:p>
    <w:p>
      <w:pPr>
        <w:spacing w:line="360" w:lineRule="auto"/>
        <w:ind w:left="0"/>
        <w:jc w:val="left"/>
      </w:pPr>
      <w:r>
        <w:rPr>
          <w:rFonts w:ascii="Times New Roman" w:hAnsi="Times New Roman"/>
          <w:b w:val="0"/>
          <w:i w:val="0"/>
          <w:color w:val="000000"/>
          <w:sz w:val="22"/>
        </w:rPr>
        <w:t>【解答】A、不饱和溶液升温，则该溶液的溶解度增大，但是没有加入溶质，所以溶质质量分数不会改变；故A错误；</w:t>
      </w:r>
    </w:p>
    <w:p>
      <w:pPr>
        <w:spacing w:line="360" w:lineRule="auto"/>
        <w:ind w:left="0"/>
        <w:jc w:val="left"/>
      </w:pPr>
      <w:r>
        <w:rPr>
          <w:rFonts w:ascii="Times New Roman" w:hAnsi="Times New Roman"/>
          <w:b w:val="0"/>
          <w:i w:val="0"/>
          <w:color w:val="000000"/>
          <w:sz w:val="22"/>
        </w:rPr>
        <w:t>B、 石灰水的溶解度随着温度的升高而降低，所以饱和石灰水的温度升高10℃时，则会析出一部分氢氧化钙晶体，从而导致溶质质量分数降低；故B正确；</w:t>
      </w:r>
    </w:p>
    <w:p>
      <w:pPr>
        <w:spacing w:line="360" w:lineRule="auto"/>
        <w:ind w:left="0"/>
        <w:jc w:val="left"/>
      </w:pPr>
      <w:r>
        <w:rPr>
          <w:rFonts w:ascii="Times New Roman" w:hAnsi="Times New Roman"/>
          <w:b w:val="0"/>
          <w:i w:val="0"/>
          <w:color w:val="000000"/>
          <w:sz w:val="22"/>
        </w:rPr>
        <w:t>C、 向不饱和的蔗糖溶液中加入蔗糖，溶质质量改变，导致溶质质量分数增大，但温度没有改变，所以溶解度不变；故C错误；</w:t>
      </w:r>
    </w:p>
    <w:p>
      <w:pPr>
        <w:spacing w:line="360" w:lineRule="auto"/>
        <w:ind w:left="0"/>
        <w:jc w:val="left"/>
      </w:pPr>
      <w:r>
        <w:rPr>
          <w:rFonts w:ascii="Times New Roman" w:hAnsi="Times New Roman"/>
          <w:b w:val="0"/>
          <w:i w:val="0"/>
          <w:color w:val="000000"/>
          <w:sz w:val="22"/>
        </w:rPr>
        <w:t>D、 向饱和的氯化钠溶液中加水，是稀释的过程，溶剂增加，溶质不变，所以溶质质量分数降低，但温度没有改变，所以溶解度不变；故D错误；</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pPr>
      <w:r>
        <w:t>14．（2018·杭州）</w:t>
      </w:r>
      <w:r>
        <w:rPr>
          <w:rFonts w:ascii="Times New Roman" w:hAnsi="Times New Roman"/>
          <w:b w:val="0"/>
          <w:i w:val="0"/>
          <w:color w:val="000000"/>
          <w:sz w:val="22"/>
        </w:rPr>
        <w:t>如图，粗糙程度相同的水平地面上，重 30 牛的物块在 AB 段受 F=10 牛的水平拉力作用， 向右做匀速直线运动，到 B 点时撤去水平拉力，物块仍继续运动，到 C 处静止。下列说法正确的是（　　）</w:t>
      </w:r>
    </w:p>
    <w:p>
      <w:pPr>
        <w:spacing w:line="360" w:lineRule="auto"/>
        <w:ind w:firstLine="273" w:firstLineChars="130"/>
        <w:jc w:val="left"/>
        <w:textAlignment w:val="center"/>
      </w:pPr>
      <w:r>
        <w:drawing>
          <wp:inline distT="0" distB="0" distL="0" distR="0">
            <wp:extent cx="4238625" cy="8191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238625" cy="81915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A．在 AB 段物块受到水平向右的摩擦力，大小为 10 牛</w:t>
      </w:r>
    </w:p>
    <w:p>
      <w:pPr>
        <w:spacing w:line="360" w:lineRule="auto"/>
        <w:ind w:firstLine="286" w:firstLineChars="130"/>
        <w:jc w:val="left"/>
      </w:pPr>
      <w:r>
        <w:rPr>
          <w:rFonts w:ascii="Times New Roman" w:hAnsi="Times New Roman"/>
          <w:b w:val="0"/>
          <w:i w:val="0"/>
          <w:color w:val="000000"/>
          <w:sz w:val="22"/>
        </w:rPr>
        <w:t>B．在 AB 段物块受到水平向左的摩擦力，大小为 20 牛</w:t>
      </w:r>
    </w:p>
    <w:p>
      <w:pPr>
        <w:spacing w:line="360" w:lineRule="auto"/>
        <w:ind w:firstLine="286" w:firstLineChars="130"/>
        <w:jc w:val="left"/>
      </w:pPr>
      <w:r>
        <w:rPr>
          <w:rFonts w:ascii="Times New Roman" w:hAnsi="Times New Roman"/>
          <w:b w:val="0"/>
          <w:i w:val="0"/>
          <w:color w:val="000000"/>
          <w:sz w:val="22"/>
        </w:rPr>
        <w:t>C．在 BC 段物块受到水平向左的摩擦力，大小为 10 牛</w:t>
      </w:r>
    </w:p>
    <w:p>
      <w:pPr>
        <w:spacing w:line="360" w:lineRule="auto"/>
        <w:ind w:firstLine="286" w:firstLineChars="130"/>
        <w:jc w:val="left"/>
      </w:pPr>
      <w:r>
        <w:rPr>
          <w:rFonts w:ascii="Times New Roman" w:hAnsi="Times New Roman"/>
          <w:b w:val="0"/>
          <w:i w:val="0"/>
          <w:color w:val="000000"/>
          <w:sz w:val="22"/>
        </w:rPr>
        <w:t>D．在 C 点物块受到水平向右的摩擦力，大小为 30 牛</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摩擦力的存在</w:t>
      </w:r>
    </w:p>
    <w:p>
      <w:pPr>
        <w:spacing w:line="360" w:lineRule="auto"/>
        <w:ind w:left="0"/>
        <w:jc w:val="left"/>
      </w:pPr>
      <w:r>
        <w:rPr>
          <w:color w:val="0000FF"/>
        </w:rPr>
        <w:t>【解析】</w:t>
      </w:r>
      <w:r>
        <w:rPr>
          <w:rFonts w:ascii="Times New Roman" w:hAnsi="Times New Roman"/>
          <w:b w:val="0"/>
          <w:i w:val="0"/>
          <w:color w:val="000000"/>
          <w:sz w:val="22"/>
        </w:rPr>
        <w:t>【分析】阻碍物体相对运动（或相对运动趋势）的力叫做摩擦力。摩擦力的方向与物体相对运动（或相对运动趋势）的方向相反。摩擦力分为静摩擦力、滚动摩擦、滑动摩擦三种。</w:t>
      </w:r>
    </w:p>
    <w:p>
      <w:pPr>
        <w:spacing w:line="360" w:lineRule="auto"/>
        <w:ind w:left="0"/>
        <w:jc w:val="left"/>
      </w:pPr>
      <w:r>
        <w:rPr>
          <w:rFonts w:ascii="Times New Roman" w:hAnsi="Times New Roman"/>
          <w:b w:val="0"/>
          <w:i w:val="0"/>
          <w:color w:val="000000"/>
          <w:sz w:val="22"/>
        </w:rPr>
        <w:t>【解答】A、在AB段物体受力F的作用，匀速向右移动，则摩擦力与运动方向相反，所以摩擦力方向向左；故A错误；</w:t>
      </w:r>
    </w:p>
    <w:p>
      <w:pPr>
        <w:spacing w:line="360" w:lineRule="auto"/>
        <w:ind w:left="0"/>
        <w:jc w:val="left"/>
      </w:pPr>
      <w:r>
        <w:rPr>
          <w:rFonts w:ascii="Times New Roman" w:hAnsi="Times New Roman"/>
          <w:b w:val="0"/>
          <w:i w:val="0"/>
          <w:color w:val="000000"/>
          <w:sz w:val="22"/>
        </w:rPr>
        <w:t>B、 物体在AB段匀速运动，所以二力平衡，f=F=10N；故B错误；</w:t>
      </w:r>
    </w:p>
    <w:p>
      <w:pPr>
        <w:spacing w:line="360" w:lineRule="auto"/>
        <w:ind w:left="0"/>
        <w:jc w:val="left"/>
      </w:pPr>
      <w:r>
        <w:rPr>
          <w:rFonts w:ascii="Times New Roman" w:hAnsi="Times New Roman"/>
          <w:b w:val="0"/>
          <w:i w:val="0"/>
          <w:color w:val="000000"/>
          <w:sz w:val="22"/>
        </w:rPr>
        <w:t>C、 物体的接触面、接触面受到的压力均没有改变；所以摩擦力不变，依然为10N；而物体在BC段依然向右移动，所以摩擦力方向向左；故C正确；</w:t>
      </w:r>
    </w:p>
    <w:p>
      <w:pPr>
        <w:spacing w:line="360" w:lineRule="auto"/>
        <w:ind w:left="0"/>
        <w:jc w:val="left"/>
      </w:pPr>
      <w:r>
        <w:rPr>
          <w:rFonts w:ascii="Times New Roman" w:hAnsi="Times New Roman"/>
          <w:b w:val="0"/>
          <w:i w:val="0"/>
          <w:color w:val="000000"/>
          <w:sz w:val="22"/>
        </w:rPr>
        <w:t>D、 物体在C点静止，在水平方向上不受力；所以没有摩擦力；故D错误；</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t>15．（2018·杭州）</w:t>
      </w:r>
      <w:r>
        <w:rPr>
          <w:rFonts w:ascii="Times New Roman" w:hAnsi="Times New Roman"/>
          <w:b w:val="0"/>
          <w:i w:val="0"/>
          <w:color w:val="000000"/>
          <w:sz w:val="22"/>
        </w:rPr>
        <w:t>如图为掷出的实心球的运动轨迹，实心球离开手后在空中飞行过程中最高点所受到的力（　　）</w:t>
      </w:r>
    </w:p>
    <w:p>
      <w:pPr>
        <w:spacing w:line="360" w:lineRule="auto"/>
        <w:ind w:firstLine="273" w:firstLineChars="130"/>
        <w:jc w:val="left"/>
        <w:textAlignment w:val="center"/>
      </w:pPr>
      <w:r>
        <w:drawing>
          <wp:inline distT="0" distB="0" distL="0" distR="0">
            <wp:extent cx="2286000" cy="10382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2286000" cy="1038225"/>
                    </a:xfrm>
                    <a:prstGeom prst="rect">
                      <a:avLst/>
                    </a:prstGeom>
                  </pic:spPr>
                </pic:pic>
              </a:graphicData>
            </a:graphic>
          </wp:inline>
        </w:drawing>
      </w:r>
    </w:p>
    <w:p>
      <w:pPr>
        <w:tabs>
          <w:tab w:val="left" w:pos="4924"/>
        </w:tabs>
        <w:spacing w:line="360" w:lineRule="auto"/>
        <w:ind w:firstLine="286" w:firstLineChars="130"/>
        <w:jc w:val="left"/>
        <w:textAlignment w:val="center"/>
      </w:pPr>
      <w:r>
        <w:rPr>
          <w:rFonts w:ascii="Times New Roman" w:hAnsi="Times New Roman"/>
          <w:b w:val="0"/>
          <w:i w:val="0"/>
          <w:color w:val="000000"/>
          <w:sz w:val="22"/>
        </w:rPr>
        <w:t>A．只有重力</w:t>
      </w:r>
      <w:r>
        <w:tab/>
      </w:r>
      <w:r>
        <w:rPr>
          <w:rFonts w:ascii="Times New Roman" w:hAnsi="Times New Roman"/>
          <w:b w:val="0"/>
          <w:i w:val="0"/>
          <w:color w:val="000000"/>
          <w:sz w:val="22"/>
        </w:rPr>
        <w:t>B．重力和空气阻力</w:t>
      </w:r>
    </w:p>
    <w:p>
      <w:pPr>
        <w:tabs>
          <w:tab w:val="left" w:pos="4924"/>
        </w:tabs>
        <w:spacing w:line="360" w:lineRule="auto"/>
        <w:ind w:firstLine="286" w:firstLineChars="130"/>
        <w:jc w:val="left"/>
        <w:textAlignment w:val="center"/>
      </w:pPr>
      <w:r>
        <w:rPr>
          <w:rFonts w:ascii="Times New Roman" w:hAnsi="Times New Roman"/>
          <w:b w:val="0"/>
          <w:i w:val="0"/>
          <w:color w:val="000000"/>
          <w:sz w:val="22"/>
        </w:rPr>
        <w:t>C．重力和手的推力</w:t>
      </w:r>
      <w:r>
        <w:tab/>
      </w:r>
      <w:r>
        <w:rPr>
          <w:rFonts w:ascii="Times New Roman" w:hAnsi="Times New Roman"/>
          <w:b w:val="0"/>
          <w:i w:val="0"/>
          <w:color w:val="000000"/>
          <w:sz w:val="22"/>
        </w:rPr>
        <w:t>D．重力、空气阻力和手的推力</w:t>
      </w:r>
    </w:p>
    <w:p>
      <w:pPr>
        <w:spacing w:line="360" w:lineRule="auto"/>
        <w:ind w:left="0"/>
        <w:jc w:val="left"/>
      </w:pP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力与运动的关系；重力及其方向；摩擦力的存在</w:t>
      </w:r>
    </w:p>
    <w:p>
      <w:pPr>
        <w:spacing w:line="360" w:lineRule="auto"/>
        <w:ind w:left="0"/>
        <w:jc w:val="left"/>
      </w:pPr>
      <w:r>
        <w:rPr>
          <w:color w:val="0000FF"/>
        </w:rPr>
        <w:t>【解析】</w:t>
      </w:r>
      <w:r>
        <w:rPr>
          <w:rFonts w:ascii="Times New Roman" w:hAnsi="Times New Roman"/>
          <w:b w:val="0"/>
          <w:i w:val="0"/>
          <w:color w:val="000000"/>
          <w:sz w:val="22"/>
        </w:rPr>
        <w:t>【分析】力是物体对物体的作用，力不能脱离物体而单独存在。两个不直接接触的物体之间也可能产生力的作用。</w:t>
      </w:r>
    </w:p>
    <w:p>
      <w:pPr>
        <w:spacing w:line="360" w:lineRule="auto"/>
        <w:ind w:left="0"/>
        <w:jc w:val="left"/>
      </w:pPr>
      <w:r>
        <w:rPr>
          <w:rFonts w:ascii="Times New Roman" w:hAnsi="Times New Roman"/>
          <w:b w:val="0"/>
          <w:i w:val="0"/>
          <w:color w:val="000000"/>
          <w:sz w:val="22"/>
        </w:rPr>
        <w:t>【解答】实心球离开手之前，受到重力和手的支持力的作用；实心球离开人手后在空中飞行过程中只受到重力作用和空气阻力；所以球在最高点受到的力是重力和麻擦力；</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textAlignment w:val="center"/>
      </w:pPr>
      <w:r>
        <w:t>16．（2018·杭州）</w:t>
      </w:r>
      <w:r>
        <w:rPr>
          <w:rFonts w:ascii="Times New Roman" w:hAnsi="Times New Roman"/>
          <w:b w:val="0"/>
          <w:i w:val="0"/>
          <w:color w:val="000000"/>
          <w:sz w:val="22"/>
        </w:rPr>
        <w:t>小金在做硫燃烧实验时，进行了如下操作：</w:t>
      </w:r>
      <w:r>
        <w:rPr>
          <w:rFonts w:ascii="Calibri" w:hAnsi="Calibri"/>
          <w:b w:val="0"/>
          <w:i w:val="0"/>
          <w:color w:val="000000"/>
          <w:sz w:val="22"/>
        </w:rPr>
        <w:t>①</w:t>
      </w:r>
      <w:r>
        <w:rPr>
          <w:rFonts w:ascii="Times New Roman" w:hAnsi="Times New Roman"/>
          <w:b w:val="0"/>
          <w:i w:val="0"/>
          <w:color w:val="000000"/>
          <w:sz w:val="22"/>
        </w:rPr>
        <w:t>在铺有细沙的燃烧匙里放入少量硫；</w:t>
      </w:r>
      <w:r>
        <w:rPr>
          <w:rFonts w:ascii="Calibri" w:hAnsi="Calibri"/>
          <w:b w:val="0"/>
          <w:i w:val="0"/>
          <w:color w:val="000000"/>
          <w:sz w:val="22"/>
        </w:rPr>
        <w:t>②</w:t>
      </w:r>
      <w:r>
        <w:rPr>
          <w:rFonts w:ascii="Times New Roman" w:hAnsi="Times New Roman"/>
          <w:b w:val="0"/>
          <w:i w:val="0"/>
          <w:color w:val="000000"/>
          <w:sz w:val="22"/>
        </w:rPr>
        <w:t>将燃烧匙在酒精灯火焰上加热，直至硫燃烧；</w:t>
      </w:r>
      <w:r>
        <w:rPr>
          <w:rFonts w:ascii="Calibri" w:hAnsi="Calibri"/>
          <w:b w:val="0"/>
          <w:i w:val="0"/>
          <w:color w:val="000000"/>
          <w:sz w:val="22"/>
        </w:rPr>
        <w:t>③</w:t>
      </w:r>
      <w:r>
        <w:rPr>
          <w:rFonts w:ascii="Times New Roman" w:hAnsi="Times New Roman"/>
          <w:b w:val="0"/>
          <w:i w:val="0"/>
          <w:color w:val="000000"/>
          <w:sz w:val="22"/>
        </w:rPr>
        <w:t>将燃烧匙伸入盛有氧气的集气瓶中（集气瓶内   盛有滴加紫色石蕊试液的少量水）。实验中可观察到的现象与结论</w:t>
      </w:r>
      <w:r>
        <w:rPr>
          <w:rFonts w:ascii="Times New Roman" w:hAnsi="Times New Roman"/>
          <w:b/>
          <w:i w:val="0"/>
          <w:color w:val="000000"/>
          <w:sz w:val="22"/>
        </w:rPr>
        <w:t>不符合</w:t>
      </w:r>
      <w:r>
        <w:rPr>
          <w:rFonts w:ascii="Times New Roman" w:hAnsi="Times New Roman"/>
          <w:b w:val="0"/>
          <w:i w:val="0"/>
          <w:color w:val="000000"/>
          <w:sz w:val="22"/>
        </w:rPr>
        <w:t>的是（　　）</w:t>
      </w:r>
    </w:p>
    <w:p>
      <w:pPr>
        <w:spacing w:line="360" w:lineRule="auto"/>
        <w:ind w:firstLine="286" w:firstLineChars="130"/>
        <w:jc w:val="left"/>
        <w:textAlignment w:val="center"/>
      </w:pPr>
      <w:r>
        <w:rPr>
          <w:rFonts w:ascii="Times New Roman" w:hAnsi="Times New Roman"/>
          <w:b w:val="0"/>
          <w:i w:val="0"/>
          <w:color w:val="000000"/>
          <w:sz w:val="22"/>
        </w:rPr>
        <w:t>A．对比</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rPr>
          <w:rFonts w:ascii="Times New Roman" w:hAnsi="Times New Roman"/>
          <w:b w:val="0"/>
          <w:i w:val="0"/>
          <w:color w:val="000000"/>
          <w:sz w:val="22"/>
        </w:rPr>
        <w:t>可说明硫燃烧需要达到一定的温度</w:t>
      </w:r>
    </w:p>
    <w:p>
      <w:pPr>
        <w:spacing w:line="360" w:lineRule="auto"/>
        <w:ind w:firstLine="286" w:firstLineChars="130"/>
        <w:jc w:val="left"/>
        <w:textAlignment w:val="center"/>
      </w:pPr>
      <w:r>
        <w:rPr>
          <w:rFonts w:ascii="Times New Roman" w:hAnsi="Times New Roman"/>
          <w:b w:val="0"/>
          <w:i w:val="0"/>
          <w:color w:val="000000"/>
          <w:sz w:val="22"/>
        </w:rPr>
        <w:t>B．对比</w:t>
      </w:r>
      <w:r>
        <w:rPr>
          <w:rFonts w:ascii="Calibri" w:hAnsi="Calibri"/>
          <w:b w:val="0"/>
          <w:i w:val="0"/>
          <w:color w:val="000000"/>
          <w:sz w:val="22"/>
        </w:rPr>
        <w:t>②</w:t>
      </w:r>
      <w:r>
        <w:rPr>
          <w:rFonts w:ascii="Times New Roman" w:hAnsi="Times New Roman"/>
          <w:b w:val="0"/>
          <w:i w:val="0"/>
          <w:color w:val="000000"/>
          <w:sz w:val="22"/>
        </w:rPr>
        <w:t>和</w:t>
      </w:r>
      <w:r>
        <w:rPr>
          <w:rFonts w:ascii="Calibri" w:hAnsi="Calibri"/>
          <w:b w:val="0"/>
          <w:i w:val="0"/>
          <w:color w:val="000000"/>
          <w:sz w:val="22"/>
        </w:rPr>
        <w:t>③</w:t>
      </w:r>
      <w:r>
        <w:rPr>
          <w:rFonts w:ascii="Times New Roman" w:hAnsi="Times New Roman"/>
          <w:b w:val="0"/>
          <w:i w:val="0"/>
          <w:color w:val="000000"/>
          <w:sz w:val="22"/>
        </w:rPr>
        <w:t>中硫的燃烧现象说明氧气具有助燃性</w:t>
      </w:r>
    </w:p>
    <w:p>
      <w:pPr>
        <w:spacing w:line="360" w:lineRule="auto"/>
        <w:ind w:firstLine="286" w:firstLineChars="130"/>
        <w:jc w:val="left"/>
        <w:textAlignment w:val="center"/>
      </w:pPr>
      <w:r>
        <w:rPr>
          <w:rFonts w:ascii="Times New Roman" w:hAnsi="Times New Roman"/>
          <w:b w:val="0"/>
          <w:i w:val="0"/>
          <w:color w:val="000000"/>
          <w:sz w:val="22"/>
        </w:rPr>
        <w:t>C．在</w:t>
      </w:r>
      <w:r>
        <w:rPr>
          <w:rFonts w:ascii="Calibri" w:hAnsi="Calibri"/>
          <w:b w:val="0"/>
          <w:i w:val="0"/>
          <w:color w:val="000000"/>
          <w:sz w:val="22"/>
        </w:rPr>
        <w:t>③</w:t>
      </w:r>
      <w:r>
        <w:rPr>
          <w:rFonts w:ascii="Times New Roman" w:hAnsi="Times New Roman"/>
          <w:b w:val="0"/>
          <w:i w:val="0"/>
          <w:color w:val="000000"/>
          <w:sz w:val="22"/>
        </w:rPr>
        <w:t>中观察到紫色石蕊试液变红，说明硫燃烧是化学变化</w:t>
      </w:r>
    </w:p>
    <w:p>
      <w:pPr>
        <w:spacing w:line="360" w:lineRule="auto"/>
        <w:ind w:firstLine="286" w:firstLineChars="130"/>
        <w:jc w:val="left"/>
        <w:textAlignment w:val="center"/>
      </w:pPr>
      <w:r>
        <w:rPr>
          <w:rFonts w:ascii="Times New Roman" w:hAnsi="Times New Roman"/>
          <w:b w:val="0"/>
          <w:i w:val="0"/>
          <w:color w:val="000000"/>
          <w:sz w:val="22"/>
        </w:rPr>
        <w:t>D．在</w:t>
      </w:r>
      <w:r>
        <w:rPr>
          <w:rFonts w:ascii="Calibri" w:hAnsi="Calibri"/>
          <w:b w:val="0"/>
          <w:i w:val="0"/>
          <w:color w:val="000000"/>
          <w:sz w:val="22"/>
        </w:rPr>
        <w:t>③</w:t>
      </w:r>
      <w:r>
        <w:rPr>
          <w:rFonts w:ascii="Times New Roman" w:hAnsi="Times New Roman"/>
          <w:b w:val="0"/>
          <w:i w:val="0"/>
          <w:color w:val="000000"/>
          <w:sz w:val="22"/>
        </w:rPr>
        <w:t>中观察到紫色石蕊试液变红，说明硫燃烧产物是一种酸</w:t>
      </w:r>
    </w:p>
    <w:p>
      <w:pPr>
        <w:spacing w:line="360" w:lineRule="auto"/>
        <w:ind w:left="0"/>
        <w:jc w:val="left"/>
      </w:pP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氧气与碳、磷、硫、铁等物质的反应现象</w:t>
      </w:r>
    </w:p>
    <w:p>
      <w:pPr>
        <w:spacing w:line="360" w:lineRule="auto"/>
        <w:ind w:left="0"/>
        <w:jc w:val="left"/>
      </w:pPr>
      <w:r>
        <w:rPr>
          <w:color w:val="0000FF"/>
        </w:rPr>
        <w:t>【解析】</w:t>
      </w:r>
      <w:r>
        <w:rPr>
          <w:rFonts w:ascii="Times New Roman" w:hAnsi="Times New Roman"/>
          <w:b w:val="0"/>
          <w:i w:val="0"/>
          <w:color w:val="000000"/>
          <w:sz w:val="22"/>
        </w:rPr>
        <w:t>【分析】燃烧需要三种要素并存才能发生，分别是可燃物如燃料、助燃物如氧气、以及温度要达到着火点。</w:t>
      </w:r>
    </w:p>
    <w:p>
      <w:pPr>
        <w:spacing w:line="360" w:lineRule="auto"/>
        <w:ind w:left="0"/>
        <w:jc w:val="left"/>
        <w:textAlignment w:val="center"/>
      </w:pPr>
      <w:r>
        <w:rPr>
          <w:rFonts w:ascii="Times New Roman" w:hAnsi="Times New Roman"/>
          <w:b w:val="0"/>
          <w:i w:val="0"/>
          <w:color w:val="000000"/>
          <w:sz w:val="22"/>
        </w:rPr>
        <w:t>【解答】A、</w:t>
      </w:r>
      <w:r>
        <w:rPr>
          <w:rFonts w:ascii="Calibri" w:hAnsi="Calibri"/>
          <w:b w:val="0"/>
          <w:i w:val="0"/>
          <w:color w:val="000000"/>
          <w:sz w:val="22"/>
        </w:rPr>
        <w:t>①</w:t>
      </w:r>
      <w:r>
        <w:rPr>
          <w:rFonts w:ascii="Times New Roman" w:hAnsi="Times New Roman"/>
          <w:b w:val="0"/>
          <w:i w:val="0"/>
          <w:color w:val="000000"/>
          <w:sz w:val="22"/>
        </w:rPr>
        <w:t>和</w:t>
      </w:r>
      <w:r>
        <w:rPr>
          <w:rFonts w:ascii="Calibri" w:hAnsi="Calibri"/>
          <w:b w:val="0"/>
          <w:i w:val="0"/>
          <w:color w:val="000000"/>
          <w:sz w:val="22"/>
        </w:rPr>
        <w:t>②</w:t>
      </w:r>
      <w:r>
        <w:rPr>
          <w:rFonts w:ascii="Times New Roman" w:hAnsi="Times New Roman"/>
          <w:b w:val="0"/>
          <w:i w:val="0"/>
          <w:color w:val="000000"/>
          <w:sz w:val="22"/>
        </w:rPr>
        <w:t>中，变化的是温度，但是</w:t>
      </w:r>
      <w:r>
        <w:rPr>
          <w:rFonts w:ascii="Calibri" w:hAnsi="Calibri"/>
          <w:b w:val="0"/>
          <w:i w:val="0"/>
          <w:color w:val="000000"/>
          <w:sz w:val="22"/>
        </w:rPr>
        <w:t>①</w:t>
      </w:r>
      <w:r>
        <w:rPr>
          <w:rFonts w:ascii="Times New Roman" w:hAnsi="Times New Roman"/>
          <w:b w:val="0"/>
          <w:i w:val="0"/>
          <w:color w:val="000000"/>
          <w:sz w:val="22"/>
        </w:rPr>
        <w:t>没有加热不能燃烧，</w:t>
      </w:r>
      <w:r>
        <w:rPr>
          <w:rFonts w:ascii="Calibri" w:hAnsi="Calibri"/>
          <w:b w:val="0"/>
          <w:i w:val="0"/>
          <w:color w:val="000000"/>
          <w:sz w:val="22"/>
        </w:rPr>
        <w:t>②</w:t>
      </w:r>
      <w:r>
        <w:rPr>
          <w:rFonts w:ascii="Times New Roman" w:hAnsi="Times New Roman"/>
          <w:b w:val="0"/>
          <w:i w:val="0"/>
          <w:color w:val="000000"/>
          <w:sz w:val="22"/>
        </w:rPr>
        <w:t>加热后能燃烧；说明燃烧需要一定的温度；故A正确；</w:t>
      </w:r>
    </w:p>
    <w:p>
      <w:pPr>
        <w:spacing w:line="360" w:lineRule="auto"/>
        <w:ind w:left="0"/>
        <w:jc w:val="left"/>
      </w:pPr>
      <w:r>
        <w:rPr>
          <w:rFonts w:ascii="Times New Roman" w:hAnsi="Times New Roman"/>
          <w:b w:val="0"/>
          <w:i w:val="0"/>
          <w:color w:val="000000"/>
          <w:sz w:val="22"/>
        </w:rPr>
        <w:t>B、 在只有氧气的情况下硫仍能燃烧说明氧气具有助燃性；故B正确；</w:t>
      </w:r>
    </w:p>
    <w:p>
      <w:pPr>
        <w:spacing w:line="360" w:lineRule="auto"/>
        <w:ind w:left="0"/>
        <w:jc w:val="left"/>
        <w:textAlignment w:val="center"/>
      </w:pPr>
      <w:r>
        <w:rPr>
          <w:rFonts w:ascii="Times New Roman" w:hAnsi="Times New Roman"/>
          <w:b w:val="0"/>
          <w:i w:val="0"/>
          <w:color w:val="000000"/>
          <w:sz w:val="22"/>
        </w:rPr>
        <w:t xml:space="preserve">C、 </w:t>
      </w:r>
      <w:r>
        <w:rPr>
          <w:rFonts w:ascii="Calibri" w:hAnsi="Calibri"/>
          <w:b w:val="0"/>
          <w:i w:val="0"/>
          <w:color w:val="000000"/>
          <w:sz w:val="22"/>
        </w:rPr>
        <w:t>③</w:t>
      </w:r>
      <w:r>
        <w:rPr>
          <w:rFonts w:ascii="Times New Roman" w:hAnsi="Times New Roman"/>
          <w:b w:val="0"/>
          <w:i w:val="0"/>
          <w:color w:val="000000"/>
          <w:sz w:val="22"/>
        </w:rPr>
        <w:t>中紫色石蕊变红说明有新物质生成，为化学变化，故C正确；</w:t>
      </w:r>
    </w:p>
    <w:p>
      <w:pPr>
        <w:spacing w:line="360" w:lineRule="auto"/>
        <w:ind w:left="0"/>
        <w:jc w:val="left"/>
      </w:pPr>
      <w:r>
        <w:rPr>
          <w:rFonts w:ascii="Times New Roman" w:hAnsi="Times New Roman"/>
          <w:b w:val="0"/>
          <w:i w:val="0"/>
          <w:color w:val="000000"/>
          <w:sz w:val="22"/>
        </w:rPr>
        <w:t>D、 紫色石蕊试液变红不一定是因为硫燃烧产物为酸性，可能是该产物与水反应后的物质呈酸性；故D错误；</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t>17．（2018·杭州）</w:t>
      </w:r>
      <w:r>
        <w:rPr>
          <w:rFonts w:ascii="Times New Roman" w:hAnsi="Times New Roman"/>
          <w:b w:val="0"/>
          <w:i w:val="0"/>
          <w:color w:val="000000"/>
          <w:sz w:val="22"/>
        </w:rPr>
        <w:t>跳绳是大家喜爱的体育运动之一，小金的质量为 50 千克，每次跳起高度约为 6 厘米（人整体上升，如图所示），一分钟跳 100 次，下列说法正确的是（　　）</w:t>
      </w:r>
    </w:p>
    <w:p>
      <w:pPr>
        <w:spacing w:line="360" w:lineRule="auto"/>
        <w:ind w:firstLine="273" w:firstLineChars="130"/>
        <w:jc w:val="left"/>
        <w:textAlignment w:val="center"/>
      </w:pPr>
      <w:r>
        <w:drawing>
          <wp:inline distT="0" distB="0" distL="0" distR="0">
            <wp:extent cx="1422400" cy="9480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1422400" cy="9482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A．向上起跳过程中小金的动能持续增大</w:t>
      </w:r>
    </w:p>
    <w:p>
      <w:pPr>
        <w:spacing w:line="360" w:lineRule="auto"/>
        <w:ind w:firstLine="286" w:firstLineChars="130"/>
        <w:jc w:val="left"/>
      </w:pPr>
      <w:r>
        <w:rPr>
          <w:rFonts w:ascii="Times New Roman" w:hAnsi="Times New Roman"/>
          <w:b w:val="0"/>
          <w:i w:val="0"/>
          <w:color w:val="000000"/>
          <w:sz w:val="22"/>
        </w:rPr>
        <w:t>B．在整个跳绳过程中小金的机械能守恒</w:t>
      </w:r>
    </w:p>
    <w:p>
      <w:pPr>
        <w:spacing w:line="360" w:lineRule="auto"/>
        <w:ind w:firstLine="286" w:firstLineChars="130"/>
        <w:jc w:val="left"/>
      </w:pPr>
      <w:r>
        <w:rPr>
          <w:rFonts w:ascii="Times New Roman" w:hAnsi="Times New Roman"/>
          <w:b w:val="0"/>
          <w:i w:val="0"/>
          <w:color w:val="000000"/>
          <w:sz w:val="22"/>
        </w:rPr>
        <w:t>C．小金跳一次克服重力做功约 3 焦</w:t>
      </w:r>
    </w:p>
    <w:p>
      <w:pPr>
        <w:spacing w:line="360" w:lineRule="auto"/>
        <w:ind w:firstLine="286" w:firstLineChars="130"/>
        <w:jc w:val="left"/>
      </w:pPr>
      <w:r>
        <w:rPr>
          <w:rFonts w:ascii="Times New Roman" w:hAnsi="Times New Roman"/>
          <w:b w:val="0"/>
          <w:i w:val="0"/>
          <w:color w:val="000000"/>
          <w:sz w:val="22"/>
        </w:rPr>
        <w:t>D．小金在这一分钟内跳绳的功率约为 50 瓦</w:t>
      </w:r>
    </w:p>
    <w:p>
      <w:pPr>
        <w:spacing w:line="360" w:lineRule="auto"/>
        <w:ind w:left="0"/>
        <w:jc w:val="left"/>
      </w:pP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功的计算公式的应用；能量的相互转化和转移；能量的转化与守恒定律</w:t>
      </w:r>
    </w:p>
    <w:p>
      <w:pPr>
        <w:spacing w:line="360" w:lineRule="auto"/>
        <w:ind w:left="0"/>
        <w:jc w:val="left"/>
      </w:pPr>
      <w:r>
        <w:rPr>
          <w:color w:val="0000FF"/>
        </w:rPr>
        <w:t>【解析】</w:t>
      </w:r>
      <w:r>
        <w:rPr>
          <w:rFonts w:ascii="Times New Roman" w:hAnsi="Times New Roman"/>
          <w:b w:val="0"/>
          <w:i w:val="0"/>
          <w:color w:val="000000"/>
          <w:sz w:val="22"/>
        </w:rPr>
        <w:t>【分析】做功是指能量由一种形式转化为另一种的形式的过程。做功的两个必要因素：作用在物体上的力和物体在力的方向上通过的距离。经典力学的定义：当一个力作用在物体上，并使物体在力的方向上通过了一段距离，力学中就说这个力对物体做了功。一个系统的总能量的改变只能等于传入或者传出该系统的能量的多少。总能量为系统的机械能、热能及除热能以外的任何内能形式的总和。</w:t>
      </w:r>
    </w:p>
    <w:p>
      <w:pPr>
        <w:spacing w:line="360" w:lineRule="auto"/>
        <w:ind w:left="0"/>
        <w:jc w:val="left"/>
      </w:pPr>
      <w:r>
        <w:rPr>
          <w:rFonts w:ascii="Times New Roman" w:hAnsi="Times New Roman"/>
          <w:b w:val="0"/>
          <w:i w:val="0"/>
          <w:color w:val="000000"/>
          <w:sz w:val="22"/>
        </w:rPr>
        <w:t>【解答】A.向上起跳过程中小金的动能转化为重力势能，动能不断较小，故A错误；</w:t>
      </w:r>
    </w:p>
    <w:p>
      <w:pPr>
        <w:spacing w:line="360" w:lineRule="auto"/>
        <w:ind w:left="0"/>
        <w:jc w:val="left"/>
      </w:pPr>
      <w:r>
        <w:rPr>
          <w:rFonts w:ascii="Times New Roman" w:hAnsi="Times New Roman"/>
          <w:b w:val="0"/>
          <w:i w:val="0"/>
          <w:color w:val="000000"/>
          <w:sz w:val="22"/>
        </w:rPr>
        <w:t>B.在整个跳绳过程中小金的机械能转化为内能，机械能不守恒，故B错误；</w:t>
      </w:r>
    </w:p>
    <w:p>
      <w:pPr>
        <w:spacing w:line="360" w:lineRule="auto"/>
        <w:ind w:left="0"/>
        <w:jc w:val="left"/>
      </w:pPr>
      <w:r>
        <w:rPr>
          <w:rFonts w:ascii="Times New Roman" w:hAnsi="Times New Roman"/>
          <w:b w:val="0"/>
          <w:i w:val="0"/>
          <w:color w:val="000000"/>
          <w:sz w:val="22"/>
        </w:rPr>
        <w:t>C.小金跳一次克服重力做功约W＝Gh＝mgh＝50 kg10N/kg0.06m＝30J，故C错误；</w:t>
      </w:r>
    </w:p>
    <w:p>
      <w:pPr>
        <w:spacing w:line="360" w:lineRule="auto"/>
        <w:ind w:left="0"/>
        <w:jc w:val="left"/>
        <w:textAlignment w:val="center"/>
      </w:pPr>
      <w:r>
        <w:rPr>
          <w:rFonts w:ascii="Times New Roman" w:hAnsi="Times New Roman"/>
          <w:b w:val="0"/>
          <w:i w:val="0"/>
          <w:color w:val="000000"/>
          <w:sz w:val="22"/>
        </w:rPr>
        <w:t xml:space="preserve">D.小金在这一分钟内跳绳的功率约为P＝ </w:t>
      </w:r>
      <m:oMath>
        <m:f>
          <m:fPr/>
          <m:num>
            <m:sSub>
              <m:sSubPr/>
              <m:e>
                <m:r>
                  <m:rPr/>
                  <w:rPr>
                    <w:rFonts w:ascii="Cambria Math" w:hAnsi="Cambria Math"/>
                    <w:sz w:val="30"/>
                    <w:szCs w:val="30"/>
                    <w:lang w:eastAsia="zh-CN"/>
                  </w:rPr>
                  <m:t>W</m:t>
                </m:r>
              </m:e>
              <m:sub>
                <m:r>
                  <m:rPr/>
                  <w:rPr>
                    <w:rFonts w:ascii="Cambria Math" w:hAnsi="Cambria Math"/>
                    <w:sz w:val="30"/>
                    <w:szCs w:val="30"/>
                    <w:lang w:eastAsia="zh-CN"/>
                  </w:rPr>
                  <m:t>总</m:t>
                </m:r>
              </m:sub>
            </m:sSub>
          </m:num>
          <m:den>
            <m:r>
              <m:rPr/>
              <w:rPr>
                <w:rFonts w:ascii="Cambria Math" w:hAnsi="Cambria Math"/>
                <w:sz w:val="30"/>
                <w:szCs w:val="30"/>
                <w:lang w:eastAsia="zh-CN"/>
              </w:rPr>
              <m:t>t</m:t>
            </m:r>
          </m:den>
        </m:f>
        <m:r>
          <m:rPr/>
          <w:rPr>
            <w:rFonts w:ascii="Cambria Math" w:hAnsi="Cambria Math"/>
            <w:sz w:val="22"/>
            <w:szCs w:val="22"/>
            <w:lang w:eastAsia="zh-CN"/>
          </w:rPr>
          <m:t>＝</m:t>
        </m:r>
        <m:f>
          <m:fPr/>
          <m:num>
            <m:r>
              <m:rPr/>
              <w:rPr>
                <w:rFonts w:ascii="Cambria Math" w:hAnsi="Cambria Math"/>
                <w:sz w:val="30"/>
                <w:szCs w:val="30"/>
                <w:lang w:eastAsia="zh-CN"/>
              </w:rPr>
              <m:t>30J×100</m:t>
            </m:r>
          </m:num>
          <m:den>
            <m:r>
              <m:rPr/>
              <w:rPr>
                <w:rFonts w:ascii="Cambria Math" w:hAnsi="Cambria Math"/>
                <w:sz w:val="30"/>
                <w:szCs w:val="30"/>
                <w:lang w:eastAsia="zh-CN"/>
              </w:rPr>
              <m:t>60s</m:t>
            </m:r>
          </m:den>
        </m:f>
      </m:oMath>
      <w:r>
        <w:rPr>
          <w:rFonts w:ascii="Times New Roman" w:hAnsi="Times New Roman"/>
          <w:b w:val="0"/>
          <w:i w:val="0"/>
          <w:color w:val="000000"/>
          <w:sz w:val="22"/>
        </w:rPr>
        <w:t xml:space="preserve"> ＝50W，故D正确；</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textAlignment w:val="center"/>
      </w:pPr>
      <w:r>
        <w:t>18．（2018·杭州）</w:t>
      </w:r>
      <w:r>
        <w:rPr>
          <w:rFonts w:ascii="Times New Roman" w:hAnsi="Times New Roman"/>
          <w:b w:val="0"/>
          <w:i w:val="0"/>
          <w:color w:val="000000"/>
          <w:sz w:val="22"/>
        </w:rPr>
        <w:t>如图，质量分布均匀的长方体重物 A、B，密度分别为ρ</w:t>
      </w:r>
      <w:r>
        <w:rPr>
          <w:rFonts w:ascii="Times New Roman" w:hAnsi="Times New Roman"/>
          <w:b w:val="0"/>
          <w:i w:val="0"/>
          <w:color w:val="000000"/>
          <w:vertAlign w:val="subscript"/>
        </w:rPr>
        <w:t>A</w:t>
      </w:r>
      <w:r>
        <w:rPr>
          <w:rFonts w:ascii="Times New Roman" w:hAnsi="Times New Roman"/>
          <w:b w:val="0"/>
          <w:i w:val="0"/>
          <w:color w:val="000000"/>
          <w:sz w:val="22"/>
        </w:rPr>
        <w:t>和ρ</w:t>
      </w:r>
      <w:r>
        <w:rPr>
          <w:rFonts w:ascii="Times New Roman" w:hAnsi="Times New Roman"/>
          <w:b w:val="0"/>
          <w:i w:val="0"/>
          <w:color w:val="000000"/>
          <w:vertAlign w:val="subscript"/>
        </w:rPr>
        <w:t>B</w:t>
      </w:r>
      <w:r>
        <w:rPr>
          <w:rFonts w:ascii="Times New Roman" w:hAnsi="Times New Roman"/>
          <w:b w:val="0"/>
          <w:i w:val="0"/>
          <w:color w:val="000000"/>
          <w:sz w:val="22"/>
        </w:rPr>
        <w:t>，底面积分别为S</w:t>
      </w:r>
      <w:r>
        <w:rPr>
          <w:rFonts w:ascii="Times New Roman" w:hAnsi="Times New Roman"/>
          <w:b w:val="0"/>
          <w:i w:val="0"/>
          <w:color w:val="000000"/>
          <w:vertAlign w:val="subscript"/>
        </w:rPr>
        <w:t>A</w:t>
      </w:r>
      <w:r>
        <w:rPr>
          <w:rFonts w:ascii="Times New Roman" w:hAnsi="Times New Roman"/>
          <w:b w:val="0"/>
          <w:i w:val="0"/>
          <w:color w:val="000000"/>
          <w:sz w:val="22"/>
        </w:rPr>
        <w:t>和S</w:t>
      </w:r>
      <w:r>
        <w:rPr>
          <w:rFonts w:ascii="Times New Roman" w:hAnsi="Times New Roman"/>
          <w:b w:val="0"/>
          <w:i w:val="0"/>
          <w:color w:val="000000"/>
          <w:vertAlign w:val="subscript"/>
        </w:rPr>
        <w:t>B</w:t>
      </w:r>
      <w:r>
        <w:rPr>
          <w:rFonts w:ascii="Times New Roman" w:hAnsi="Times New Roman"/>
          <w:b w:val="0"/>
          <w:i w:val="0"/>
          <w:color w:val="000000"/>
          <w:sz w:val="22"/>
        </w:rPr>
        <w:t>，且 S</w:t>
      </w:r>
      <w:r>
        <w:rPr>
          <w:rFonts w:ascii="Times New Roman" w:hAnsi="Times New Roman"/>
          <w:b w:val="0"/>
          <w:i w:val="0"/>
          <w:color w:val="000000"/>
          <w:vertAlign w:val="subscript"/>
        </w:rPr>
        <w:t>A</w:t>
      </w:r>
      <w:r>
        <w:rPr>
          <w:rFonts w:ascii="Times New Roman" w:hAnsi="Times New Roman"/>
          <w:b w:val="0"/>
          <w:i w:val="0"/>
          <w:color w:val="000000"/>
          <w:sz w:val="22"/>
        </w:rPr>
        <w:t>＞S</w:t>
      </w:r>
      <w:r>
        <w:rPr>
          <w:rFonts w:ascii="Times New Roman" w:hAnsi="Times New Roman"/>
          <w:b w:val="0"/>
          <w:i w:val="0"/>
          <w:color w:val="000000"/>
          <w:vertAlign w:val="subscript"/>
        </w:rPr>
        <w:t>B</w:t>
      </w:r>
      <w:r>
        <w:rPr>
          <w:rFonts w:ascii="Times New Roman" w:hAnsi="Times New Roman"/>
          <w:b w:val="0"/>
          <w:i w:val="0"/>
          <w:color w:val="000000"/>
          <w:sz w:val="22"/>
        </w:rPr>
        <w:t>，将它们放在水平面上，它们对地面的压强相等。现水平割去上半部分（如图中虚线所示），剩余部分对地面的压强分别为 P</w:t>
      </w:r>
      <w:r>
        <w:rPr>
          <w:rFonts w:ascii="Times New Roman" w:hAnsi="Times New Roman"/>
          <w:b w:val="0"/>
          <w:i w:val="0"/>
          <w:color w:val="000000"/>
          <w:vertAlign w:val="subscript"/>
        </w:rPr>
        <w:t>A</w:t>
      </w:r>
      <w:r>
        <w:rPr>
          <w:rFonts w:ascii="Times New Roman" w:hAnsi="Times New Roman"/>
          <w:b w:val="0"/>
          <w:i w:val="0"/>
          <w:color w:val="000000"/>
          <w:sz w:val="22"/>
        </w:rPr>
        <w:t>和P</w:t>
      </w:r>
      <w:r>
        <w:rPr>
          <w:rFonts w:ascii="Times New Roman" w:hAnsi="Times New Roman"/>
          <w:b w:val="0"/>
          <w:i w:val="0"/>
          <w:color w:val="000000"/>
          <w:vertAlign w:val="subscript"/>
        </w:rPr>
        <w:t>B</w:t>
      </w:r>
      <w:r>
        <w:rPr>
          <w:rFonts w:ascii="Times New Roman" w:hAnsi="Times New Roman"/>
          <w:b w:val="0"/>
          <w:i w:val="0"/>
          <w:color w:val="000000"/>
          <w:sz w:val="22"/>
        </w:rPr>
        <w:t>，对地面的压力分别为F</w:t>
      </w:r>
      <w:r>
        <w:rPr>
          <w:rFonts w:ascii="Times New Roman" w:hAnsi="Times New Roman"/>
          <w:b w:val="0"/>
          <w:i w:val="0"/>
          <w:color w:val="000000"/>
          <w:vertAlign w:val="subscript"/>
        </w:rPr>
        <w:t>A</w:t>
      </w:r>
      <w:r>
        <w:rPr>
          <w:rFonts w:ascii="Times New Roman" w:hAnsi="Times New Roman"/>
          <w:b w:val="0"/>
          <w:i w:val="0"/>
          <w:color w:val="000000"/>
          <w:sz w:val="22"/>
        </w:rPr>
        <w:t>和F</w:t>
      </w:r>
      <w:r>
        <w:rPr>
          <w:rFonts w:ascii="Times New Roman" w:hAnsi="Times New Roman"/>
          <w:b w:val="0"/>
          <w:i w:val="0"/>
          <w:color w:val="000000"/>
          <w:vertAlign w:val="subscript"/>
        </w:rPr>
        <w:t>B</w:t>
      </w:r>
      <w:r>
        <w:rPr>
          <w:rFonts w:ascii="Times New Roman" w:hAnsi="Times New Roman"/>
          <w:b w:val="0"/>
          <w:i w:val="0"/>
          <w:color w:val="000000"/>
          <w:sz w:val="22"/>
        </w:rPr>
        <w:t>，下列物理量大小比较的关系正确的是（　　）</w:t>
      </w:r>
      <w:r>
        <w:br w:type="textWrapping"/>
      </w:r>
      <w:r>
        <w:drawing>
          <wp:inline distT="0" distB="0" distL="0" distR="0">
            <wp:extent cx="2152650" cy="12192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2152650" cy="12192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A．F</w:t>
      </w:r>
      <w:r>
        <w:rPr>
          <w:rFonts w:ascii="Times New Roman" w:hAnsi="Times New Roman"/>
          <w:b w:val="0"/>
          <w:i w:val="0"/>
          <w:color w:val="000000"/>
          <w:vertAlign w:val="subscript"/>
        </w:rPr>
        <w:t>A</w:t>
      </w:r>
      <w:r>
        <w:rPr>
          <w:rFonts w:ascii="Times New Roman" w:hAnsi="Times New Roman"/>
          <w:b w:val="0"/>
          <w:i w:val="0"/>
          <w:color w:val="000000"/>
          <w:sz w:val="22"/>
        </w:rPr>
        <w:t>＜F</w:t>
      </w:r>
      <w:r>
        <w:rPr>
          <w:rFonts w:ascii="Times New Roman" w:hAnsi="Times New Roman"/>
          <w:b w:val="0"/>
          <w:i w:val="0"/>
          <w:color w:val="000000"/>
          <w:vertAlign w:val="subscript"/>
        </w:rPr>
        <w:t>B</w:t>
      </w:r>
    </w:p>
    <w:p>
      <w:pPr>
        <w:spacing w:line="360" w:lineRule="auto"/>
        <w:ind w:firstLine="286" w:firstLineChars="130"/>
        <w:jc w:val="left"/>
        <w:textAlignment w:val="center"/>
      </w:pPr>
      <w:r>
        <w:rPr>
          <w:rFonts w:ascii="Times New Roman" w:hAnsi="Times New Roman"/>
          <w:b w:val="0"/>
          <w:i w:val="0"/>
          <w:color w:val="000000"/>
          <w:sz w:val="22"/>
        </w:rPr>
        <w:t>B．p</w:t>
      </w:r>
      <w:r>
        <w:rPr>
          <w:rFonts w:ascii="Times New Roman" w:hAnsi="Times New Roman"/>
          <w:b w:val="0"/>
          <w:i w:val="0"/>
          <w:color w:val="000000"/>
          <w:vertAlign w:val="subscript"/>
        </w:rPr>
        <w:t>A</w:t>
      </w:r>
      <w:r>
        <w:rPr>
          <w:rFonts w:ascii="Times New Roman" w:hAnsi="Times New Roman"/>
          <w:b w:val="0"/>
          <w:i w:val="0"/>
          <w:color w:val="000000"/>
          <w:sz w:val="22"/>
        </w:rPr>
        <w:t>&gt;p</w:t>
      </w:r>
      <w:r>
        <w:rPr>
          <w:rFonts w:ascii="Times New Roman" w:hAnsi="Times New Roman"/>
          <w:b w:val="0"/>
          <w:i w:val="0"/>
          <w:color w:val="000000"/>
          <w:vertAlign w:val="subscript"/>
        </w:rPr>
        <w:t>B</w:t>
      </w:r>
    </w:p>
    <w:p>
      <w:pPr>
        <w:spacing w:line="360" w:lineRule="auto"/>
        <w:ind w:firstLine="286" w:firstLineChars="130"/>
        <w:jc w:val="left"/>
        <w:textAlignment w:val="center"/>
      </w:pPr>
      <w:r>
        <w:rPr>
          <w:rFonts w:ascii="Times New Roman" w:hAnsi="Times New Roman"/>
          <w:b w:val="0"/>
          <w:i w:val="0"/>
          <w:color w:val="000000"/>
          <w:sz w:val="22"/>
        </w:rPr>
        <w:t>C．ρ</w:t>
      </w:r>
      <w:r>
        <w:rPr>
          <w:rFonts w:ascii="Times New Roman" w:hAnsi="Times New Roman"/>
          <w:b w:val="0"/>
          <w:i w:val="0"/>
          <w:color w:val="000000"/>
          <w:vertAlign w:val="subscript"/>
        </w:rPr>
        <w:t>A</w:t>
      </w:r>
      <w:r>
        <w:rPr>
          <w:rFonts w:ascii="Times New Roman" w:hAnsi="Times New Roman"/>
          <w:b w:val="0"/>
          <w:i w:val="0"/>
          <w:color w:val="000000"/>
          <w:sz w:val="22"/>
        </w:rPr>
        <w:t>＞ρ</w:t>
      </w:r>
      <w:r>
        <w:rPr>
          <w:rFonts w:ascii="Times New Roman" w:hAnsi="Times New Roman"/>
          <w:b w:val="0"/>
          <w:i w:val="0"/>
          <w:color w:val="000000"/>
          <w:vertAlign w:val="subscript"/>
        </w:rPr>
        <w:t>B</w:t>
      </w:r>
    </w:p>
    <w:p>
      <w:pPr>
        <w:spacing w:line="360" w:lineRule="auto"/>
        <w:ind w:firstLine="286" w:firstLineChars="130"/>
        <w:jc w:val="left"/>
      </w:pPr>
      <w:r>
        <w:rPr>
          <w:rFonts w:ascii="Times New Roman" w:hAnsi="Times New Roman"/>
          <w:b w:val="0"/>
          <w:i w:val="0"/>
          <w:color w:val="000000"/>
          <w:sz w:val="22"/>
        </w:rPr>
        <w:t>D．切割前后 A，B 对地面的压强均不变</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压强的大小及其计算；压强的变化</w:t>
      </w:r>
    </w:p>
    <w:p>
      <w:pPr>
        <w:spacing w:line="360" w:lineRule="auto"/>
        <w:ind w:left="0"/>
        <w:jc w:val="left"/>
      </w:pPr>
      <w:r>
        <w:rPr>
          <w:color w:val="0000FF"/>
        </w:rPr>
        <w:t>【解析】</w:t>
      </w:r>
      <w:r>
        <w:rPr>
          <w:rFonts w:ascii="Times New Roman" w:hAnsi="Times New Roman"/>
          <w:b w:val="0"/>
          <w:i w:val="0"/>
          <w:color w:val="000000"/>
          <w:sz w:val="22"/>
        </w:rPr>
        <w:t>【分析】物体所受的压力与受力面积之比叫做压强，压强用来比较压力产生的效果，压强越大，压力的作用效果越明显。压强的计算公式是：p=F/S，压强的单位是帕斯卡，符号是Pa。
</w:t>
      </w:r>
    </w:p>
    <w:p>
      <w:pPr>
        <w:spacing w:line="360" w:lineRule="auto"/>
        <w:ind w:left="0"/>
        <w:jc w:val="left"/>
        <w:textAlignment w:val="center"/>
      </w:pPr>
      <w:r>
        <w:rPr>
          <w:rFonts w:ascii="Times New Roman" w:hAnsi="Times New Roman"/>
          <w:b w:val="0"/>
          <w:i w:val="0"/>
          <w:color w:val="000000"/>
          <w:sz w:val="22"/>
        </w:rPr>
        <w:t xml:space="preserve">【解答】C、对于质量分布均匀的长方体，根据 </w:t>
      </w:r>
      <m:oMath>
        <m:r>
          <m:rPr/>
          <w:rPr>
            <w:rFonts w:ascii="Cambria Math" w:hAnsi="Cambria Math"/>
            <w:sz w:val="22"/>
            <w:szCs w:val="22"/>
            <w:lang w:eastAsia="zh-CN"/>
          </w:rPr>
          <m:t>p=</m:t>
        </m:r>
        <m:f>
          <m:fPr/>
          <m:num>
            <m:r>
              <m:rPr/>
              <w:rPr>
                <w:rFonts w:ascii="Cambria Math" w:hAnsi="Cambria Math"/>
                <w:sz w:val="30"/>
                <w:szCs w:val="30"/>
                <w:lang w:eastAsia="zh-CN"/>
              </w:rPr>
              <m:t>F</m:t>
            </m:r>
          </m:num>
          <m:den>
            <m:r>
              <m:rPr/>
              <w:rPr>
                <w:rFonts w:ascii="Cambria Math" w:hAnsi="Cambria Math"/>
                <w:sz w:val="30"/>
                <w:szCs w:val="30"/>
                <w:lang w:eastAsia="zh-CN"/>
              </w:rPr>
              <m:t>S</m:t>
            </m:r>
          </m:den>
        </m:f>
        <m:r>
          <m:rPr/>
          <w:rPr>
            <w:rFonts w:ascii="Cambria Math" w:hAnsi="Cambria Math"/>
            <w:sz w:val="22"/>
            <w:szCs w:val="22"/>
            <w:lang w:eastAsia="zh-CN"/>
          </w:rPr>
          <m:t>=</m:t>
        </m:r>
        <m:f>
          <m:fPr/>
          <m:num>
            <m:r>
              <m:rPr/>
              <w:rPr>
                <w:rFonts w:ascii="Cambria Math" w:hAnsi="Cambria Math"/>
                <w:sz w:val="30"/>
                <w:szCs w:val="30"/>
                <w:lang w:eastAsia="zh-CN"/>
              </w:rPr>
              <m:t>G</m:t>
            </m:r>
          </m:num>
          <m:den>
            <m:r>
              <m:rPr/>
              <w:rPr>
                <w:rFonts w:ascii="Cambria Math" w:hAnsi="Cambria Math"/>
                <w:sz w:val="30"/>
                <w:szCs w:val="30"/>
                <w:lang w:eastAsia="zh-CN"/>
              </w:rPr>
              <m:t>S</m:t>
            </m:r>
          </m:den>
        </m:f>
        <m:r>
          <m:rPr/>
          <w:rPr>
            <w:rFonts w:ascii="Cambria Math" w:hAnsi="Cambria Math"/>
            <w:sz w:val="22"/>
            <w:szCs w:val="22"/>
            <w:lang w:eastAsia="zh-CN"/>
          </w:rPr>
          <m:t>=</m:t>
        </m:r>
        <m:f>
          <m:fPr/>
          <m:num>
            <m:r>
              <m:rPr/>
              <w:rPr>
                <w:rFonts w:ascii="Cambria Math" w:hAnsi="Cambria Math"/>
                <w:sz w:val="30"/>
                <w:szCs w:val="30"/>
                <w:lang w:eastAsia="zh-CN"/>
              </w:rPr>
              <m:t>mg</m:t>
            </m:r>
          </m:num>
          <m:den>
            <m:r>
              <m:rPr/>
              <w:rPr>
                <w:rFonts w:ascii="Cambria Math" w:hAnsi="Cambria Math"/>
                <w:sz w:val="30"/>
                <w:szCs w:val="30"/>
                <w:lang w:eastAsia="zh-CN"/>
              </w:rPr>
              <m:t>S</m:t>
            </m:r>
          </m:den>
        </m:f>
        <m:r>
          <m:rPr/>
          <w:rPr>
            <w:rFonts w:ascii="Cambria Math" w:hAnsi="Cambria Math"/>
            <w:sz w:val="22"/>
            <w:szCs w:val="22"/>
            <w:lang w:eastAsia="zh-CN"/>
          </w:rPr>
          <m:t>=</m:t>
        </m:r>
        <m:f>
          <m:fPr/>
          <m:num>
            <m:r>
              <m:rPr/>
              <w:rPr>
                <w:rFonts w:ascii="Cambria Math" w:hAnsi="Cambria Math"/>
                <w:sz w:val="30"/>
                <w:szCs w:val="30"/>
                <w:lang w:eastAsia="zh-CN"/>
              </w:rPr>
              <m:t>ρVg</m:t>
            </m:r>
          </m:num>
          <m:den>
            <m:r>
              <m:rPr/>
              <w:rPr>
                <w:rFonts w:ascii="Cambria Math" w:hAnsi="Cambria Math"/>
                <w:sz w:val="30"/>
                <w:szCs w:val="30"/>
                <w:lang w:eastAsia="zh-CN"/>
              </w:rPr>
              <m:t>S</m:t>
            </m:r>
          </m:den>
        </m:f>
        <m:r>
          <m:rPr/>
          <w:rPr>
            <w:rFonts w:ascii="Cambria Math" w:hAnsi="Cambria Math"/>
            <w:sz w:val="22"/>
            <w:szCs w:val="22"/>
            <w:lang w:eastAsia="zh-CN"/>
          </w:rPr>
          <m:t>=ρgℎ；</m:t>
        </m:r>
      </m:oMath>
      <w:r>
        <w:br w:type="textWrapping"/>
      </w:r>
      <w:r>
        <w:rPr>
          <w:rFonts w:ascii="Times New Roman" w:hAnsi="Times New Roman"/>
          <w:b w:val="0"/>
          <w:i w:val="0"/>
          <w:color w:val="000000"/>
          <w:sz w:val="22"/>
        </w:rPr>
        <w:t xml:space="preserve"> A、B对地面的压强分别为：p</w:t>
      </w:r>
      <w:r>
        <w:rPr>
          <w:rFonts w:ascii="Times New Roman" w:hAnsi="Times New Roman"/>
          <w:b w:val="0"/>
          <w:i w:val="0"/>
          <w:color w:val="000000"/>
          <w:vertAlign w:val="subscript"/>
        </w:rPr>
        <w:t>A0</w:t>
      </w:r>
      <w:r>
        <w:rPr>
          <w:rFonts w:ascii="Times New Roman" w:hAnsi="Times New Roman"/>
          <w:b w:val="0"/>
          <w:i w:val="0"/>
          <w:color w:val="000000"/>
          <w:sz w:val="22"/>
        </w:rPr>
        <w:t>=ρ</w:t>
      </w:r>
      <w:r>
        <w:rPr>
          <w:rFonts w:ascii="Times New Roman" w:hAnsi="Times New Roman"/>
          <w:b w:val="0"/>
          <w:i w:val="0"/>
          <w:color w:val="000000"/>
          <w:vertAlign w:val="subscript"/>
        </w:rPr>
        <w:t>A</w:t>
      </w:r>
      <w:r>
        <w:rPr>
          <w:rFonts w:ascii="Times New Roman" w:hAnsi="Times New Roman"/>
          <w:b w:val="0"/>
          <w:i w:val="0"/>
          <w:color w:val="000000"/>
          <w:sz w:val="22"/>
        </w:rPr>
        <w:t>gH</w:t>
      </w:r>
      <w:r>
        <w:rPr>
          <w:rFonts w:ascii="Times New Roman" w:hAnsi="Times New Roman"/>
          <w:b w:val="0"/>
          <w:i w:val="0"/>
          <w:color w:val="000000"/>
          <w:vertAlign w:val="subscript"/>
        </w:rPr>
        <w:t>A</w:t>
      </w:r>
      <w:r>
        <w:rPr>
          <w:rFonts w:ascii="Times New Roman" w:hAnsi="Times New Roman"/>
          <w:b w:val="0"/>
          <w:i w:val="0"/>
          <w:color w:val="000000"/>
          <w:sz w:val="22"/>
        </w:rPr>
        <w:t>，</w:t>
      </w:r>
      <w:r>
        <w:br w:type="textWrapping"/>
      </w:r>
      <w:r>
        <w:rPr>
          <w:rFonts w:ascii="Times New Roman" w:hAnsi="Times New Roman"/>
          <w:b w:val="0"/>
          <w:i w:val="0"/>
          <w:color w:val="000000"/>
          <w:sz w:val="22"/>
        </w:rPr>
        <w:t xml:space="preserve"> p</w:t>
      </w:r>
      <w:r>
        <w:rPr>
          <w:rFonts w:ascii="Times New Roman" w:hAnsi="Times New Roman"/>
          <w:b w:val="0"/>
          <w:i w:val="0"/>
          <w:color w:val="000000"/>
          <w:vertAlign w:val="subscript"/>
        </w:rPr>
        <w:t>B0</w:t>
      </w:r>
      <w:r>
        <w:rPr>
          <w:rFonts w:ascii="Times New Roman" w:hAnsi="Times New Roman"/>
          <w:b w:val="0"/>
          <w:i w:val="0"/>
          <w:color w:val="000000"/>
          <w:sz w:val="22"/>
        </w:rPr>
        <w:t>=ρ</w:t>
      </w:r>
      <w:r>
        <w:rPr>
          <w:rFonts w:ascii="Times New Roman" w:hAnsi="Times New Roman"/>
          <w:b w:val="0"/>
          <w:i w:val="0"/>
          <w:color w:val="000000"/>
          <w:vertAlign w:val="subscript"/>
        </w:rPr>
        <w:t>B</w:t>
      </w:r>
      <w:r>
        <w:rPr>
          <w:rFonts w:ascii="Times New Roman" w:hAnsi="Times New Roman"/>
          <w:b w:val="0"/>
          <w:i w:val="0"/>
          <w:color w:val="000000"/>
          <w:sz w:val="22"/>
        </w:rPr>
        <w:t>gH</w:t>
      </w:r>
      <w:r>
        <w:rPr>
          <w:rFonts w:ascii="Times New Roman" w:hAnsi="Times New Roman"/>
          <w:b w:val="0"/>
          <w:i w:val="0"/>
          <w:color w:val="000000"/>
          <w:vertAlign w:val="subscript"/>
        </w:rPr>
        <w:t>B</w:t>
      </w:r>
      <w:r>
        <w:rPr>
          <w:rFonts w:ascii="Times New Roman" w:hAnsi="Times New Roman"/>
          <w:b w:val="0"/>
          <w:i w:val="0"/>
          <w:color w:val="000000"/>
          <w:sz w:val="22"/>
        </w:rPr>
        <w:t>，</w:t>
      </w:r>
      <w:r>
        <w:br w:type="textWrapping"/>
      </w:r>
      <w:r>
        <w:rPr>
          <w:rFonts w:ascii="Times New Roman" w:hAnsi="Times New Roman"/>
          <w:b w:val="0"/>
          <w:i w:val="0"/>
          <w:color w:val="000000"/>
          <w:sz w:val="22"/>
        </w:rPr>
        <w:t xml:space="preserve"> 已知它们对地面的压强相等，即：H</w:t>
      </w:r>
      <w:r>
        <w:rPr>
          <w:rFonts w:ascii="Times New Roman" w:hAnsi="Times New Roman"/>
          <w:b w:val="0"/>
          <w:i w:val="0"/>
          <w:color w:val="000000"/>
          <w:vertAlign w:val="subscript"/>
        </w:rPr>
        <w:t>A</w:t>
      </w:r>
      <w:r>
        <w:rPr>
          <w:rFonts w:ascii="Times New Roman" w:hAnsi="Times New Roman"/>
          <w:b w:val="0"/>
          <w:i w:val="0"/>
          <w:color w:val="000000"/>
          <w:sz w:val="22"/>
        </w:rPr>
        <w:t>＜H</w:t>
      </w:r>
      <w:r>
        <w:rPr>
          <w:rFonts w:ascii="Times New Roman" w:hAnsi="Times New Roman"/>
          <w:b w:val="0"/>
          <w:i w:val="0"/>
          <w:color w:val="000000"/>
          <w:vertAlign w:val="subscript"/>
        </w:rPr>
        <w:t>B</w:t>
      </w:r>
      <w:r>
        <w:br w:type="textWrapping"/>
      </w:r>
      <w:r>
        <w:rPr>
          <w:rFonts w:ascii="Times New Roman" w:hAnsi="Times New Roman"/>
          <w:b w:val="0"/>
          <w:i w:val="0"/>
          <w:color w:val="000000"/>
          <w:sz w:val="22"/>
        </w:rPr>
        <w:t xml:space="preserve"> 所以ρ</w:t>
      </w:r>
      <w:r>
        <w:rPr>
          <w:rFonts w:ascii="Times New Roman" w:hAnsi="Times New Roman"/>
          <w:b w:val="0"/>
          <w:i w:val="0"/>
          <w:color w:val="000000"/>
          <w:vertAlign w:val="subscript"/>
        </w:rPr>
        <w:t>A</w:t>
      </w:r>
      <w:r>
        <w:rPr>
          <w:rFonts w:ascii="Times New Roman" w:hAnsi="Times New Roman"/>
          <w:b w:val="0"/>
          <w:i w:val="0"/>
          <w:color w:val="000000"/>
          <w:sz w:val="22"/>
        </w:rPr>
        <w:t>＞ρ</w:t>
      </w:r>
      <w:r>
        <w:rPr>
          <w:rFonts w:ascii="Times New Roman" w:hAnsi="Times New Roman"/>
          <w:b w:val="0"/>
          <w:i w:val="0"/>
          <w:color w:val="000000"/>
          <w:vertAlign w:val="subscript"/>
        </w:rPr>
        <w:t>B</w:t>
      </w:r>
      <w:r>
        <w:rPr>
          <w:rFonts w:ascii="Times New Roman" w:hAnsi="Times New Roman"/>
          <w:b w:val="0"/>
          <w:i w:val="0"/>
          <w:color w:val="000000"/>
          <w:sz w:val="22"/>
        </w:rPr>
        <w:t>，C正确</w:t>
      </w:r>
      <w:r>
        <w:br w:type="textWrapping"/>
      </w:r>
      <w:r>
        <w:rPr>
          <w:rFonts w:ascii="Times New Roman" w:hAnsi="Times New Roman"/>
          <w:b w:val="0"/>
          <w:i w:val="0"/>
          <w:color w:val="000000"/>
          <w:sz w:val="22"/>
        </w:rPr>
        <w:t xml:space="preserve"> BD、长方体A、B沿水平割去上半部分(如图中虚线所示) ， 则h</w:t>
      </w:r>
      <w:r>
        <w:rPr>
          <w:rFonts w:ascii="Times New Roman" w:hAnsi="Times New Roman"/>
          <w:b w:val="0"/>
          <w:i w:val="0"/>
          <w:color w:val="000000"/>
          <w:vertAlign w:val="subscript"/>
        </w:rPr>
        <w:t>A</w:t>
      </w:r>
      <w:r>
        <w:rPr>
          <w:rFonts w:ascii="Times New Roman" w:hAnsi="Times New Roman"/>
          <w:b w:val="0"/>
          <w:i w:val="0"/>
          <w:color w:val="000000"/>
          <w:sz w:val="22"/>
        </w:rPr>
        <w:t>'=</w:t>
      </w:r>
      <m:oMath>
        <m:f>
          <m:fPr/>
          <m:num>
            <m:r>
              <m:rPr/>
              <w:rPr>
                <w:rFonts w:ascii="Cambria Math" w:hAnsi="Cambria Math"/>
                <w:sz w:val="30"/>
                <w:szCs w:val="30"/>
                <w:lang w:eastAsia="zh-CN"/>
              </w:rPr>
              <m:t>1</m:t>
            </m:r>
          </m:num>
          <m:den>
            <m:r>
              <m:rPr/>
              <w:rPr>
                <w:rFonts w:ascii="Cambria Math" w:hAnsi="Cambria Math"/>
                <w:sz w:val="30"/>
                <w:szCs w:val="30"/>
                <w:lang w:eastAsia="zh-CN"/>
              </w:rPr>
              <m:t>2</m:t>
            </m:r>
          </m:den>
        </m:f>
      </m:oMath>
      <w:r>
        <w:rPr>
          <w:rFonts w:ascii="Times New Roman" w:hAnsi="Times New Roman"/>
          <w:b w:val="0"/>
          <w:i w:val="0"/>
          <w:color w:val="000000"/>
          <w:sz w:val="22"/>
        </w:rPr>
        <w:t>h</w:t>
      </w:r>
      <w:r>
        <w:rPr>
          <w:rFonts w:ascii="Times New Roman" w:hAnsi="Times New Roman"/>
          <w:b w:val="0"/>
          <w:i w:val="0"/>
          <w:color w:val="000000"/>
          <w:vertAlign w:val="subscript"/>
        </w:rPr>
        <w:t>A，</w:t>
      </w:r>
      <w:r>
        <w:rPr>
          <w:rFonts w:ascii="Times New Roman" w:hAnsi="Times New Roman"/>
          <w:b w:val="0"/>
          <w:i w:val="0"/>
          <w:color w:val="000000"/>
          <w:sz w:val="22"/>
        </w:rPr>
        <w:t>h</w:t>
      </w:r>
      <w:r>
        <w:rPr>
          <w:rFonts w:ascii="Times New Roman" w:hAnsi="Times New Roman"/>
          <w:b w:val="0"/>
          <w:i w:val="0"/>
          <w:color w:val="000000"/>
          <w:vertAlign w:val="subscript"/>
        </w:rPr>
        <w:t>B</w:t>
      </w:r>
      <w:r>
        <w:rPr>
          <w:rFonts w:ascii="Times New Roman" w:hAnsi="Times New Roman"/>
          <w:b w:val="0"/>
          <w:i w:val="0"/>
          <w:color w:val="000000"/>
          <w:sz w:val="22"/>
        </w:rPr>
        <w:t>'=</w:t>
      </w:r>
      <m:oMath>
        <m:f>
          <m:fPr/>
          <m:num>
            <m:r>
              <m:rPr/>
              <w:rPr>
                <w:rFonts w:ascii="Cambria Math" w:hAnsi="Cambria Math"/>
                <w:sz w:val="30"/>
                <w:szCs w:val="30"/>
                <w:lang w:eastAsia="zh-CN"/>
              </w:rPr>
              <m:t>1</m:t>
            </m:r>
          </m:num>
          <m:den>
            <m:r>
              <m:rPr/>
              <w:rPr>
                <w:rFonts w:ascii="Cambria Math" w:hAnsi="Cambria Math"/>
                <w:sz w:val="30"/>
                <w:szCs w:val="30"/>
                <w:lang w:eastAsia="zh-CN"/>
              </w:rPr>
              <m:t>2</m:t>
            </m:r>
          </m:den>
        </m:f>
      </m:oMath>
      <w:r>
        <w:rPr>
          <w:rFonts w:ascii="Times New Roman" w:hAnsi="Times New Roman"/>
          <w:b w:val="0"/>
          <w:i w:val="0"/>
          <w:color w:val="000000"/>
          <w:sz w:val="22"/>
        </w:rPr>
        <w:t>h</w:t>
      </w:r>
      <w:r>
        <w:rPr>
          <w:rFonts w:ascii="Times New Roman" w:hAnsi="Times New Roman"/>
          <w:b w:val="0"/>
          <w:i w:val="0"/>
          <w:color w:val="000000"/>
          <w:vertAlign w:val="subscript"/>
        </w:rPr>
        <w:t>B，</w:t>
      </w:r>
      <w:r>
        <w:br w:type="textWrapping"/>
      </w:r>
      <w:r>
        <w:rPr>
          <w:rFonts w:ascii="Times New Roman" w:hAnsi="Times New Roman"/>
          <w:b w:val="0"/>
          <w:i w:val="0"/>
          <w:color w:val="000000"/>
          <w:sz w:val="22"/>
        </w:rPr>
        <w:t xml:space="preserve"> 则剩余部分对地面的压强分别为：p</w:t>
      </w:r>
      <w:r>
        <w:rPr>
          <w:rFonts w:ascii="Times New Roman" w:hAnsi="Times New Roman"/>
          <w:b w:val="0"/>
          <w:i w:val="0"/>
          <w:color w:val="000000"/>
          <w:vertAlign w:val="subscript"/>
        </w:rPr>
        <w:t>A</w:t>
      </w:r>
      <w:r>
        <w:rPr>
          <w:rFonts w:ascii="Times New Roman" w:hAnsi="Times New Roman"/>
          <w:b w:val="0"/>
          <w:i w:val="0"/>
          <w:color w:val="000000"/>
          <w:sz w:val="22"/>
        </w:rPr>
        <w:t>=ρ</w:t>
      </w:r>
      <w:r>
        <w:rPr>
          <w:rFonts w:ascii="Times New Roman" w:hAnsi="Times New Roman"/>
          <w:b w:val="0"/>
          <w:i w:val="0"/>
          <w:color w:val="000000"/>
          <w:vertAlign w:val="subscript"/>
        </w:rPr>
        <w:t>A</w:t>
      </w:r>
      <w:r>
        <w:rPr>
          <w:rFonts w:ascii="Times New Roman" w:hAnsi="Times New Roman"/>
          <w:b w:val="0"/>
          <w:i w:val="0"/>
          <w:color w:val="000000"/>
          <w:sz w:val="22"/>
        </w:rPr>
        <w:t>gh</w:t>
      </w:r>
      <w:r>
        <w:rPr>
          <w:rFonts w:ascii="Times New Roman" w:hAnsi="Times New Roman"/>
          <w:b w:val="0"/>
          <w:i w:val="0"/>
          <w:color w:val="000000"/>
          <w:vertAlign w:val="subscript"/>
        </w:rPr>
        <w:t>A</w:t>
      </w:r>
      <w:r>
        <w:rPr>
          <w:rFonts w:ascii="Times New Roman" w:hAnsi="Times New Roman"/>
          <w:b w:val="0"/>
          <w:i w:val="0"/>
          <w:color w:val="000000"/>
          <w:sz w:val="22"/>
        </w:rPr>
        <w:t>' =ρ</w:t>
      </w:r>
      <w:r>
        <w:rPr>
          <w:rFonts w:ascii="Times New Roman" w:hAnsi="Times New Roman"/>
          <w:b w:val="0"/>
          <w:i w:val="0"/>
          <w:color w:val="000000"/>
          <w:vertAlign w:val="subscript"/>
        </w:rPr>
        <w:t>A</w:t>
      </w:r>
      <w:r>
        <w:rPr>
          <w:rFonts w:ascii="Times New Roman" w:hAnsi="Times New Roman"/>
          <w:b w:val="0"/>
          <w:i w:val="0"/>
          <w:color w:val="000000"/>
          <w:sz w:val="22"/>
        </w:rPr>
        <w:t>g</w:t>
      </w:r>
      <m:oMath>
        <m:f>
          <m:fPr/>
          <m:num>
            <m:r>
              <m:rPr/>
              <w:rPr>
                <w:rFonts w:ascii="Cambria Math" w:hAnsi="Cambria Math"/>
                <w:sz w:val="30"/>
                <w:szCs w:val="30"/>
                <w:lang w:eastAsia="zh-CN"/>
              </w:rPr>
              <m:t>1</m:t>
            </m:r>
          </m:num>
          <m:den>
            <m:r>
              <m:rPr/>
              <w:rPr>
                <w:rFonts w:ascii="Cambria Math" w:hAnsi="Cambria Math"/>
                <w:sz w:val="30"/>
                <w:szCs w:val="30"/>
                <w:lang w:eastAsia="zh-CN"/>
              </w:rPr>
              <m:t>2</m:t>
            </m:r>
          </m:den>
        </m:f>
      </m:oMath>
      <w:r>
        <w:rPr>
          <w:rFonts w:ascii="Times New Roman" w:hAnsi="Times New Roman"/>
          <w:b w:val="0"/>
          <w:i w:val="0"/>
          <w:color w:val="000000"/>
          <w:sz w:val="22"/>
        </w:rPr>
        <w:t>h</w:t>
      </w:r>
      <w:r>
        <w:rPr>
          <w:rFonts w:ascii="Times New Roman" w:hAnsi="Times New Roman"/>
          <w:b w:val="0"/>
          <w:i w:val="0"/>
          <w:color w:val="000000"/>
          <w:vertAlign w:val="subscript"/>
        </w:rPr>
        <w:t>A</w:t>
      </w:r>
      <w:r>
        <w:rPr>
          <w:rFonts w:ascii="Times New Roman" w:hAnsi="Times New Roman"/>
          <w:b w:val="0"/>
          <w:i w:val="0"/>
          <w:color w:val="000000"/>
          <w:sz w:val="22"/>
        </w:rPr>
        <w:t>=</w:t>
      </w:r>
      <m:oMath>
        <m:f>
          <m:fPr/>
          <m:num>
            <m:r>
              <m:rPr/>
              <w:rPr>
                <w:rFonts w:ascii="Cambria Math" w:hAnsi="Cambria Math"/>
                <w:sz w:val="30"/>
                <w:szCs w:val="30"/>
                <w:lang w:eastAsia="zh-CN"/>
              </w:rPr>
              <m:t>1</m:t>
            </m:r>
          </m:num>
          <m:den>
            <m:r>
              <m:rPr/>
              <w:rPr>
                <w:rFonts w:ascii="Cambria Math" w:hAnsi="Cambria Math"/>
                <w:sz w:val="30"/>
                <w:szCs w:val="30"/>
                <w:lang w:eastAsia="zh-CN"/>
              </w:rPr>
              <m:t>2</m:t>
            </m:r>
          </m:den>
        </m:f>
      </m:oMath>
      <w:r>
        <w:rPr>
          <w:rFonts w:ascii="Times New Roman" w:hAnsi="Times New Roman"/>
          <w:b w:val="0"/>
          <w:i w:val="0"/>
          <w:color w:val="000000"/>
          <w:sz w:val="22"/>
        </w:rPr>
        <w:t>ρ</w:t>
      </w:r>
      <w:r>
        <w:rPr>
          <w:rFonts w:ascii="Times New Roman" w:hAnsi="Times New Roman"/>
          <w:b w:val="0"/>
          <w:i w:val="0"/>
          <w:color w:val="000000"/>
          <w:vertAlign w:val="subscript"/>
        </w:rPr>
        <w:t>A</w:t>
      </w:r>
      <w:r>
        <w:rPr>
          <w:rFonts w:ascii="Times New Roman" w:hAnsi="Times New Roman"/>
          <w:b w:val="0"/>
          <w:i w:val="0"/>
          <w:color w:val="000000"/>
          <w:sz w:val="22"/>
        </w:rPr>
        <w:t>gh</w:t>
      </w:r>
      <w:r>
        <w:rPr>
          <w:rFonts w:ascii="Times New Roman" w:hAnsi="Times New Roman"/>
          <w:b w:val="0"/>
          <w:i w:val="0"/>
          <w:color w:val="000000"/>
          <w:vertAlign w:val="subscript"/>
        </w:rPr>
        <w:t>A</w:t>
      </w:r>
      <w:r>
        <w:rPr>
          <w:rFonts w:ascii="Times New Roman" w:hAnsi="Times New Roman"/>
          <w:b w:val="0"/>
          <w:i w:val="0"/>
          <w:color w:val="000000"/>
          <w:sz w:val="22"/>
        </w:rPr>
        <w:t>=</w:t>
      </w:r>
      <m:oMath>
        <m:f>
          <m:fPr/>
          <m:num>
            <m:r>
              <m:rPr/>
              <w:rPr>
                <w:rFonts w:ascii="Cambria Math" w:hAnsi="Cambria Math"/>
                <w:sz w:val="30"/>
                <w:szCs w:val="30"/>
                <w:lang w:eastAsia="zh-CN"/>
              </w:rPr>
              <m:t>1</m:t>
            </m:r>
          </m:num>
          <m:den>
            <m:r>
              <m:rPr/>
              <w:rPr>
                <w:rFonts w:ascii="Cambria Math" w:hAnsi="Cambria Math"/>
                <w:sz w:val="30"/>
                <w:szCs w:val="30"/>
                <w:lang w:eastAsia="zh-CN"/>
              </w:rPr>
              <m:t>2</m:t>
            </m:r>
          </m:den>
        </m:f>
      </m:oMath>
      <w:r>
        <w:rPr>
          <w:rFonts w:ascii="Times New Roman" w:hAnsi="Times New Roman"/>
          <w:b w:val="0"/>
          <w:i w:val="0"/>
          <w:color w:val="000000"/>
          <w:sz w:val="22"/>
        </w:rPr>
        <w:t>p</w:t>
      </w:r>
      <w:r>
        <w:rPr>
          <w:rFonts w:ascii="Times New Roman" w:hAnsi="Times New Roman"/>
          <w:b w:val="0"/>
          <w:i w:val="0"/>
          <w:color w:val="000000"/>
          <w:vertAlign w:val="subscript"/>
        </w:rPr>
        <w:t>A0</w:t>
      </w:r>
      <w:r>
        <w:rPr>
          <w:rFonts w:ascii="Times New Roman" w:hAnsi="Times New Roman"/>
          <w:b w:val="0"/>
          <w:i w:val="0"/>
          <w:color w:val="000000"/>
          <w:sz w:val="22"/>
        </w:rPr>
        <w:t>，</w:t>
      </w:r>
      <w:r>
        <w:br w:type="textWrapping"/>
      </w:r>
      <w:r>
        <w:rPr>
          <w:rFonts w:ascii="Times New Roman" w:hAnsi="Times New Roman"/>
          <w:b w:val="0"/>
          <w:i w:val="0"/>
          <w:color w:val="000000"/>
          <w:sz w:val="22"/>
        </w:rPr>
        <w:t xml:space="preserve"> p</w:t>
      </w:r>
      <w:r>
        <w:rPr>
          <w:rFonts w:ascii="Times New Roman" w:hAnsi="Times New Roman"/>
          <w:b w:val="0"/>
          <w:i w:val="0"/>
          <w:color w:val="000000"/>
          <w:vertAlign w:val="subscript"/>
        </w:rPr>
        <w:t>B</w:t>
      </w:r>
      <w:r>
        <w:rPr>
          <w:rFonts w:ascii="Times New Roman" w:hAnsi="Times New Roman"/>
          <w:b w:val="0"/>
          <w:i w:val="0"/>
          <w:color w:val="000000"/>
          <w:sz w:val="22"/>
        </w:rPr>
        <w:t>=ρ</w:t>
      </w:r>
      <w:r>
        <w:rPr>
          <w:rFonts w:ascii="Times New Roman" w:hAnsi="Times New Roman"/>
          <w:b w:val="0"/>
          <w:i w:val="0"/>
          <w:color w:val="000000"/>
          <w:vertAlign w:val="subscript"/>
        </w:rPr>
        <w:t>B</w:t>
      </w:r>
      <w:r>
        <w:rPr>
          <w:rFonts w:ascii="Times New Roman" w:hAnsi="Times New Roman"/>
          <w:b w:val="0"/>
          <w:i w:val="0"/>
          <w:color w:val="000000"/>
          <w:sz w:val="22"/>
        </w:rPr>
        <w:t>gh</w:t>
      </w:r>
      <w:r>
        <w:rPr>
          <w:rFonts w:ascii="Times New Roman" w:hAnsi="Times New Roman"/>
          <w:b w:val="0"/>
          <w:i w:val="0"/>
          <w:color w:val="000000"/>
          <w:vertAlign w:val="subscript"/>
        </w:rPr>
        <w:t>B</w:t>
      </w:r>
      <w:r>
        <w:rPr>
          <w:rFonts w:ascii="Times New Roman" w:hAnsi="Times New Roman"/>
          <w:b w:val="0"/>
          <w:i w:val="0"/>
          <w:color w:val="000000"/>
          <w:sz w:val="22"/>
        </w:rPr>
        <w:t>' =ρ</w:t>
      </w:r>
      <w:r>
        <w:rPr>
          <w:rFonts w:ascii="Times New Roman" w:hAnsi="Times New Roman"/>
          <w:b w:val="0"/>
          <w:i w:val="0"/>
          <w:color w:val="000000"/>
          <w:vertAlign w:val="subscript"/>
        </w:rPr>
        <w:t>B</w:t>
      </w:r>
      <w:r>
        <w:rPr>
          <w:rFonts w:ascii="Times New Roman" w:hAnsi="Times New Roman"/>
          <w:b w:val="0"/>
          <w:i w:val="0"/>
          <w:color w:val="000000"/>
          <w:sz w:val="22"/>
        </w:rPr>
        <w:t>g</w:t>
      </w:r>
      <m:oMath>
        <m:f>
          <m:fPr/>
          <m:num>
            <m:r>
              <m:rPr/>
              <w:rPr>
                <w:rFonts w:ascii="Cambria Math" w:hAnsi="Cambria Math"/>
                <w:sz w:val="30"/>
                <w:szCs w:val="30"/>
                <w:lang w:eastAsia="zh-CN"/>
              </w:rPr>
              <m:t>1</m:t>
            </m:r>
          </m:num>
          <m:den>
            <m:r>
              <m:rPr/>
              <w:rPr>
                <w:rFonts w:ascii="Cambria Math" w:hAnsi="Cambria Math"/>
                <w:sz w:val="30"/>
                <w:szCs w:val="30"/>
                <w:lang w:eastAsia="zh-CN"/>
              </w:rPr>
              <m:t>2</m:t>
            </m:r>
          </m:den>
        </m:f>
      </m:oMath>
      <w:r>
        <w:rPr>
          <w:rFonts w:ascii="Times New Roman" w:hAnsi="Times New Roman"/>
          <w:b w:val="0"/>
          <w:i w:val="0"/>
          <w:color w:val="000000"/>
          <w:sz w:val="22"/>
        </w:rPr>
        <w:t>h</w:t>
      </w:r>
      <w:r>
        <w:rPr>
          <w:rFonts w:ascii="Times New Roman" w:hAnsi="Times New Roman"/>
          <w:b w:val="0"/>
          <w:i w:val="0"/>
          <w:color w:val="000000"/>
          <w:vertAlign w:val="subscript"/>
        </w:rPr>
        <w:t>B</w:t>
      </w:r>
      <w:r>
        <w:rPr>
          <w:rFonts w:ascii="Times New Roman" w:hAnsi="Times New Roman"/>
          <w:b w:val="0"/>
          <w:i w:val="0"/>
          <w:color w:val="000000"/>
          <w:sz w:val="22"/>
        </w:rPr>
        <w:t>=</w:t>
      </w:r>
      <m:oMath>
        <m:f>
          <m:fPr/>
          <m:num>
            <m:r>
              <m:rPr/>
              <w:rPr>
                <w:rFonts w:ascii="Cambria Math" w:hAnsi="Cambria Math"/>
                <w:sz w:val="30"/>
                <w:szCs w:val="30"/>
                <w:lang w:eastAsia="zh-CN"/>
              </w:rPr>
              <m:t>1</m:t>
            </m:r>
          </m:num>
          <m:den>
            <m:r>
              <m:rPr/>
              <w:rPr>
                <w:rFonts w:ascii="Cambria Math" w:hAnsi="Cambria Math"/>
                <w:sz w:val="30"/>
                <w:szCs w:val="30"/>
                <w:lang w:eastAsia="zh-CN"/>
              </w:rPr>
              <m:t>2</m:t>
            </m:r>
          </m:den>
        </m:f>
      </m:oMath>
      <w:r>
        <w:rPr>
          <w:rFonts w:ascii="Times New Roman" w:hAnsi="Times New Roman"/>
          <w:b w:val="0"/>
          <w:i w:val="0"/>
          <w:color w:val="000000"/>
          <w:sz w:val="22"/>
        </w:rPr>
        <w:t>ρ</w:t>
      </w:r>
      <w:r>
        <w:rPr>
          <w:rFonts w:ascii="Times New Roman" w:hAnsi="Times New Roman"/>
          <w:b w:val="0"/>
          <w:i w:val="0"/>
          <w:color w:val="000000"/>
          <w:vertAlign w:val="subscript"/>
        </w:rPr>
        <w:t>B</w:t>
      </w:r>
      <w:r>
        <w:rPr>
          <w:rFonts w:ascii="Times New Roman" w:hAnsi="Times New Roman"/>
          <w:b w:val="0"/>
          <w:i w:val="0"/>
          <w:color w:val="000000"/>
          <w:sz w:val="22"/>
        </w:rPr>
        <w:t>gh</w:t>
      </w:r>
      <w:r>
        <w:rPr>
          <w:rFonts w:ascii="Times New Roman" w:hAnsi="Times New Roman"/>
          <w:b w:val="0"/>
          <w:i w:val="0"/>
          <w:color w:val="000000"/>
          <w:vertAlign w:val="subscript"/>
        </w:rPr>
        <w:t>B</w:t>
      </w:r>
      <w:r>
        <w:rPr>
          <w:rFonts w:ascii="Times New Roman" w:hAnsi="Times New Roman"/>
          <w:b w:val="0"/>
          <w:i w:val="0"/>
          <w:color w:val="000000"/>
          <w:sz w:val="22"/>
        </w:rPr>
        <w:t>=</w:t>
      </w:r>
      <m:oMath>
        <m:f>
          <m:fPr/>
          <m:num>
            <m:r>
              <m:rPr/>
              <w:rPr>
                <w:rFonts w:ascii="Cambria Math" w:hAnsi="Cambria Math"/>
                <w:sz w:val="30"/>
                <w:szCs w:val="30"/>
                <w:lang w:eastAsia="zh-CN"/>
              </w:rPr>
              <m:t>1</m:t>
            </m:r>
          </m:num>
          <m:den>
            <m:r>
              <m:rPr/>
              <w:rPr>
                <w:rFonts w:ascii="Cambria Math" w:hAnsi="Cambria Math"/>
                <w:sz w:val="30"/>
                <w:szCs w:val="30"/>
                <w:lang w:eastAsia="zh-CN"/>
              </w:rPr>
              <m:t>2</m:t>
            </m:r>
          </m:den>
        </m:f>
      </m:oMath>
      <w:r>
        <w:rPr>
          <w:rFonts w:ascii="Times New Roman" w:hAnsi="Times New Roman"/>
          <w:b w:val="0"/>
          <w:i w:val="0"/>
          <w:color w:val="000000"/>
          <w:sz w:val="22"/>
        </w:rPr>
        <w:t>p</w:t>
      </w:r>
      <w:r>
        <w:rPr>
          <w:rFonts w:ascii="Times New Roman" w:hAnsi="Times New Roman"/>
          <w:b w:val="0"/>
          <w:i w:val="0"/>
          <w:color w:val="000000"/>
          <w:vertAlign w:val="subscript"/>
        </w:rPr>
        <w:t>B0</w:t>
      </w:r>
      <w:r>
        <w:rPr>
          <w:rFonts w:ascii="Times New Roman" w:hAnsi="Times New Roman"/>
          <w:b w:val="0"/>
          <w:i w:val="0"/>
          <w:color w:val="000000"/>
          <w:sz w:val="22"/>
        </w:rPr>
        <w:t>，故D错误；</w:t>
      </w:r>
      <w:r>
        <w:br w:type="textWrapping"/>
      </w:r>
      <w:r>
        <w:rPr>
          <w:rFonts w:ascii="Times New Roman" w:hAnsi="Times New Roman"/>
          <w:b w:val="0"/>
          <w:i w:val="0"/>
          <w:color w:val="000000"/>
          <w:sz w:val="22"/>
        </w:rPr>
        <w:t xml:space="preserve"> 已知p</w:t>
      </w:r>
      <w:r>
        <w:rPr>
          <w:rFonts w:ascii="Times New Roman" w:hAnsi="Times New Roman"/>
          <w:b w:val="0"/>
          <w:i w:val="0"/>
          <w:color w:val="000000"/>
          <w:vertAlign w:val="subscript"/>
        </w:rPr>
        <w:t>A0</w:t>
      </w:r>
      <w:r>
        <w:rPr>
          <w:rFonts w:ascii="Times New Roman" w:hAnsi="Times New Roman"/>
          <w:b w:val="0"/>
          <w:i w:val="0"/>
          <w:color w:val="000000"/>
          <w:sz w:val="22"/>
        </w:rPr>
        <w:t>=p</w:t>
      </w:r>
      <w:r>
        <w:rPr>
          <w:rFonts w:ascii="Times New Roman" w:hAnsi="Times New Roman"/>
          <w:b w:val="0"/>
          <w:i w:val="0"/>
          <w:color w:val="000000"/>
          <w:vertAlign w:val="subscript"/>
        </w:rPr>
        <w:t>B0</w:t>
      </w:r>
      <w:r>
        <w:rPr>
          <w:rFonts w:ascii="Times New Roman" w:hAnsi="Times New Roman"/>
          <w:b w:val="0"/>
          <w:i w:val="0"/>
          <w:color w:val="000000"/>
          <w:sz w:val="22"/>
        </w:rPr>
        <w:t>，则p</w:t>
      </w:r>
      <w:r>
        <w:rPr>
          <w:rFonts w:ascii="Times New Roman" w:hAnsi="Times New Roman"/>
          <w:b w:val="0"/>
          <w:i w:val="0"/>
          <w:color w:val="000000"/>
          <w:vertAlign w:val="subscript"/>
        </w:rPr>
        <w:t>A</w:t>
      </w:r>
      <w:r>
        <w:rPr>
          <w:rFonts w:ascii="Times New Roman" w:hAnsi="Times New Roman"/>
          <w:b w:val="0"/>
          <w:i w:val="0"/>
          <w:color w:val="000000"/>
          <w:sz w:val="22"/>
        </w:rPr>
        <w:t>=p</w:t>
      </w:r>
      <w:r>
        <w:rPr>
          <w:rFonts w:ascii="Times New Roman" w:hAnsi="Times New Roman"/>
          <w:b w:val="0"/>
          <w:i w:val="0"/>
          <w:color w:val="000000"/>
          <w:vertAlign w:val="subscript"/>
        </w:rPr>
        <w:t>B，</w:t>
      </w:r>
      <w:r>
        <w:rPr>
          <w:rFonts w:ascii="Times New Roman" w:hAnsi="Times New Roman"/>
          <w:b w:val="0"/>
          <w:i w:val="0"/>
          <w:color w:val="000000"/>
          <w:sz w:val="22"/>
        </w:rPr>
        <w:t>故B错误；</w:t>
      </w:r>
      <w:r>
        <w:br w:type="textWrapping"/>
      </w:r>
      <w:r>
        <w:rPr>
          <w:rFonts w:ascii="Times New Roman" w:hAnsi="Times New Roman"/>
          <w:b w:val="0"/>
          <w:i w:val="0"/>
          <w:color w:val="000000"/>
          <w:sz w:val="22"/>
        </w:rPr>
        <w:t xml:space="preserve"> A、由于 S</w:t>
      </w:r>
      <w:r>
        <w:rPr>
          <w:rFonts w:ascii="Times New Roman" w:hAnsi="Times New Roman"/>
          <w:b w:val="0"/>
          <w:i w:val="0"/>
          <w:color w:val="000000"/>
          <w:vertAlign w:val="subscript"/>
        </w:rPr>
        <w:t>A</w:t>
      </w:r>
      <w:r>
        <w:rPr>
          <w:rFonts w:ascii="Times New Roman" w:hAnsi="Times New Roman"/>
          <w:b w:val="0"/>
          <w:i w:val="0"/>
          <w:color w:val="000000"/>
          <w:sz w:val="22"/>
        </w:rPr>
        <w:t>＞S</w:t>
      </w:r>
      <w:r>
        <w:rPr>
          <w:rFonts w:ascii="Times New Roman" w:hAnsi="Times New Roman"/>
          <w:b w:val="0"/>
          <w:i w:val="0"/>
          <w:color w:val="000000"/>
          <w:vertAlign w:val="subscript"/>
        </w:rPr>
        <w:t>B</w:t>
      </w:r>
      <w:r>
        <w:rPr>
          <w:rFonts w:ascii="Times New Roman" w:hAnsi="Times New Roman"/>
          <w:b w:val="0"/>
          <w:i w:val="0"/>
          <w:color w:val="000000"/>
          <w:sz w:val="22"/>
        </w:rPr>
        <w:t>，根据F=pS可得：剩余部分对地面的压力F</w:t>
      </w:r>
      <w:r>
        <w:rPr>
          <w:rFonts w:ascii="Times New Roman" w:hAnsi="Times New Roman"/>
          <w:b w:val="0"/>
          <w:i w:val="0"/>
          <w:color w:val="000000"/>
          <w:vertAlign w:val="subscript"/>
        </w:rPr>
        <w:t>A</w:t>
      </w:r>
      <w:r>
        <w:rPr>
          <w:rFonts w:ascii="Times New Roman" w:hAnsi="Times New Roman"/>
          <w:b w:val="0"/>
          <w:i w:val="0"/>
          <w:color w:val="000000"/>
          <w:sz w:val="22"/>
        </w:rPr>
        <w:t>&gt;F</w:t>
      </w:r>
      <w:r>
        <w:rPr>
          <w:rFonts w:ascii="Times New Roman" w:hAnsi="Times New Roman"/>
          <w:b w:val="0"/>
          <w:i w:val="0"/>
          <w:color w:val="000000"/>
          <w:vertAlign w:val="subscript"/>
        </w:rPr>
        <w:t>B，</w:t>
      </w:r>
      <w:r>
        <w:rPr>
          <w:rFonts w:ascii="Times New Roman" w:hAnsi="Times New Roman"/>
          <w:b w:val="0"/>
          <w:i w:val="0"/>
          <w:color w:val="000000"/>
          <w:sz w:val="22"/>
        </w:rPr>
        <w:t>A错误.</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pPr>
      <w:r>
        <w:t>19．（2018·杭州）</w:t>
      </w:r>
      <w:r>
        <w:rPr>
          <w:rFonts w:ascii="Times New Roman" w:hAnsi="Times New Roman"/>
          <w:b w:val="0"/>
          <w:i w:val="0"/>
          <w:color w:val="000000"/>
          <w:sz w:val="22"/>
        </w:rPr>
        <w:t>小金做了如下实验，将4.2克铁粉和4.0克氧化铜粉末均匀混合，然后一次性投入盛有200克9.8稀硫酸的大烧杯中。观察到如下现象，立即出现红色固体，前阶段没有明显的气泡产生，后阶段产生大量无色气泡，充分反应后上层清液呈浅绿色。由此小金做出下列判断其中不合理的是（　　）</w:t>
      </w:r>
    </w:p>
    <w:p>
      <w:pPr>
        <w:spacing w:line="360" w:lineRule="auto"/>
        <w:ind w:firstLine="286" w:firstLineChars="130"/>
        <w:jc w:val="left"/>
        <w:textAlignment w:val="center"/>
      </w:pPr>
      <w:r>
        <w:rPr>
          <w:rFonts w:ascii="Times New Roman" w:hAnsi="Times New Roman"/>
          <w:b w:val="0"/>
          <w:i w:val="0"/>
          <w:color w:val="000000"/>
          <w:sz w:val="22"/>
        </w:rPr>
        <w:t xml:space="preserve">A．“立即出现红色固体”是由于很快发生了如下转化： </w:t>
      </w:r>
      <m:oMath>
        <m:r>
          <m:rPr/>
          <w:rPr>
            <w:rFonts w:ascii="Cambria Math" w:hAnsi="Cambria Math"/>
            <w:sz w:val="22"/>
            <w:szCs w:val="22"/>
            <w:lang w:eastAsia="zh-CN"/>
          </w:rPr>
          <m:t>CuO</m:t>
        </m:r>
        <m:limUpp>
          <m:limUppPr/>
          <m:e>
            <m:r>
              <m:rPr/>
              <w:rPr>
                <w:rFonts w:ascii="Cambria Math" w:hAnsi="Cambria Math"/>
                <w:sz w:val="22"/>
                <w:szCs w:val="22"/>
                <w:lang w:eastAsia="zh-CN"/>
              </w:rPr>
              <m:t>→</m:t>
            </m:r>
          </m:e>
          <m:lim>
            <m:r>
              <m:rPr/>
              <w:rPr>
                <w:rFonts w:ascii="Cambria Math" w:hAnsi="Cambria Math"/>
                <w:sz w:val="22"/>
                <w:szCs w:val="22"/>
                <w:lang w:eastAsia="zh-CN"/>
              </w:rPr>
              <m:t>稀硫酸</m:t>
            </m:r>
          </m:lim>
        </m:limUpp>
        <m:r>
          <m:rPr/>
          <w:rPr>
            <w:rFonts w:ascii="Cambria Math" w:hAnsi="Cambria Math"/>
            <w:sz w:val="22"/>
            <w:szCs w:val="22"/>
            <w:lang w:eastAsia="zh-CN"/>
          </w:rPr>
          <m:t>CuS</m:t>
        </m:r>
        <m:sSub>
          <m:sSubPr/>
          <m:e>
            <m:r>
              <m:rPr/>
              <w:rPr>
                <w:rFonts w:ascii="Cambria Math" w:hAnsi="Cambria Math"/>
                <w:sz w:val="22"/>
                <w:szCs w:val="22"/>
                <w:lang w:eastAsia="zh-CN"/>
              </w:rPr>
              <m:t>O</m:t>
            </m:r>
          </m:e>
          <m:sub>
            <m:r>
              <m:rPr/>
              <w:rPr>
                <w:rFonts w:ascii="Cambria Math" w:hAnsi="Cambria Math"/>
                <w:sz w:val="22"/>
                <w:szCs w:val="22"/>
                <w:lang w:eastAsia="zh-CN"/>
              </w:rPr>
              <m:t>4</m:t>
            </m:r>
          </m:sub>
        </m:sSub>
        <m:limUpp>
          <m:limUppPr/>
          <m:e>
            <m:r>
              <m:rPr/>
              <w:rPr>
                <w:rFonts w:ascii="Cambria Math" w:hAnsi="Cambria Math"/>
                <w:sz w:val="22"/>
                <w:szCs w:val="22"/>
                <w:lang w:eastAsia="zh-CN"/>
              </w:rPr>
              <m:t>→</m:t>
            </m:r>
          </m:e>
          <m:lim>
            <m:r>
              <m:rPr/>
              <w:rPr>
                <w:rFonts w:ascii="Cambria Math" w:hAnsi="Cambria Math"/>
                <w:sz w:val="22"/>
                <w:szCs w:val="22"/>
                <w:lang w:eastAsia="zh-CN"/>
              </w:rPr>
              <m:t>铁粉</m:t>
            </m:r>
          </m:lim>
        </m:limUpp>
        <m:r>
          <m:rPr/>
          <w:rPr>
            <w:rFonts w:ascii="Cambria Math" w:hAnsi="Cambria Math"/>
            <w:sz w:val="22"/>
            <w:szCs w:val="22"/>
            <w:lang w:eastAsia="zh-CN"/>
          </w:rPr>
          <m:t>Cu</m:t>
        </m:r>
      </m:oMath>
    </w:p>
    <w:p>
      <w:pPr>
        <w:spacing w:line="360" w:lineRule="auto"/>
        <w:ind w:firstLine="286" w:firstLineChars="130"/>
        <w:jc w:val="left"/>
        <w:textAlignment w:val="center"/>
      </w:pPr>
      <w:r>
        <w:rPr>
          <w:rFonts w:ascii="Times New Roman" w:hAnsi="Times New Roman"/>
          <w:b w:val="0"/>
          <w:i w:val="0"/>
          <w:color w:val="000000"/>
          <w:sz w:val="22"/>
        </w:rPr>
        <w:t xml:space="preserve">B．“产生大量无色气泡”是由于发生了如下反应： </w:t>
      </w:r>
      <m:oMath>
        <m:r>
          <m:rPr/>
          <w:rPr>
            <w:rFonts w:ascii="Cambria Math" w:hAnsi="Cambria Math"/>
            <w:sz w:val="22"/>
            <w:szCs w:val="22"/>
            <w:lang w:eastAsia="zh-CN"/>
          </w:rPr>
          <m:t>Fe+</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S</m:t>
        </m:r>
        <m:sSub>
          <m:sSubPr/>
          <m:e>
            <m:r>
              <m:rPr/>
              <w:rPr>
                <w:rFonts w:ascii="Cambria Math" w:hAnsi="Cambria Math"/>
                <w:sz w:val="22"/>
                <w:szCs w:val="22"/>
                <w:lang w:eastAsia="zh-CN"/>
              </w:rPr>
              <m:t>O</m:t>
            </m:r>
          </m:e>
          <m:sub>
            <m:r>
              <m:rPr/>
              <w:rPr>
                <w:rFonts w:ascii="Cambria Math" w:hAnsi="Cambria Math"/>
                <w:sz w:val="22"/>
                <w:szCs w:val="22"/>
                <w:lang w:eastAsia="zh-CN"/>
              </w:rPr>
              <m:t>4</m:t>
            </m:r>
          </m:sub>
        </m:sSub>
        <m:r>
          <m:rPr/>
          <w:rPr>
            <w:rFonts w:ascii="Cambria Math" w:hAnsi="Cambria Math"/>
            <w:sz w:val="22"/>
            <w:szCs w:val="22"/>
            <w:lang w:eastAsia="zh-CN"/>
          </w:rPr>
          <m:t>=FeSO4+</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m:t>
        </m:r>
      </m:oMath>
    </w:p>
    <w:p>
      <w:pPr>
        <w:spacing w:line="360" w:lineRule="auto"/>
        <w:ind w:firstLine="286" w:firstLineChars="130"/>
        <w:jc w:val="left"/>
      </w:pPr>
      <w:r>
        <w:rPr>
          <w:rFonts w:ascii="Times New Roman" w:hAnsi="Times New Roman"/>
          <w:b w:val="0"/>
          <w:i w:val="0"/>
          <w:color w:val="000000"/>
          <w:sz w:val="22"/>
        </w:rPr>
        <w:t>C．该实验条件下，硫酸铜比稀硫酸更容易跟铁粉发生反应</w:t>
      </w:r>
    </w:p>
    <w:p>
      <w:pPr>
        <w:spacing w:line="360" w:lineRule="auto"/>
        <w:ind w:firstLine="286" w:firstLineChars="130"/>
        <w:jc w:val="left"/>
      </w:pPr>
      <w:r>
        <w:rPr>
          <w:rFonts w:ascii="Times New Roman" w:hAnsi="Times New Roman"/>
          <w:b w:val="0"/>
          <w:i w:val="0"/>
          <w:color w:val="000000"/>
          <w:sz w:val="22"/>
        </w:rPr>
        <w:t>D．在不同浓度的硫酸铜和稀硫酸的混合溶液中投入铁粉，都是硫酸铜先跟铁粉反应</w:t>
      </w:r>
    </w:p>
    <w:p>
      <w:pPr>
        <w:spacing w:line="360" w:lineRule="auto"/>
        <w:ind w:left="0"/>
        <w:jc w:val="left"/>
      </w:pP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金属的化学性质</w:t>
      </w:r>
    </w:p>
    <w:p>
      <w:pPr>
        <w:spacing w:line="360" w:lineRule="auto"/>
        <w:ind w:left="0"/>
        <w:jc w:val="left"/>
      </w:pPr>
      <w:r>
        <w:rPr>
          <w:color w:val="0000FF"/>
        </w:rPr>
        <w:t>【解析】</w:t>
      </w:r>
      <w:r>
        <w:rPr>
          <w:rFonts w:ascii="Times New Roman" w:hAnsi="Times New Roman"/>
          <w:b w:val="0"/>
          <w:i w:val="0"/>
          <w:color w:val="000000"/>
          <w:sz w:val="22"/>
        </w:rPr>
        <w:t>【分析】该题主要考查了金属活动性顺序表应用及化学反应的影响因素；</w:t>
      </w:r>
    </w:p>
    <w:p>
      <w:pPr>
        <w:spacing w:line="360" w:lineRule="auto"/>
        <w:ind w:left="0"/>
        <w:jc w:val="left"/>
      </w:pPr>
      <w:r>
        <w:rPr>
          <w:rFonts w:ascii="Times New Roman" w:hAnsi="Times New Roman"/>
          <w:b w:val="0"/>
          <w:i w:val="0"/>
          <w:color w:val="000000"/>
          <w:sz w:val="22"/>
        </w:rPr>
        <w:t>【解答】A、出现红色固体则说明生成了铜单质，发生的转化过程为：氧化铜和稀硫酸生成硫酸 铜，硫酸铜与铁粉反应生成铜单质这是一个置换反应，铁的活泼性强于铜，所以能将铜离子从溶液中置换出来；故A正确；</w:t>
      </w:r>
    </w:p>
    <w:p>
      <w:pPr>
        <w:spacing w:line="360" w:lineRule="auto"/>
        <w:ind w:left="0"/>
        <w:jc w:val="left"/>
      </w:pPr>
      <w:r>
        <w:rPr>
          <w:rFonts w:ascii="Times New Roman" w:hAnsi="Times New Roman"/>
          <w:b w:val="0"/>
          <w:i w:val="0"/>
          <w:color w:val="000000"/>
          <w:sz w:val="22"/>
        </w:rPr>
        <w:t>B、 由题干信息可知，能产生气体的反应只能是Fe和硫酸反应，生成气体和亚铁离子，且亚铁离子是浅绿色；符合反应过程中的现象；故B正确；</w:t>
      </w:r>
    </w:p>
    <w:p>
      <w:pPr>
        <w:spacing w:line="360" w:lineRule="auto"/>
        <w:ind w:left="0"/>
        <w:jc w:val="left"/>
      </w:pPr>
      <w:r>
        <w:rPr>
          <w:rFonts w:ascii="Times New Roman" w:hAnsi="Times New Roman"/>
          <w:b w:val="0"/>
          <w:i w:val="0"/>
          <w:color w:val="000000"/>
          <w:sz w:val="22"/>
        </w:rPr>
        <w:t>C、 根据金属活动性顺表可知，氢排在铜之前，所以要与最弱的先反应；故C正确；</w:t>
      </w:r>
    </w:p>
    <w:p>
      <w:pPr>
        <w:spacing w:line="360" w:lineRule="auto"/>
        <w:ind w:left="0"/>
        <w:jc w:val="left"/>
      </w:pPr>
      <w:r>
        <w:rPr>
          <w:rFonts w:ascii="Times New Roman" w:hAnsi="Times New Roman"/>
          <w:b w:val="0"/>
          <w:i w:val="0"/>
          <w:color w:val="000000"/>
          <w:sz w:val="22"/>
        </w:rPr>
        <w:t>D、 当硫酸浓度过大，成为浓硫酸时，则会先发生Fe与浓硫酸反应，再与硫酸铜反应；故D错误；</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pPr>
      <w:r>
        <w:t>20．（2018·杭州）</w:t>
      </w:r>
      <w:r>
        <w:rPr>
          <w:rFonts w:ascii="Times New Roman" w:hAnsi="Times New Roman"/>
          <w:b w:val="0"/>
          <w:i w:val="0"/>
          <w:color w:val="000000"/>
          <w:sz w:val="22"/>
        </w:rPr>
        <w:t>测量是一个把待测的量与公认的标准进行比较的过程。下列实验过程中没有用到这一科学原理的是(　　)</w:t>
      </w:r>
    </w:p>
    <w:p>
      <w:pPr>
        <w:spacing w:line="360" w:lineRule="auto"/>
        <w:ind w:firstLine="286" w:firstLineChars="130"/>
        <w:jc w:val="left"/>
      </w:pPr>
      <w:r>
        <w:rPr>
          <w:rFonts w:ascii="Times New Roman" w:hAnsi="Times New Roman"/>
          <w:b w:val="0"/>
          <w:i w:val="0"/>
          <w:color w:val="000000"/>
          <w:sz w:val="22"/>
        </w:rPr>
        <w:t>A．用天平测出某物体的质量</w:t>
      </w:r>
    </w:p>
    <w:p>
      <w:pPr>
        <w:spacing w:line="360" w:lineRule="auto"/>
        <w:ind w:firstLine="286" w:firstLineChars="130"/>
        <w:jc w:val="left"/>
      </w:pPr>
      <w:r>
        <w:rPr>
          <w:rFonts w:ascii="Times New Roman" w:hAnsi="Times New Roman"/>
          <w:b w:val="0"/>
          <w:i w:val="0"/>
          <w:color w:val="000000"/>
          <w:sz w:val="22"/>
        </w:rPr>
        <w:t>B．用弹簧秤测出测出某物体的重力</w:t>
      </w:r>
    </w:p>
    <w:p>
      <w:pPr>
        <w:spacing w:line="360" w:lineRule="auto"/>
        <w:ind w:firstLine="286" w:firstLineChars="130"/>
        <w:jc w:val="left"/>
      </w:pPr>
      <w:r>
        <w:rPr>
          <w:rFonts w:ascii="Times New Roman" w:hAnsi="Times New Roman"/>
          <w:b w:val="0"/>
          <w:i w:val="0"/>
          <w:color w:val="000000"/>
          <w:sz w:val="22"/>
        </w:rPr>
        <w:t>C．用光学显微镜观察小鱼尾鳍内的血液流动</w:t>
      </w:r>
    </w:p>
    <w:p>
      <w:pPr>
        <w:spacing w:line="360" w:lineRule="auto"/>
        <w:ind w:firstLine="286" w:firstLineChars="130"/>
        <w:jc w:val="left"/>
      </w:pPr>
      <w:r>
        <w:rPr>
          <w:rFonts w:ascii="Times New Roman" w:hAnsi="Times New Roman"/>
          <w:b w:val="0"/>
          <w:i w:val="0"/>
          <w:color w:val="000000"/>
          <w:sz w:val="22"/>
        </w:rPr>
        <w:t>D．用pH试纸测出某溶液的pH</w:t>
      </w:r>
    </w:p>
    <w:p>
      <w:pPr>
        <w:spacing w:line="360" w:lineRule="auto"/>
        <w:ind w:left="0"/>
        <w:jc w:val="left"/>
      </w:pP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天平的使用及读数；重力的大小；pH值的测量及方法</w:t>
      </w:r>
    </w:p>
    <w:p>
      <w:pPr>
        <w:spacing w:line="360" w:lineRule="auto"/>
        <w:ind w:left="0"/>
        <w:jc w:val="left"/>
      </w:pPr>
      <w:r>
        <w:rPr>
          <w:color w:val="0000FF"/>
        </w:rPr>
        <w:t>【解析】</w:t>
      </w:r>
      <w:r>
        <w:rPr>
          <w:rFonts w:ascii="Times New Roman" w:hAnsi="Times New Roman"/>
          <w:b w:val="0"/>
          <w:i w:val="0"/>
          <w:color w:val="000000"/>
          <w:sz w:val="22"/>
        </w:rPr>
        <w:t>【分析】该题主要考查学生对常见的观察和测量的理解；</w:t>
      </w:r>
    </w:p>
    <w:p>
      <w:pPr>
        <w:spacing w:line="360" w:lineRule="auto"/>
        <w:ind w:left="0"/>
        <w:jc w:val="left"/>
      </w:pPr>
      <w:r>
        <w:rPr>
          <w:rFonts w:ascii="Times New Roman" w:hAnsi="Times New Roman"/>
          <w:b w:val="0"/>
          <w:i w:val="0"/>
          <w:color w:val="000000"/>
          <w:sz w:val="22"/>
        </w:rPr>
        <w:t>【解答】A、用天平测出某物体的质量，物体是待测量，最后得出的数据是与公认标准比较的过程；故A正确；</w:t>
      </w:r>
    </w:p>
    <w:p>
      <w:pPr>
        <w:spacing w:line="360" w:lineRule="auto"/>
        <w:ind w:left="0"/>
        <w:jc w:val="left"/>
      </w:pPr>
      <w:r>
        <w:rPr>
          <w:rFonts w:ascii="Times New Roman" w:hAnsi="Times New Roman"/>
          <w:b w:val="0"/>
          <w:i w:val="0"/>
          <w:color w:val="000000"/>
          <w:sz w:val="22"/>
        </w:rPr>
        <w:t>B、 用弹簧测力计测出物体的重力，物体的重力是待测量，得出物体重多少N，是标准量比较后的结果；故B正确；</w:t>
      </w:r>
    </w:p>
    <w:p>
      <w:pPr>
        <w:spacing w:line="360" w:lineRule="auto"/>
        <w:ind w:left="0"/>
        <w:jc w:val="left"/>
      </w:pPr>
      <w:r>
        <w:rPr>
          <w:rFonts w:ascii="Times New Roman" w:hAnsi="Times New Roman"/>
          <w:b w:val="0"/>
          <w:i w:val="0"/>
          <w:color w:val="000000"/>
          <w:sz w:val="22"/>
        </w:rPr>
        <w:t>C、 显微镜观察血液流动，仅仅是观察而已，并没有得出相关与标准量有关的数据；故C错误；</w:t>
      </w:r>
    </w:p>
    <w:p>
      <w:pPr>
        <w:spacing w:line="360" w:lineRule="auto"/>
        <w:ind w:left="0"/>
        <w:jc w:val="left"/>
      </w:pPr>
      <w:r>
        <w:rPr>
          <w:rFonts w:ascii="Times New Roman" w:hAnsi="Times New Roman"/>
          <w:b w:val="0"/>
          <w:i w:val="0"/>
          <w:color w:val="000000"/>
          <w:sz w:val="22"/>
        </w:rPr>
        <w:t>D、 测溶液的pH，需要与标准比色卡进行比较；故D正确；</w:t>
      </w:r>
    </w:p>
    <w:p>
      <w:pPr>
        <w:spacing w:line="360" w:lineRule="auto"/>
        <w:ind w:left="0"/>
        <w:jc w:val="left"/>
      </w:pPr>
      <w:r>
        <w:rPr>
          <w:rFonts w:ascii="Times New Roman" w:hAnsi="Times New Roman"/>
          <w:b w:val="0"/>
          <w:i w:val="0"/>
          <w:color w:val="000000"/>
          <w:sz w:val="22"/>
        </w:rPr>
        <w:t>故答案为：C。</w:t>
      </w:r>
    </w:p>
    <w:p>
      <w:pPr>
        <w:rPr>
          <w:rFonts w:hint="eastAsia" w:eastAsiaTheme="minorEastAsia"/>
          <w:lang w:val="en-US" w:eastAsia="zh-CN"/>
        </w:rPr>
      </w:pPr>
      <w:r>
        <w:rPr>
          <w:rFonts w:hint="eastAsia" w:ascii="黑体" w:hAnsi="黑体" w:eastAsia="黑体" w:cs="黑体"/>
          <w:b/>
          <w:bCs/>
          <w:sz w:val="24"/>
          <w:szCs w:val="24"/>
          <w:lang w:val="en-US" w:eastAsia="zh-CN"/>
        </w:rPr>
        <w:t>二、填空题</w:t>
      </w:r>
    </w:p>
    <w:p>
      <w:pPr>
        <w:spacing w:line="360" w:lineRule="auto"/>
        <w:ind w:left="0"/>
        <w:jc w:val="left"/>
      </w:pPr>
      <w:r>
        <w:t>21．（2018·杭州）</w:t>
      </w:r>
      <w:r>
        <w:rPr>
          <w:rFonts w:ascii="Times New Roman" w:hAnsi="Times New Roman"/>
          <w:b w:val="0"/>
          <w:i w:val="0"/>
          <w:color w:val="000000"/>
          <w:sz w:val="22"/>
        </w:rPr>
        <w:t>如图表示甲、乙二人进食前后血糖含量变化曲线，据图回答：
</w:t>
      </w:r>
    </w:p>
    <w:p>
      <w:pPr>
        <w:spacing w:line="360" w:lineRule="auto"/>
        <w:ind w:firstLine="273" w:firstLineChars="130"/>
        <w:jc w:val="left"/>
        <w:textAlignment w:val="center"/>
      </w:pPr>
      <w:r>
        <w:drawing>
          <wp:inline distT="0" distB="0" distL="0" distR="0">
            <wp:extent cx="1710055" cy="13373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1710267" cy="1337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（1）乙曲线 BC 段血糖含量明显上升的原因是</w:t>
      </w:r>
      <w:r>
        <w:rPr>
          <w:rFonts w:ascii="Times New Roman" w:hAnsi="Times New Roman"/>
          <w:b w:val="0"/>
          <w:i w:val="0"/>
          <w:color w:val="000000"/>
          <w:sz w:val="22"/>
          <w:u w:val="single"/>
        </w:rPr>
        <w:t>　                                             　</w:t>
      </w:r>
      <w:r>
        <w:rPr>
          <w:rFonts w:ascii="Times New Roman" w:hAnsi="Times New Roman"/>
          <w:b w:val="0"/>
          <w:i w:val="0"/>
          <w:color w:val="000000"/>
          <w:sz w:val="22"/>
        </w:rPr>
        <w:t>。在该时间段进行剧烈活动，容易影响胃肠器官的功能，理由是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（2）某同学分析乙曲线，认为CD段人体内胰岛素分泌量是持续增加的，你是否同意这个观点？</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（3）甲曲线中MN段血糖含量下降非常缓慢，原因是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rPr>
          <w:color w:val="0000FF"/>
        </w:rPr>
        <w:t>【答案】</w:t>
      </w:r>
      <w:r>
        <w:rPr>
          <w:rFonts w:ascii="Times New Roman" w:hAnsi="Times New Roman"/>
          <w:b w:val="0"/>
          <w:i w:val="0"/>
          <w:color w:val="000000"/>
          <w:sz w:val="22"/>
        </w:rPr>
        <w:t>（1）食物中的输类消化成葡萄糖后，大量吸收进入血液；该时段进行剧烈运动会使骨賠肌中的血流量增大.消化器官中的血流量相应减少 .从而影响胃肠器官对食物的消化和吸收</w:t>
      </w:r>
    </w:p>
    <w:p>
      <w:pPr>
        <w:spacing w:line="360" w:lineRule="auto"/>
        <w:ind w:left="0"/>
        <w:jc w:val="left"/>
      </w:pPr>
      <w:r>
        <w:rPr>
          <w:rFonts w:ascii="Times New Roman" w:hAnsi="Times New Roman"/>
          <w:b w:val="0"/>
          <w:i w:val="0"/>
          <w:color w:val="000000"/>
          <w:sz w:val="22"/>
        </w:rPr>
        <w:t>（2）不同意</w:t>
      </w:r>
    </w:p>
    <w:p>
      <w:pPr>
        <w:spacing w:line="360" w:lineRule="auto"/>
        <w:ind w:left="0"/>
        <w:jc w:val="left"/>
      </w:pPr>
      <w:r>
        <w:rPr>
          <w:rFonts w:ascii="Times New Roman" w:hAnsi="Times New Roman"/>
          <w:b w:val="0"/>
          <w:i w:val="0"/>
          <w:color w:val="000000"/>
          <w:sz w:val="22"/>
        </w:rPr>
        <w:t>（3）甲是糖尿病人，体内胰岛素缺乏，血糖含量难以快速下降</w:t>
      </w:r>
    </w:p>
    <w:p>
      <w:pPr>
        <w:spacing w:before="0" w:after="0" w:line="360" w:lineRule="auto"/>
      </w:pPr>
      <w:r>
        <w:rPr>
          <w:color w:val="0000FF"/>
        </w:rPr>
        <w:t>【知识点】</w:t>
      </w:r>
      <w:r>
        <w:t>胰岛素与血糖含量</w:t>
      </w:r>
    </w:p>
    <w:p>
      <w:pPr>
        <w:spacing w:line="360" w:lineRule="auto"/>
        <w:ind w:left="0"/>
        <w:jc w:val="left"/>
      </w:pPr>
      <w:r>
        <w:rPr>
          <w:color w:val="0000FF"/>
        </w:rPr>
        <w:t>【解析】</w:t>
      </w:r>
      <w:r>
        <w:rPr>
          <w:rFonts w:ascii="Times New Roman" w:hAnsi="Times New Roman"/>
          <w:b w:val="0"/>
          <w:i w:val="0"/>
          <w:color w:val="000000"/>
          <w:sz w:val="22"/>
        </w:rPr>
        <w:t>【分析】胰岛素的主要生理作用是调节代谢过程。对糖代谢：促进组织细胞对葡萄糖的摄取和利用，促进糖原合成，抑制糖异生，使血糖降低；对脂肪代谢：促进脂肪酸合成和脂肪贮存，减少脂肪分解；对蛋白质：促进氨基酸进入细胞，促进蛋白质合成的各个环节以增加蛋白质合成。
</w:t>
      </w:r>
    </w:p>
    <w:p>
      <w:pPr>
        <w:spacing w:line="360" w:lineRule="auto"/>
        <w:ind w:left="0"/>
        <w:jc w:val="left"/>
        <w:textAlignment w:val="center"/>
      </w:pPr>
      <w:r>
        <w:rPr>
          <w:rFonts w:ascii="Times New Roman" w:hAnsi="Times New Roman"/>
          <w:b w:val="0"/>
          <w:i w:val="0"/>
          <w:color w:val="000000"/>
          <w:sz w:val="22"/>
        </w:rPr>
        <w:t>【解答】（1）饭后食物被消化，淀粉被消化为葡萄糖，经小肠吸收进入血液循环，血糖浓度明显上升。若在此时进行剧烈运动，则此时血液应该更多地分配给运动系统，供给胃肠器官等消化器官，因而会使得胃肠道供血不足从而影响消化；该时段进行剧烈运动会使骨賠肌中的血流量增大.消化器官中的血流量相应减少 .从而影响胃肠器官对食物的消化和吸收；</w:t>
      </w:r>
      <w:r>
        <w:br w:type="textWrapping"/>
      </w:r>
      <w:r>
        <w:rPr>
          <w:rFonts w:ascii="Times New Roman" w:hAnsi="Times New Roman"/>
          <w:b w:val="0"/>
          <w:i w:val="0"/>
          <w:color w:val="000000"/>
          <w:sz w:val="22"/>
        </w:rPr>
        <w:t>
（2）胰岛素能够调节血糖的浓度，但是激素在人体内的含量是比较少的，处于相对稳定的水平，达到一定值时则不会再增加了；</w:t>
      </w:r>
      <w:r>
        <w:br w:type="textWrapping"/>
      </w:r>
      <w:r>
        <w:rPr>
          <w:rFonts w:ascii="Times New Roman" w:hAnsi="Times New Roman"/>
          <w:b w:val="0"/>
          <w:i w:val="0"/>
          <w:color w:val="000000"/>
          <w:sz w:val="22"/>
        </w:rPr>
        <w:t>
（3）由图可知，甲是糖尿病患者，其体内的胰岛素分泌不足；所以血糖浓度居高不下；</w:t>
      </w:r>
    </w:p>
    <w:p>
      <w:pPr>
        <w:spacing w:line="360" w:lineRule="auto"/>
        <w:ind w:left="0"/>
        <w:jc w:val="left"/>
      </w:pPr>
      <w:r>
        <w:rPr>
          <w:rFonts w:ascii="Times New Roman" w:hAnsi="Times New Roman"/>
          <w:b w:val="0"/>
          <w:i w:val="0"/>
          <w:color w:val="000000"/>
          <w:sz w:val="22"/>
        </w:rPr>
        <w:t>故答案为：（1）食物中的输类消化成葡萄糖后，大量吸收进入血液；该时段进行剧烈运动会使骨賠肌中的血流量增大.消化器官中的血流量相应减少 .从而影响胃肠器官对食物的消化和吸收；（2）不同意；（3）甲是糖尿病人，体内胰岛素缺乏，血糖含量难以快速下降；</w:t>
      </w:r>
    </w:p>
    <w:p>
      <w:pPr>
        <w:spacing w:line="360" w:lineRule="auto"/>
        <w:ind w:left="0"/>
        <w:jc w:val="left"/>
      </w:pPr>
      <w:r>
        <w:t>22．（2018·杭州）</w:t>
      </w:r>
      <w:r>
        <w:rPr>
          <w:rFonts w:ascii="Times New Roman" w:hAnsi="Times New Roman"/>
          <w:b w:val="0"/>
          <w:i w:val="0"/>
          <w:color w:val="000000"/>
          <w:sz w:val="22"/>
        </w:rPr>
        <w:t>湖州农民将桑林附近的洼地深挖为鱼塘，垫高塘基、基上种桑，以桑养蚕、蚕丝织绸，蚕沙(蚕的粪便)喂鱼，塘泥肥桑，从而建成了有特色的桑基鱼塘生态系统。2018年4 月 19 日，该桑基鱼塘系统被联合国粮农组织认定为“全球重要农业文化遗产”。据图回答下列问题：</w:t>
      </w:r>
    </w:p>
    <w:p>
      <w:pPr>
        <w:spacing w:line="360" w:lineRule="auto"/>
        <w:ind w:firstLine="273" w:firstLineChars="130"/>
        <w:jc w:val="left"/>
        <w:textAlignment w:val="center"/>
      </w:pPr>
      <w:r>
        <w:drawing>
          <wp:inline distT="0" distB="0" distL="0" distR="0">
            <wp:extent cx="2336800" cy="155765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2336800" cy="15578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（1）由于人为调整了该生态系统中的</w:t>
      </w:r>
      <w:r>
        <w:rPr>
          <w:rFonts w:ascii="Times New Roman" w:hAnsi="Times New Roman"/>
          <w:b w:val="0"/>
          <w:i w:val="0"/>
          <w:color w:val="000000"/>
          <w:sz w:val="22"/>
          <w:u w:val="single"/>
        </w:rPr>
        <w:t>　                 　</w:t>
      </w:r>
      <w:r>
        <w:rPr>
          <w:rFonts w:ascii="Times New Roman" w:hAnsi="Times New Roman"/>
          <w:b w:val="0"/>
          <w:i w:val="0"/>
          <w:color w:val="000000"/>
          <w:sz w:val="22"/>
        </w:rPr>
        <w:t>结构，使能量较多的流向蚕和鱼，发挥了较好的经济效益。</w:t>
      </w:r>
    </w:p>
    <w:p>
      <w:pPr>
        <w:spacing w:line="360" w:lineRule="auto"/>
        <w:ind w:firstLine="286" w:firstLineChars="130"/>
        <w:jc w:val="left"/>
        <w:textAlignment w:val="center"/>
      </w:pPr>
      <w:r>
        <w:rPr>
          <w:rFonts w:ascii="Times New Roman" w:hAnsi="Times New Roman"/>
          <w:b w:val="0"/>
          <w:i w:val="0"/>
          <w:color w:val="000000"/>
          <w:sz w:val="22"/>
        </w:rPr>
        <w:t>（2）吃了蚕沙后，鱼将蚕沙中的有机物转变成自身的有机物，这一过程属于鱼的</w:t>
      </w:r>
      <w:r>
        <w:rPr>
          <w:rFonts w:ascii="Times New Roman" w:hAnsi="Times New Roman"/>
          <w:b w:val="0"/>
          <w:i w:val="0"/>
          <w:color w:val="000000"/>
          <w:sz w:val="22"/>
          <w:u w:val="single"/>
        </w:rPr>
        <w:t>　         　</w:t>
      </w:r>
      <w:r>
        <w:rPr>
          <w:rFonts w:ascii="Times New Roman" w:hAnsi="Times New Roman"/>
          <w:b w:val="0"/>
          <w:i w:val="0"/>
          <w:color w:val="000000"/>
          <w:sz w:val="22"/>
        </w:rPr>
        <w:t>，其中新合成的有机物一部分用于呼吸作用消耗，另一部分用于</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（3）若塘中鱼群处于幼年时期时，每摄取 100 千克的蚕沙可以使鱼群增重 X 千克。当鱼群长到成年期时，每摄取 100 千克的蚕沙可以使鱼群增重 Y 千克，则 Y</w:t>
      </w:r>
      <w:r>
        <w:rPr>
          <w:rFonts w:ascii="Times New Roman" w:hAnsi="Times New Roman"/>
          <w:b w:val="0"/>
          <w:i w:val="0"/>
          <w:color w:val="000000"/>
          <w:sz w:val="22"/>
          <w:u w:val="single"/>
        </w:rPr>
        <w:t>　     　</w:t>
      </w:r>
      <w:r>
        <w:rPr>
          <w:rFonts w:ascii="Times New Roman" w:hAnsi="Times New Roman"/>
          <w:b w:val="0"/>
          <w:i w:val="0"/>
          <w:color w:val="000000"/>
          <w:sz w:val="22"/>
        </w:rPr>
        <w:t>X(选填"大于"、"小于"、或"等于")</w:t>
      </w:r>
    </w:p>
    <w:p>
      <w:pPr>
        <w:spacing w:line="360" w:lineRule="auto"/>
        <w:ind w:left="0"/>
        <w:jc w:val="left"/>
      </w:pPr>
      <w:r>
        <w:rPr>
          <w:color w:val="0000FF"/>
        </w:rPr>
        <w:t>【答案】</w:t>
      </w:r>
      <w:r>
        <w:rPr>
          <w:rFonts w:ascii="Times New Roman" w:hAnsi="Times New Roman"/>
          <w:b w:val="0"/>
          <w:i w:val="0"/>
          <w:color w:val="000000"/>
          <w:sz w:val="22"/>
        </w:rPr>
        <w:t>（1）食物链(或食物网)</w:t>
      </w:r>
    </w:p>
    <w:p>
      <w:pPr>
        <w:spacing w:line="360" w:lineRule="auto"/>
        <w:ind w:left="0"/>
        <w:jc w:val="left"/>
      </w:pPr>
      <w:r>
        <w:rPr>
          <w:rFonts w:ascii="Times New Roman" w:hAnsi="Times New Roman"/>
          <w:b w:val="0"/>
          <w:i w:val="0"/>
          <w:color w:val="000000"/>
          <w:sz w:val="22"/>
        </w:rPr>
        <w:t>（2）同化作用；个体生长(或生长发育)</w:t>
      </w:r>
    </w:p>
    <w:p>
      <w:pPr>
        <w:spacing w:line="360" w:lineRule="auto"/>
        <w:ind w:left="0"/>
        <w:jc w:val="left"/>
      </w:pPr>
      <w:r>
        <w:rPr>
          <w:rFonts w:ascii="Times New Roman" w:hAnsi="Times New Roman"/>
          <w:b w:val="0"/>
          <w:i w:val="0"/>
          <w:color w:val="000000"/>
          <w:sz w:val="22"/>
        </w:rPr>
        <w:t>（3）小于</w:t>
      </w:r>
    </w:p>
    <w:p>
      <w:pPr>
        <w:spacing w:before="0" w:after="0" w:line="360" w:lineRule="auto"/>
      </w:pPr>
      <w:r>
        <w:rPr>
          <w:color w:val="0000FF"/>
        </w:rPr>
        <w:t>【知识点】</w:t>
      </w:r>
      <w:r>
        <w:t>生态系统的成分；生物之间的食物联系</w:t>
      </w:r>
    </w:p>
    <w:p>
      <w:pPr>
        <w:spacing w:line="360" w:lineRule="auto"/>
        <w:ind w:left="0"/>
        <w:jc w:val="left"/>
        <w:textAlignment w:val="center"/>
      </w:pPr>
      <w:r>
        <w:rPr>
          <w:color w:val="0000FF"/>
        </w:rPr>
        <w:t>【解析】</w:t>
      </w:r>
      <w:r>
        <w:rPr>
          <w:rFonts w:ascii="Times New Roman" w:hAnsi="Times New Roman"/>
          <w:b w:val="0"/>
          <w:i w:val="0"/>
          <w:color w:val="000000"/>
          <w:sz w:val="22"/>
        </w:rPr>
        <w:t>【分析】态系统指在自然界的一定的空间内，生物与环境构成的统一整体，在这个统一整体中，生物与环境之间相互影响、相互制约，并在一定时期内处于相对稳定的动态平衡状态。</w:t>
      </w:r>
      <w:r>
        <w:br w:type="textWrapping"/>
      </w:r>
    </w:p>
    <w:p>
      <w:pPr>
        <w:spacing w:line="360" w:lineRule="auto"/>
        <w:ind w:left="0"/>
        <w:jc w:val="left"/>
        <w:textAlignment w:val="center"/>
      </w:pPr>
      <w:r>
        <w:rPr>
          <w:rFonts w:ascii="Times New Roman" w:hAnsi="Times New Roman"/>
          <w:b w:val="0"/>
          <w:i w:val="0"/>
          <w:color w:val="000000"/>
          <w:sz w:val="22"/>
        </w:rPr>
        <w:t>【解答】（1）该生态系统是人工建立的，特点为调整食物链或食物网的结构，使得能量流向更多的营养级，更加充分的利用能量。故答案为：食物链（或食物网）；</w:t>
      </w:r>
      <w:r>
        <w:br w:type="textWrapping"/>
      </w:r>
      <w:r>
        <w:rPr>
          <w:rFonts w:ascii="Times New Roman" w:hAnsi="Times New Roman"/>
          <w:b w:val="0"/>
          <w:i w:val="0"/>
          <w:color w:val="000000"/>
          <w:sz w:val="22"/>
        </w:rPr>
        <w:t>（2）同化作用，是指生物体把从外界环境中获取的营养物质转变成自身的组成物质或能量储存的过程，所以鱼将蚕沙中的有机物转变成自身有机物这一过程称作同化作用；鱼合成的有机物一部分用于呼吸作用消耗，供给生命活动所需能量，另外一部分用于个体生长（或生长发育）。故答案为：同化作用；个体生长（火生长发育）；</w:t>
      </w:r>
      <w:r>
        <w:br w:type="textWrapping"/>
      </w:r>
      <w:r>
        <w:rPr>
          <w:rFonts w:ascii="Times New Roman" w:hAnsi="Times New Roman"/>
          <w:b w:val="0"/>
          <w:i w:val="0"/>
          <w:color w:val="000000"/>
          <w:sz w:val="22"/>
        </w:rPr>
        <w:t>（3）鱼从幼年期长到成年期时，鱼由小变大，同时生命活动所需要的能量变多，导致呼吸作用消耗的有机物变多，在摄取食物量一定的情况下，成年期的鱼较幼年期的鱼存储下来的有机物较少，那么成年期增加的重量则小于幼年期增加的重量；故答案为：小于；</w:t>
      </w:r>
    </w:p>
    <w:p>
      <w:pPr>
        <w:spacing w:line="360" w:lineRule="auto"/>
        <w:ind w:left="0"/>
        <w:jc w:val="left"/>
      </w:pPr>
      <w:r>
        <w:rPr>
          <w:rFonts w:ascii="Times New Roman" w:hAnsi="Times New Roman"/>
          <w:b w:val="0"/>
          <w:i w:val="0"/>
          <w:color w:val="000000"/>
          <w:sz w:val="22"/>
        </w:rPr>
        <w:t>故答案为：（1）食物链（或食物网）；（2）同化作用；个体生长（或生长发育）；（3）小于。</w:t>
      </w:r>
    </w:p>
    <w:p>
      <w:pPr>
        <w:spacing w:line="360" w:lineRule="auto"/>
        <w:ind w:left="0"/>
        <w:jc w:val="left"/>
        <w:textAlignment w:val="center"/>
      </w:pPr>
      <w:r>
        <w:t>23．（2018·杭州）</w:t>
      </w:r>
      <w:r>
        <w:rPr>
          <w:rFonts w:ascii="Times New Roman" w:hAnsi="Times New Roman"/>
          <w:b w:val="0"/>
          <w:i w:val="0"/>
          <w:color w:val="000000"/>
          <w:sz w:val="22"/>
        </w:rPr>
        <w:t>某化工厂利用含有1%-2%BaCO</w:t>
      </w:r>
      <w:r>
        <w:rPr>
          <w:rFonts w:ascii="Times New Roman" w:hAnsi="Times New Roman"/>
          <w:b w:val="0"/>
          <w:i w:val="0"/>
          <w:color w:val="000000"/>
          <w:vertAlign w:val="subscript"/>
        </w:rPr>
        <w:t>3</w:t>
      </w:r>
      <w:r>
        <w:rPr>
          <w:rFonts w:ascii="Times New Roman" w:hAnsi="Times New Roman"/>
          <w:b w:val="0"/>
          <w:i w:val="0"/>
          <w:color w:val="000000"/>
          <w:sz w:val="22"/>
        </w:rPr>
        <w:t>的废料制取BaCl</w:t>
      </w:r>
      <w:r>
        <w:rPr>
          <w:rFonts w:ascii="Times New Roman" w:hAnsi="Times New Roman"/>
          <w:b w:val="0"/>
          <w:i w:val="0"/>
          <w:color w:val="000000"/>
          <w:vertAlign w:val="subscript"/>
        </w:rPr>
        <w:t>2</w:t>
      </w:r>
      <w:r>
        <w:rPr>
          <w:rFonts w:ascii="Times New Roman" w:hAnsi="Times New Roman"/>
          <w:b w:val="0"/>
          <w:i w:val="0"/>
          <w:color w:val="000000"/>
          <w:sz w:val="22"/>
        </w:rPr>
        <w:t>(废料中其他物质不溶于水和稀盐酸、且不与稀盐酸反应)。其部分流程如下：</w:t>
      </w:r>
    </w:p>
    <w:p>
      <w:pPr>
        <w:spacing w:line="360" w:lineRule="auto"/>
        <w:ind w:firstLine="273" w:firstLineChars="130"/>
        <w:jc w:val="left"/>
        <w:textAlignment w:val="center"/>
      </w:pPr>
      <w:r>
        <w:drawing>
          <wp:inline distT="0" distB="0" distL="0" distR="0">
            <wp:extent cx="5086350" cy="8953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5086350" cy="89535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滤渣必须经过充分洗涤，确保其中Ba</w:t>
      </w:r>
      <w:r>
        <w:rPr>
          <w:rFonts w:ascii="Times New Roman" w:hAnsi="Times New Roman"/>
          <w:b w:val="0"/>
          <w:i w:val="0"/>
          <w:color w:val="000000"/>
          <w:vertAlign w:val="superscript"/>
        </w:rPr>
        <w:t>2+</w:t>
      </w:r>
      <w:r>
        <w:rPr>
          <w:rFonts w:ascii="Times New Roman" w:hAnsi="Times New Roman"/>
          <w:b w:val="0"/>
          <w:i w:val="0"/>
          <w:color w:val="000000"/>
          <w:sz w:val="22"/>
        </w:rPr>
        <w:t>含量达到规定标准才能作为固体废弃物处理，检验Ba</w:t>
      </w:r>
      <w:r>
        <w:rPr>
          <w:rFonts w:ascii="Times New Roman" w:hAnsi="Times New Roman"/>
          <w:b w:val="0"/>
          <w:i w:val="0"/>
          <w:color w:val="000000"/>
          <w:vertAlign w:val="superscript"/>
        </w:rPr>
        <w:t>2+</w:t>
      </w:r>
      <w:r>
        <w:rPr>
          <w:rFonts w:ascii="Times New Roman" w:hAnsi="Times New Roman"/>
          <w:b w:val="0"/>
          <w:i w:val="0"/>
          <w:color w:val="000000"/>
          <w:sz w:val="22"/>
        </w:rPr>
        <w:t>的试剂可用</w:t>
      </w:r>
      <w:r>
        <w:rPr>
          <w:rFonts w:ascii="Times New Roman" w:hAnsi="Times New Roman"/>
          <w:b w:val="0"/>
          <w:i w:val="0"/>
          <w:color w:val="000000"/>
          <w:sz w:val="22"/>
          <w:u w:val="single"/>
        </w:rPr>
        <w:t>　     　</w:t>
      </w:r>
      <w:r>
        <w:rPr>
          <w:rFonts w:ascii="Times New Roman" w:hAnsi="Times New Roman"/>
          <w:b w:val="0"/>
          <w:i w:val="0"/>
          <w:color w:val="000000"/>
          <w:sz w:val="22"/>
        </w:rPr>
        <w:t>，洗涤滤渣的主要目的是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rPr>
          <w:color w:val="0000FF"/>
        </w:rPr>
        <w:t>【答案】</w:t>
      </w:r>
      <w:r>
        <w:rPr>
          <w:rFonts w:ascii="Times New Roman" w:hAnsi="Times New Roman"/>
          <w:b w:val="0"/>
          <w:i w:val="0"/>
          <w:color w:val="000000"/>
          <w:sz w:val="22"/>
        </w:rPr>
        <w:t>稀硫酸；防止固体废弃物中可溶性钡盐对环境的污染</w:t>
      </w:r>
    </w:p>
    <w:p>
      <w:pPr>
        <w:spacing w:before="0" w:after="0" w:line="360" w:lineRule="auto"/>
      </w:pPr>
      <w:r>
        <w:rPr>
          <w:color w:val="0000FF"/>
        </w:rPr>
        <w:t>【知识点】</w:t>
      </w:r>
      <w:r>
        <w:t>物质的鉴别、推断</w:t>
      </w:r>
    </w:p>
    <w:p>
      <w:pPr>
        <w:spacing w:line="360" w:lineRule="auto"/>
        <w:ind w:left="0"/>
        <w:jc w:val="left"/>
      </w:pPr>
      <w:r>
        <w:rPr>
          <w:color w:val="0000FF"/>
        </w:rPr>
        <w:t>【解析】</w:t>
      </w:r>
      <w:r>
        <w:rPr>
          <w:rFonts w:ascii="Times New Roman" w:hAnsi="Times New Roman"/>
          <w:b w:val="0"/>
          <w:i w:val="0"/>
          <w:color w:val="000000"/>
          <w:sz w:val="22"/>
        </w:rPr>
        <w:t>【分析】该题主要考查了离子的检验和环境污染问题；</w:t>
      </w:r>
    </w:p>
    <w:p>
      <w:pPr>
        <w:spacing w:line="360" w:lineRule="auto"/>
        <w:ind w:left="0"/>
        <w:jc w:val="left"/>
      </w:pPr>
      <w:r>
        <w:rPr>
          <w:rFonts w:ascii="Times New Roman" w:hAnsi="Times New Roman"/>
          <w:b w:val="0"/>
          <w:i w:val="0"/>
          <w:color w:val="000000"/>
          <w:sz w:val="22"/>
        </w:rPr>
        <w:t>【解答】钡离子与硫酸根离子能够生成沉淀，所以只需加入可溶性含有硫酸根的物质即可；因为氯化钡是可溶的，且钡是重金属，会造成污染；同时洗涤后可以充分回收氯化钡；</w:t>
      </w:r>
    </w:p>
    <w:p>
      <w:pPr>
        <w:spacing w:line="360" w:lineRule="auto"/>
        <w:ind w:left="0"/>
        <w:jc w:val="left"/>
      </w:pPr>
      <w:r>
        <w:rPr>
          <w:rFonts w:ascii="Times New Roman" w:hAnsi="Times New Roman"/>
          <w:b w:val="0"/>
          <w:i w:val="0"/>
          <w:color w:val="000000"/>
          <w:sz w:val="22"/>
        </w:rPr>
        <w:t>故答案为：稀硫酸（合理即可）；防止固体废弃物中可溶性钡盐对环境的污染。</w:t>
      </w:r>
    </w:p>
    <w:p>
      <w:pPr>
        <w:spacing w:line="360" w:lineRule="auto"/>
        <w:ind w:left="0"/>
        <w:jc w:val="left"/>
        <w:textAlignment w:val="center"/>
      </w:pPr>
      <w:r>
        <w:t>24．（2018·杭州）</w:t>
      </w:r>
      <w:r>
        <w:rPr>
          <w:rFonts w:ascii="Times New Roman" w:hAnsi="Times New Roman"/>
          <w:b w:val="0"/>
          <w:i w:val="0"/>
          <w:color w:val="000000"/>
          <w:sz w:val="22"/>
        </w:rPr>
        <w:t>CO</w:t>
      </w:r>
      <w:r>
        <w:rPr>
          <w:rFonts w:ascii="Times New Roman" w:hAnsi="Times New Roman"/>
          <w:b w:val="0"/>
          <w:i w:val="0"/>
          <w:color w:val="000000"/>
          <w:vertAlign w:val="subscript"/>
        </w:rPr>
        <w:t>2</w:t>
      </w:r>
      <w:r>
        <w:rPr>
          <w:rFonts w:ascii="Times New Roman" w:hAnsi="Times New Roman"/>
          <w:b w:val="0"/>
          <w:i w:val="0"/>
          <w:color w:val="000000"/>
          <w:sz w:val="22"/>
        </w:rPr>
        <w:t>的转化和利用是一个热门的研究课题。回答下列相关问题：</w:t>
      </w:r>
    </w:p>
    <w:p>
      <w:pPr>
        <w:spacing w:line="360" w:lineRule="auto"/>
        <w:ind w:firstLine="286" w:firstLineChars="130"/>
        <w:jc w:val="left"/>
        <w:textAlignment w:val="center"/>
      </w:pPr>
      <w:r>
        <w:rPr>
          <w:rFonts w:ascii="Times New Roman" w:hAnsi="Times New Roman"/>
          <w:b w:val="0"/>
          <w:i w:val="0"/>
          <w:color w:val="000000"/>
          <w:sz w:val="22"/>
        </w:rPr>
        <w:t>（1）2016 年我国科研人员研制出一种“可呼吸CO</w:t>
      </w:r>
      <w:r>
        <w:rPr>
          <w:rFonts w:ascii="Times New Roman" w:hAnsi="Times New Roman"/>
          <w:b w:val="0"/>
          <w:i w:val="0"/>
          <w:color w:val="000000"/>
          <w:vertAlign w:val="subscript"/>
        </w:rPr>
        <w:t>2</w:t>
      </w:r>
      <w:r>
        <w:rPr>
          <w:rFonts w:ascii="Times New Roman" w:hAnsi="Times New Roman"/>
          <w:b w:val="0"/>
          <w:i w:val="0"/>
          <w:color w:val="000000"/>
          <w:sz w:val="22"/>
        </w:rPr>
        <w:t>”的电池，放电时该电池“吸收 CO</w:t>
      </w:r>
      <w:r>
        <w:rPr>
          <w:rFonts w:ascii="Times New Roman" w:hAnsi="Times New Roman"/>
          <w:b w:val="0"/>
          <w:i w:val="0"/>
          <w:color w:val="000000"/>
          <w:vertAlign w:val="subscript"/>
        </w:rPr>
        <w:t>2</w:t>
      </w:r>
      <w:r>
        <w:rPr>
          <w:rFonts w:ascii="Times New Roman" w:hAnsi="Times New Roman"/>
          <w:b w:val="0"/>
          <w:i w:val="0"/>
          <w:color w:val="000000"/>
          <w:sz w:val="22"/>
        </w:rPr>
        <w:t>”，充电时该电池“放出CO</w:t>
      </w:r>
      <w:r>
        <w:rPr>
          <w:rFonts w:ascii="Times New Roman" w:hAnsi="Times New Roman"/>
          <w:b w:val="0"/>
          <w:i w:val="0"/>
          <w:color w:val="000000"/>
          <w:vertAlign w:val="subscript"/>
        </w:rPr>
        <w:t>2</w:t>
      </w:r>
      <w:r>
        <w:rPr>
          <w:rFonts w:ascii="Times New Roman" w:hAnsi="Times New Roman"/>
          <w:b w:val="0"/>
          <w:i w:val="0"/>
          <w:color w:val="000000"/>
          <w:sz w:val="22"/>
        </w:rPr>
        <w:t>”。放电时，金属钠和CO</w:t>
      </w:r>
      <w:r>
        <w:rPr>
          <w:rFonts w:ascii="Times New Roman" w:hAnsi="Times New Roman"/>
          <w:b w:val="0"/>
          <w:i w:val="0"/>
          <w:color w:val="000000"/>
          <w:vertAlign w:val="subscript"/>
        </w:rPr>
        <w:t>2</w:t>
      </w:r>
      <w:r>
        <w:rPr>
          <w:rFonts w:ascii="Times New Roman" w:hAnsi="Times New Roman"/>
          <w:b w:val="0"/>
          <w:i w:val="0"/>
          <w:color w:val="000000"/>
          <w:sz w:val="22"/>
        </w:rPr>
        <w:t>发生置换反应生成一种非金属单质和一种常见的盐，写出此反应的化学方程式</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（2）2018 年 5 月，某杂志介绍了我国的一项研究成果：在一种新催化剂作用下可实现二氧化碳高效转化为甲醇，相关反应如图所示，参加反应的甲和乙的分子个数之比为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3914775" cy="8572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a:stretch>
                      <a:fillRect/>
                    </a:stretch>
                  </pic:blipFill>
                  <pic:spPr>
                    <a:xfrm>
                      <a:off x="0" y="0"/>
                      <a:ext cx="3914775" cy="857250"/>
                    </a:xfrm>
                    <a:prstGeom prst="rect">
                      <a:avLst/>
                    </a:prstGeom>
                  </pic:spPr>
                </pic:pic>
              </a:graphicData>
            </a:graphic>
          </wp:inline>
        </w:drawing>
      </w:r>
    </w:p>
    <w:p>
      <w:pPr>
        <w:spacing w:line="360" w:lineRule="auto"/>
        <w:ind w:left="0"/>
        <w:jc w:val="left"/>
        <w:textAlignment w:val="center"/>
      </w:pPr>
      <w:r>
        <w:rPr>
          <w:color w:val="0000FF"/>
        </w:rPr>
        <w:t>【答案】</w:t>
      </w:r>
      <w:r>
        <w:rPr>
          <w:rFonts w:ascii="Times New Roman" w:hAnsi="Times New Roman"/>
          <w:b w:val="0"/>
          <w:i w:val="0"/>
          <w:color w:val="000000"/>
          <w:sz w:val="22"/>
        </w:rPr>
        <w:t>（1）4Na十3CO</w:t>
      </w:r>
      <w:r>
        <w:rPr>
          <w:rFonts w:ascii="Times New Roman" w:hAnsi="Times New Roman"/>
          <w:b w:val="0"/>
          <w:i w:val="0"/>
          <w:color w:val="000000"/>
          <w:vertAlign w:val="subscript"/>
        </w:rPr>
        <w:t>2</w:t>
      </w:r>
      <w:r>
        <w:rPr>
          <w:rFonts w:ascii="Times New Roman" w:hAnsi="Times New Roman"/>
          <w:b w:val="0"/>
          <w:i w:val="0"/>
          <w:color w:val="000000"/>
          <w:sz w:val="22"/>
        </w:rPr>
        <w:t>=2Na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十C</w:t>
      </w:r>
    </w:p>
    <w:p>
      <w:pPr>
        <w:spacing w:line="360" w:lineRule="auto"/>
        <w:ind w:left="0"/>
        <w:jc w:val="left"/>
      </w:pPr>
      <w:r>
        <w:rPr>
          <w:rFonts w:ascii="Times New Roman" w:hAnsi="Times New Roman"/>
          <w:b w:val="0"/>
          <w:i w:val="0"/>
          <w:color w:val="000000"/>
          <w:sz w:val="22"/>
        </w:rPr>
        <w:t>（2）1：3</w:t>
      </w:r>
    </w:p>
    <w:p>
      <w:pPr>
        <w:spacing w:before="0" w:after="0" w:line="360" w:lineRule="auto"/>
      </w:pPr>
      <w:r>
        <w:rPr>
          <w:color w:val="0000FF"/>
        </w:rPr>
        <w:t>【知识点】</w:t>
      </w:r>
      <w:r>
        <w:t>化学方程式的配平；书写化学方程式、文字表达式</w:t>
      </w:r>
    </w:p>
    <w:p>
      <w:pPr>
        <w:spacing w:line="360" w:lineRule="auto"/>
        <w:ind w:left="0"/>
        <w:jc w:val="left"/>
      </w:pPr>
      <w:r>
        <w:rPr>
          <w:color w:val="0000FF"/>
        </w:rPr>
        <w:t>【解析】</w:t>
      </w:r>
      <w:r>
        <w:rPr>
          <w:rFonts w:ascii="Times New Roman" w:hAnsi="Times New Roman"/>
          <w:b w:val="0"/>
          <w:i w:val="0"/>
          <w:color w:val="000000"/>
          <w:sz w:val="22"/>
        </w:rPr>
        <w:t>【分析】该题主要考查了质量守恒定律及其应用；</w:t>
      </w:r>
    </w:p>
    <w:p>
      <w:pPr>
        <w:spacing w:line="360" w:lineRule="auto"/>
        <w:ind w:left="0"/>
        <w:jc w:val="left"/>
        <w:textAlignment w:val="center"/>
      </w:pPr>
      <w:r>
        <w:rPr>
          <w:rFonts w:ascii="Times New Roman" w:hAnsi="Times New Roman"/>
          <w:b w:val="0"/>
          <w:i w:val="0"/>
          <w:color w:val="000000"/>
          <w:sz w:val="22"/>
        </w:rPr>
        <w:t>【解答】（1）化学方程式，分析化合价的变化，钠价态升高，所以得到的一种非金属单质的价态要降低，只有两种非金属，一种是氧气，另一种是碳，但是如果得到氧气也是化合价 升高，不符合价态变化，所以得到的非金属是碳，另外一种常见的盐，由碳、氢、氧三种元素组成，即是碳酸钠。故答案为：4Na十3CO</w:t>
      </w:r>
      <w:r>
        <w:rPr>
          <w:rFonts w:ascii="Times New Roman" w:hAnsi="Times New Roman"/>
          <w:b w:val="0"/>
          <w:i w:val="0"/>
          <w:color w:val="000000"/>
          <w:vertAlign w:val="subscript"/>
        </w:rPr>
        <w:t>2</w:t>
      </w:r>
      <w:r>
        <w:rPr>
          <w:rFonts w:ascii="Times New Roman" w:hAnsi="Times New Roman"/>
          <w:b w:val="0"/>
          <w:i w:val="0"/>
          <w:color w:val="000000"/>
          <w:sz w:val="22"/>
        </w:rPr>
        <w:t>=2Na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 xml:space="preserve">十C；（2）由模型图可知，反应物 甲： </w:t>
      </w:r>
      <m:oMath>
        <m:sSub>
          <m:sSubPr/>
          <m:e>
            <m:r>
              <m:rPr/>
              <w:rPr>
                <w:rFonts w:ascii="Cambria Math" w:hAnsi="Cambria Math"/>
                <w:sz w:val="22"/>
                <w:szCs w:val="22"/>
                <w:lang w:eastAsia="zh-CN"/>
              </w:rPr>
              <m:t>CO</m:t>
            </m:r>
          </m:e>
          <m:sub>
            <m:r>
              <m:rPr/>
              <w:rPr>
                <w:rFonts w:ascii="Cambria Math" w:hAnsi="Cambria Math"/>
                <w:sz w:val="22"/>
                <w:szCs w:val="22"/>
                <w:lang w:eastAsia="zh-CN"/>
              </w:rPr>
              <m:t>2</m:t>
            </m:r>
          </m:sub>
        </m:sSub>
      </m:oMath>
      <w:r>
        <w:rPr>
          <w:rFonts w:ascii="Times New Roman" w:hAnsi="Times New Roman"/>
          <w:b w:val="0"/>
          <w:i w:val="0"/>
          <w:color w:val="000000"/>
          <w:sz w:val="22"/>
        </w:rPr>
        <w:t xml:space="preserve"> ；乙： </w:t>
      </w:r>
      <m:oMath>
        <m:sSub>
          <m:sSubPr/>
          <m:e>
            <m:r>
              <m:rPr/>
              <w:rPr>
                <w:rFonts w:ascii="Cambria Math" w:hAnsi="Cambria Math"/>
                <w:sz w:val="22"/>
                <w:szCs w:val="22"/>
                <w:lang w:eastAsia="zh-CN"/>
              </w:rPr>
              <m:t>H</m:t>
            </m:r>
          </m:e>
          <m:sub>
            <m:r>
              <m:rPr/>
              <w:rPr>
                <w:rFonts w:ascii="Cambria Math" w:hAnsi="Cambria Math"/>
                <w:sz w:val="22"/>
                <w:szCs w:val="22"/>
                <w:lang w:eastAsia="zh-CN"/>
              </w:rPr>
              <m:t>2</m:t>
            </m:r>
          </m:sub>
        </m:sSub>
      </m:oMath>
      <w:r>
        <w:rPr>
          <w:rFonts w:ascii="Times New Roman" w:hAnsi="Times New Roman"/>
          <w:b w:val="0"/>
          <w:i w:val="0"/>
          <w:color w:val="000000"/>
          <w:sz w:val="22"/>
        </w:rPr>
        <w:t xml:space="preserve"> ；生成物 丙： </w:t>
      </w:r>
      <m:oMath>
        <m:sSub>
          <m:sSubPr/>
          <m:e>
            <m:r>
              <m:rPr/>
              <w:rPr>
                <w:rFonts w:ascii="Cambria Math" w:hAnsi="Cambria Math"/>
                <w:sz w:val="22"/>
                <w:szCs w:val="22"/>
                <w:lang w:eastAsia="zh-CN"/>
              </w:rPr>
              <m:t>CH</m:t>
            </m:r>
          </m:e>
          <m:sub>
            <m:r>
              <m:rPr/>
              <w:rPr>
                <w:rFonts w:ascii="Cambria Math" w:hAnsi="Cambria Math"/>
                <w:sz w:val="22"/>
                <w:szCs w:val="22"/>
                <w:lang w:eastAsia="zh-CN"/>
              </w:rPr>
              <m:t>3</m:t>
            </m:r>
          </m:sub>
        </m:sSub>
        <m:r>
          <m:rPr/>
          <w:rPr>
            <w:rFonts w:ascii="Cambria Math" w:hAnsi="Cambria Math"/>
            <w:sz w:val="22"/>
            <w:szCs w:val="22"/>
            <w:lang w:eastAsia="zh-CN"/>
          </w:rPr>
          <m:t>OH</m:t>
        </m:r>
      </m:oMath>
      <w:r>
        <w:rPr>
          <w:rFonts w:ascii="Times New Roman" w:hAnsi="Times New Roman"/>
          <w:b w:val="0"/>
          <w:i w:val="0"/>
          <w:color w:val="000000"/>
          <w:sz w:val="22"/>
        </w:rPr>
        <w:t xml:space="preserve"> ；丁： </w:t>
      </w:r>
      <m:oMath>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O</m:t>
        </m:r>
      </m:oMath>
      <w:r>
        <w:rPr>
          <w:rFonts w:ascii="Times New Roman" w:hAnsi="Times New Roman"/>
          <w:b w:val="0"/>
          <w:i w:val="0"/>
          <w:color w:val="000000"/>
          <w:sz w:val="22"/>
        </w:rPr>
        <w:t xml:space="preserve"> ；根据质量守恒定律可知： </w:t>
      </w:r>
      <m:oMath>
        <m:sSub>
          <m:sSubPr/>
          <m:e>
            <m:r>
              <m:rPr/>
              <w:rPr>
                <w:rFonts w:ascii="Cambria Math" w:hAnsi="Cambria Math"/>
                <w:sz w:val="22"/>
                <w:szCs w:val="22"/>
                <w:lang w:eastAsia="zh-CN"/>
              </w:rPr>
              <m:t>CO</m:t>
            </m:r>
          </m:e>
          <m:sub>
            <m:r>
              <m:rPr/>
              <w:rPr>
                <w:rFonts w:ascii="Cambria Math" w:hAnsi="Cambria Math"/>
                <w:sz w:val="22"/>
                <w:szCs w:val="22"/>
                <w:lang w:eastAsia="zh-CN"/>
              </w:rPr>
              <m:t>2</m:t>
            </m:r>
          </m:sub>
        </m:sSub>
        <m:r>
          <m:rPr/>
          <w:rPr>
            <w:rFonts w:ascii="Cambria Math" w:hAnsi="Cambria Math"/>
            <w:sz w:val="22"/>
            <w:szCs w:val="22"/>
            <w:lang w:eastAsia="zh-CN"/>
          </w:rPr>
          <m:t>+3</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m:t>
        </m:r>
        <m:sSub>
          <m:sSubPr/>
          <m:e>
            <m:r>
              <m:rPr/>
              <w:rPr>
                <w:rFonts w:ascii="Cambria Math" w:hAnsi="Cambria Math"/>
                <w:sz w:val="22"/>
                <w:szCs w:val="22"/>
                <w:lang w:eastAsia="zh-CN"/>
              </w:rPr>
              <m:t>CH</m:t>
            </m:r>
          </m:e>
          <m:sub>
            <m:r>
              <m:rPr/>
              <w:rPr>
                <w:rFonts w:ascii="Cambria Math" w:hAnsi="Cambria Math"/>
                <w:sz w:val="22"/>
                <w:szCs w:val="22"/>
                <w:lang w:eastAsia="zh-CN"/>
              </w:rPr>
              <m:t>3</m:t>
            </m:r>
          </m:sub>
        </m:sSub>
        <m:r>
          <m:rPr/>
          <w:rPr>
            <w:rFonts w:ascii="Cambria Math" w:hAnsi="Cambria Math"/>
            <w:sz w:val="22"/>
            <w:szCs w:val="22"/>
            <w:lang w:eastAsia="zh-CN"/>
          </w:rPr>
          <m:t>OH+</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O</m:t>
        </m:r>
      </m:oMath>
      <w:r>
        <w:rPr>
          <w:rFonts w:ascii="Times New Roman" w:hAnsi="Times New Roman"/>
          <w:b w:val="0"/>
          <w:i w:val="0"/>
          <w:color w:val="000000"/>
          <w:sz w:val="22"/>
        </w:rPr>
        <w:t xml:space="preserve"> ；故答案为：1：3；</w:t>
      </w:r>
    </w:p>
    <w:p>
      <w:pPr>
        <w:spacing w:line="360" w:lineRule="auto"/>
        <w:ind w:left="0"/>
        <w:jc w:val="left"/>
        <w:textAlignment w:val="center"/>
      </w:pPr>
      <w:r>
        <w:rPr>
          <w:rFonts w:ascii="Times New Roman" w:hAnsi="Times New Roman"/>
          <w:b w:val="0"/>
          <w:i w:val="0"/>
          <w:color w:val="000000"/>
          <w:sz w:val="22"/>
        </w:rPr>
        <w:t>故答案为：（1）4Na十3CO</w:t>
      </w:r>
      <w:r>
        <w:rPr>
          <w:rFonts w:ascii="Times New Roman" w:hAnsi="Times New Roman"/>
          <w:b w:val="0"/>
          <w:i w:val="0"/>
          <w:color w:val="000000"/>
          <w:vertAlign w:val="subscript"/>
        </w:rPr>
        <w:t>2</w:t>
      </w:r>
      <w:r>
        <w:rPr>
          <w:rFonts w:ascii="Times New Roman" w:hAnsi="Times New Roman"/>
          <w:b w:val="0"/>
          <w:i w:val="0"/>
          <w:color w:val="000000"/>
          <w:sz w:val="22"/>
        </w:rPr>
        <w:t>=2Na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十C；（2）1：3.</w:t>
      </w:r>
    </w:p>
    <w:p>
      <w:pPr>
        <w:spacing w:line="360" w:lineRule="auto"/>
        <w:ind w:left="0"/>
        <w:jc w:val="left"/>
        <w:textAlignment w:val="center"/>
      </w:pPr>
      <w:r>
        <w:t>25．（2018·杭州）</w:t>
      </w:r>
      <w:r>
        <w:rPr>
          <w:rFonts w:ascii="Times New Roman" w:hAnsi="Times New Roman"/>
          <w:b w:val="0"/>
          <w:i w:val="0"/>
          <w:color w:val="000000"/>
          <w:sz w:val="22"/>
        </w:rPr>
        <w:t>援藏教师到达西藏后发现用普通锅煮饭不容易熟。请用学过的知识解析原因：</w:t>
      </w:r>
      <w:r>
        <w:rPr>
          <w:rFonts w:ascii="Times New Roman" w:hAnsi="Times New Roman"/>
          <w:b w:val="0"/>
          <w:i w:val="0"/>
          <w:color w:val="000000"/>
          <w:sz w:val="22"/>
          <w:u w:val="single"/>
        </w:rPr>
        <w:t>　                               　</w:t>
      </w:r>
      <w:r>
        <w:rPr>
          <w:rFonts w:ascii="Times New Roman" w:hAnsi="Times New Roman"/>
          <w:b w:val="0"/>
          <w:i w:val="0"/>
          <w:color w:val="000000"/>
          <w:sz w:val="22"/>
        </w:rPr>
        <w:t>；提出一个把饭煮熟的方法</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rPr>
          <w:color w:val="0000FF"/>
        </w:rPr>
        <w:t>【答案】</w:t>
      </w:r>
      <w:r>
        <w:rPr>
          <w:rFonts w:ascii="Times New Roman" w:hAnsi="Times New Roman"/>
          <w:b w:val="0"/>
          <w:i w:val="0"/>
          <w:color w:val="000000"/>
          <w:sz w:val="22"/>
        </w:rPr>
        <w:t>西蔵海拔高，气压低液体的沸点低；用高压锅</w:t>
      </w:r>
    </w:p>
    <w:p>
      <w:pPr>
        <w:spacing w:before="0" w:after="0" w:line="360" w:lineRule="auto"/>
      </w:pPr>
      <w:r>
        <w:rPr>
          <w:color w:val="0000FF"/>
        </w:rPr>
        <w:t>【知识点】</w:t>
      </w:r>
      <w:r>
        <w:t>沸点及沸点与气压的关系</w:t>
      </w:r>
    </w:p>
    <w:p>
      <w:pPr>
        <w:spacing w:line="360" w:lineRule="auto"/>
        <w:ind w:left="0"/>
        <w:jc w:val="left"/>
      </w:pPr>
      <w:r>
        <w:rPr>
          <w:color w:val="0000FF"/>
        </w:rPr>
        <w:t>【解析】</w:t>
      </w:r>
      <w:r>
        <w:rPr>
          <w:rFonts w:ascii="Times New Roman" w:hAnsi="Times New Roman"/>
          <w:b w:val="0"/>
          <w:i w:val="0"/>
          <w:color w:val="000000"/>
          <w:sz w:val="22"/>
        </w:rPr>
        <w:t>【分析】气压是作用在单位面积上的大气压力，即在数值上等于单位面积上向上延伸到大气上界的垂直空气柱所受到的重力。
</w:t>
      </w:r>
    </w:p>
    <w:p>
      <w:pPr>
        <w:spacing w:line="360" w:lineRule="auto"/>
        <w:ind w:left="0"/>
        <w:jc w:val="left"/>
      </w:pPr>
      <w:r>
        <w:rPr>
          <w:rFonts w:ascii="Times New Roman" w:hAnsi="Times New Roman"/>
          <w:b w:val="0"/>
          <w:i w:val="0"/>
          <w:color w:val="000000"/>
          <w:sz w:val="22"/>
        </w:rPr>
        <w:t>【解答】气压随高度而变化。我国的西部高原海拔高，气压低，水的沸点低不容易煮熟饭。可使用高压锅来煮熟食物。</w:t>
      </w:r>
    </w:p>
    <w:p>
      <w:pPr>
        <w:spacing w:line="360" w:lineRule="auto"/>
        <w:ind w:left="0"/>
        <w:jc w:val="left"/>
      </w:pPr>
      <w:r>
        <w:rPr>
          <w:rFonts w:ascii="Times New Roman" w:hAnsi="Times New Roman"/>
          <w:b w:val="0"/>
          <w:i w:val="0"/>
          <w:color w:val="000000"/>
          <w:sz w:val="22"/>
        </w:rPr>
        <w:t>故答案为：西蔵海拔高.气压低液体的沸点低；用高压锅；</w:t>
      </w:r>
    </w:p>
    <w:p>
      <w:pPr>
        <w:spacing w:line="360" w:lineRule="auto"/>
        <w:ind w:left="0"/>
        <w:jc w:val="left"/>
      </w:pPr>
      <w:r>
        <w:t>26．（2018·杭州）</w:t>
      </w:r>
      <w:r>
        <w:rPr>
          <w:rFonts w:ascii="Times New Roman" w:hAnsi="Times New Roman"/>
          <w:b w:val="0"/>
          <w:i w:val="0"/>
          <w:color w:val="000000"/>
          <w:sz w:val="22"/>
        </w:rPr>
        <w:t>如图所示，将长为 1.2 米的轻质木棒平放在水平方形台面上，左右两端点分别为A、B，它们距台面边缘处的距离均为 0.3 米。在 A 端挂一个重为 30 牛的物体，在 B 端挂一个重为 G 的物体。
</w:t>
      </w:r>
    </w:p>
    <w:p>
      <w:pPr>
        <w:spacing w:line="360" w:lineRule="auto"/>
        <w:ind w:firstLine="273" w:firstLineChars="130"/>
        <w:jc w:val="left"/>
        <w:textAlignment w:val="center"/>
      </w:pPr>
      <w:r>
        <w:drawing>
          <wp:inline distT="0" distB="0" distL="0" distR="0">
            <wp:extent cx="1320800" cy="10668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1320800" cy="1066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（1）若 G=30 牛，台面受到木棒的压力为</w:t>
      </w:r>
      <w:r>
        <w:rPr>
          <w:rFonts w:ascii="Times New Roman" w:hAnsi="Times New Roman"/>
          <w:b w:val="0"/>
          <w:i w:val="0"/>
          <w:color w:val="000000"/>
          <w:sz w:val="22"/>
          <w:u w:val="single"/>
        </w:rPr>
        <w:t>　     　</w:t>
      </w:r>
      <w:r>
        <w:rPr>
          <w:rFonts w:ascii="Times New Roman" w:hAnsi="Times New Roman"/>
          <w:b w:val="0"/>
          <w:i w:val="0"/>
          <w:color w:val="000000"/>
          <w:sz w:val="22"/>
        </w:rPr>
        <w:t>牛。</w:t>
      </w:r>
    </w:p>
    <w:p>
      <w:pPr>
        <w:spacing w:line="360" w:lineRule="auto"/>
        <w:ind w:firstLine="286" w:firstLineChars="130"/>
        <w:jc w:val="left"/>
        <w:textAlignment w:val="center"/>
      </w:pPr>
      <w:r>
        <w:rPr>
          <w:rFonts w:ascii="Times New Roman" w:hAnsi="Times New Roman"/>
          <w:b w:val="0"/>
          <w:i w:val="0"/>
          <w:color w:val="000000"/>
          <w:sz w:val="22"/>
        </w:rPr>
        <w:t>（2）若要使木棒右端下沉，B 端挂的物体至少要大于</w:t>
      </w:r>
      <w:r>
        <w:rPr>
          <w:rFonts w:ascii="Times New Roman" w:hAnsi="Times New Roman"/>
          <w:b w:val="0"/>
          <w:i w:val="0"/>
          <w:color w:val="000000"/>
          <w:sz w:val="22"/>
          <w:u w:val="single"/>
        </w:rPr>
        <w:t>　     　</w:t>
      </w:r>
      <w:r>
        <w:rPr>
          <w:rFonts w:ascii="Times New Roman" w:hAnsi="Times New Roman"/>
          <w:b w:val="0"/>
          <w:i w:val="0"/>
          <w:color w:val="000000"/>
          <w:sz w:val="22"/>
        </w:rPr>
        <w:t>牛。</w:t>
      </w:r>
    </w:p>
    <w:p>
      <w:pPr>
        <w:spacing w:line="360" w:lineRule="auto"/>
        <w:ind w:firstLine="286" w:firstLineChars="130"/>
        <w:jc w:val="left"/>
        <w:textAlignment w:val="center"/>
      </w:pPr>
      <w:r>
        <w:rPr>
          <w:rFonts w:ascii="Times New Roman" w:hAnsi="Times New Roman"/>
          <w:b w:val="0"/>
          <w:i w:val="0"/>
          <w:color w:val="000000"/>
          <w:sz w:val="22"/>
        </w:rPr>
        <w:t>（3）若 B 端挂物体后，木棒仍在水平台面上静止，则 G 的取值范围为</w:t>
      </w:r>
      <w:r>
        <w:rPr>
          <w:rFonts w:ascii="Times New Roman" w:hAnsi="Times New Roman"/>
          <w:b w:val="0"/>
          <w:i w:val="0"/>
          <w:color w:val="000000"/>
          <w:sz w:val="22"/>
          <w:u w:val="single"/>
        </w:rPr>
        <w:t>　     　</w:t>
      </w:r>
      <w:r>
        <w:rPr>
          <w:rFonts w:ascii="Times New Roman" w:hAnsi="Times New Roman"/>
          <w:b w:val="0"/>
          <w:i w:val="0"/>
          <w:color w:val="000000"/>
          <w:sz w:val="22"/>
        </w:rPr>
        <w:t>牛。</w:t>
      </w:r>
    </w:p>
    <w:p>
      <w:pPr>
        <w:spacing w:line="360" w:lineRule="auto"/>
        <w:ind w:left="0"/>
        <w:jc w:val="left"/>
      </w:pPr>
      <w:r>
        <w:rPr>
          <w:color w:val="0000FF"/>
        </w:rPr>
        <w:t>【答案】</w:t>
      </w:r>
      <w:r>
        <w:rPr>
          <w:rFonts w:ascii="Times New Roman" w:hAnsi="Times New Roman"/>
          <w:b w:val="0"/>
          <w:i w:val="0"/>
          <w:color w:val="000000"/>
          <w:sz w:val="22"/>
        </w:rPr>
        <w:t>（1）60</w:t>
      </w:r>
    </w:p>
    <w:p>
      <w:pPr>
        <w:spacing w:line="360" w:lineRule="auto"/>
        <w:ind w:left="0"/>
        <w:jc w:val="left"/>
      </w:pPr>
      <w:r>
        <w:rPr>
          <w:rFonts w:ascii="Times New Roman" w:hAnsi="Times New Roman"/>
          <w:b w:val="0"/>
          <w:i w:val="0"/>
          <w:color w:val="000000"/>
          <w:sz w:val="22"/>
        </w:rPr>
        <w:t>（2）90</w:t>
      </w:r>
    </w:p>
    <w:p>
      <w:pPr>
        <w:spacing w:line="360" w:lineRule="auto"/>
        <w:ind w:left="0"/>
        <w:jc w:val="left"/>
      </w:pPr>
      <w:r>
        <w:rPr>
          <w:rFonts w:ascii="Times New Roman" w:hAnsi="Times New Roman"/>
          <w:b w:val="0"/>
          <w:i w:val="0"/>
          <w:color w:val="000000"/>
          <w:sz w:val="22"/>
        </w:rPr>
        <w:t>（3）10~90</w:t>
      </w:r>
    </w:p>
    <w:p>
      <w:pPr>
        <w:spacing w:before="0" w:after="0" w:line="360" w:lineRule="auto"/>
      </w:pPr>
      <w:r>
        <w:rPr>
          <w:color w:val="0000FF"/>
        </w:rPr>
        <w:t>【知识点】</w:t>
      </w:r>
      <w:r>
        <w:t>杠杆的动态平衡分析</w:t>
      </w:r>
    </w:p>
    <w:p>
      <w:pPr>
        <w:spacing w:line="360" w:lineRule="auto"/>
        <w:ind w:left="0"/>
        <w:jc w:val="left"/>
      </w:pPr>
      <w:r>
        <w:rPr>
          <w:color w:val="0000FF"/>
        </w:rPr>
        <w:t>【解析】</w:t>
      </w:r>
      <w:r>
        <w:rPr>
          <w:rFonts w:ascii="Times New Roman" w:hAnsi="Times New Roman"/>
          <w:b w:val="0"/>
          <w:i w:val="0"/>
          <w:color w:val="000000"/>
          <w:sz w:val="22"/>
        </w:rPr>
        <w:t>【分析】杠杆原理 亦称“杠杆平衡条件”。要使杠杆平衡，作用在杠杆上的两个力（动力和阻力）的大小跟它们的力臂成反比。动力×动力臂=阻力×阻力臂。</w:t>
      </w:r>
    </w:p>
    <w:p>
      <w:pPr>
        <w:spacing w:line="360" w:lineRule="auto"/>
        <w:ind w:left="0"/>
        <w:jc w:val="left"/>
        <w:textAlignment w:val="center"/>
      </w:pPr>
      <w:r>
        <w:rPr>
          <w:rFonts w:ascii="Times New Roman" w:hAnsi="Times New Roman"/>
          <w:b w:val="0"/>
          <w:i w:val="0"/>
          <w:color w:val="000000"/>
          <w:sz w:val="22"/>
        </w:rPr>
        <w:t>【解答】（1）若 G＝30 牛，以木棒为研究对象，木棒受力平衡，故木棒受台面的支持力为60N， 台面收到木棒的压力与木棒受到台面的支持力为相互作用力，即为60N；</w:t>
      </w:r>
      <w:r>
        <w:br w:type="textWrapping"/>
      </w:r>
      <w:r>
        <w:rPr>
          <w:rFonts w:ascii="Times New Roman" w:hAnsi="Times New Roman"/>
          <w:b w:val="0"/>
          <w:i w:val="0"/>
          <w:color w:val="000000"/>
          <w:sz w:val="22"/>
        </w:rPr>
        <w:t>（2）若要使木棒右端下沉，则B点为支点，根据杠杆平衡条件GB×0.3＝GA×0.9， 解得GB＝90N，即B端挂的物体至少要大于90牛；</w:t>
      </w:r>
      <w:r>
        <w:br w:type="textWrapping"/>
      </w:r>
      <w:r>
        <w:rPr>
          <w:rFonts w:ascii="Times New Roman" w:hAnsi="Times New Roman"/>
          <w:b w:val="0"/>
          <w:i w:val="0"/>
          <w:color w:val="000000"/>
          <w:sz w:val="22"/>
        </w:rPr>
        <w:t>（3）若 B 端挂物体后，木棒仍在水平台面上静止，以A点为支点，根据杠杆平衡条件GB ×0.9＝GA×0.3，解得则 GB＝10N， 即G 的取值范围为.：10~90牛。</w:t>
      </w:r>
    </w:p>
    <w:p>
      <w:pPr>
        <w:spacing w:line="360" w:lineRule="auto"/>
        <w:ind w:left="0"/>
        <w:jc w:val="left"/>
      </w:pPr>
      <w:r>
        <w:rPr>
          <w:rFonts w:ascii="Times New Roman" w:hAnsi="Times New Roman"/>
          <w:b w:val="0"/>
          <w:i w:val="0"/>
          <w:color w:val="000000"/>
          <w:sz w:val="22"/>
        </w:rPr>
        <w:t>故答案为：（1）60；（2）90；（3）10~90。</w:t>
      </w:r>
    </w:p>
    <w:p>
      <w:pPr>
        <w:rPr>
          <w:rFonts w:hint="eastAsia" w:eastAsiaTheme="minorEastAsia"/>
          <w:lang w:val="en-US" w:eastAsia="zh-CN"/>
        </w:rPr>
      </w:pPr>
      <w:r>
        <w:rPr>
          <w:rFonts w:hint="eastAsia" w:ascii="黑体" w:hAnsi="黑体" w:eastAsia="黑体" w:cs="黑体"/>
          <w:b/>
          <w:bCs/>
          <w:sz w:val="24"/>
          <w:szCs w:val="24"/>
          <w:lang w:val="en-US" w:eastAsia="zh-CN"/>
        </w:rPr>
        <w:t>三、实验探究题</w:t>
      </w:r>
    </w:p>
    <w:p>
      <w:pPr>
        <w:spacing w:line="360" w:lineRule="auto"/>
        <w:ind w:left="0"/>
        <w:jc w:val="left"/>
      </w:pPr>
      <w:r>
        <w:t>27．（2018·杭州）</w:t>
      </w:r>
      <w:r>
        <w:rPr>
          <w:rFonts w:ascii="Times New Roman" w:hAnsi="Times New Roman"/>
          <w:b w:val="0"/>
          <w:i w:val="0"/>
          <w:color w:val="000000"/>
          <w:sz w:val="22"/>
        </w:rPr>
        <w:t>把等量的天竺葵和紫罗兰的新鲜叶片放在无色透明的封闭容器中，并将它们置于不同颜色的光照条件下（其他条件均适宜并相同）。经过 8 小时后，测量容器中氧气的增加量， 得到下表所示的实验数据。</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052"/>
        <w:gridCol w:w="1357"/>
        <w:gridCol w:w="1667"/>
        <w:gridCol w:w="2884"/>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05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容器</w:t>
            </w:r>
          </w:p>
        </w:tc>
        <w:tc>
          <w:tcPr>
            <w:tcW w:w="135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植物</w:t>
            </w:r>
          </w:p>
        </w:tc>
        <w:tc>
          <w:tcPr>
            <w:tcW w:w="16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光的颜色</w:t>
            </w:r>
          </w:p>
        </w:tc>
        <w:tc>
          <w:tcPr>
            <w:tcW w:w="288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氧气的增加（mL）</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05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w:t>
            </w:r>
          </w:p>
        </w:tc>
        <w:tc>
          <w:tcPr>
            <w:tcW w:w="135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天竺葵</w:t>
            </w:r>
          </w:p>
        </w:tc>
        <w:tc>
          <w:tcPr>
            <w:tcW w:w="16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红</w:t>
            </w:r>
          </w:p>
        </w:tc>
        <w:tc>
          <w:tcPr>
            <w:tcW w:w="288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120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05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w:t>
            </w:r>
          </w:p>
        </w:tc>
        <w:tc>
          <w:tcPr>
            <w:tcW w:w="135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天竺葵</w:t>
            </w:r>
          </w:p>
        </w:tc>
        <w:tc>
          <w:tcPr>
            <w:tcW w:w="16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绿</w:t>
            </w:r>
          </w:p>
        </w:tc>
        <w:tc>
          <w:tcPr>
            <w:tcW w:w="288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15</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05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3</w:t>
            </w:r>
          </w:p>
        </w:tc>
        <w:tc>
          <w:tcPr>
            <w:tcW w:w="135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紫罗兰</w:t>
            </w:r>
          </w:p>
        </w:tc>
        <w:tc>
          <w:tcPr>
            <w:tcW w:w="16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红</w:t>
            </w:r>
          </w:p>
        </w:tc>
        <w:tc>
          <w:tcPr>
            <w:tcW w:w="288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80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052"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4</w:t>
            </w:r>
          </w:p>
        </w:tc>
        <w:tc>
          <w:tcPr>
            <w:tcW w:w="135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紫罗兰</w:t>
            </w:r>
          </w:p>
        </w:tc>
        <w:tc>
          <w:tcPr>
            <w:tcW w:w="166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绿</w:t>
            </w:r>
          </w:p>
        </w:tc>
        <w:tc>
          <w:tcPr>
            <w:tcW w:w="288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10</w:t>
            </w:r>
          </w:p>
        </w:tc>
      </w:tr>
    </w:tbl>
    <w:p>
      <w:pPr>
        <w:spacing w:line="360" w:lineRule="auto"/>
        <w:ind w:firstLine="286" w:firstLineChars="130"/>
        <w:jc w:val="left"/>
      </w:pPr>
      <w:r>
        <w:rPr>
          <w:rFonts w:ascii="Times New Roman" w:hAnsi="Times New Roman"/>
          <w:b w:val="0"/>
          <w:i w:val="0"/>
          <w:color w:val="000000"/>
          <w:sz w:val="22"/>
        </w:rPr>
        <w:t>据表回答：</w:t>
      </w:r>
    </w:p>
    <w:p>
      <w:pPr>
        <w:spacing w:line="360" w:lineRule="auto"/>
        <w:ind w:firstLine="286" w:firstLineChars="130"/>
        <w:jc w:val="left"/>
        <w:textAlignment w:val="center"/>
      </w:pPr>
      <w:r>
        <w:rPr>
          <w:rFonts w:ascii="Times New Roman" w:hAnsi="Times New Roman"/>
          <w:b w:val="0"/>
          <w:i w:val="0"/>
          <w:color w:val="000000"/>
          <w:sz w:val="22"/>
        </w:rPr>
        <w:t>（1）该实验通过测定</w:t>
      </w:r>
      <w:r>
        <w:rPr>
          <w:rFonts w:ascii="Times New Roman" w:hAnsi="Times New Roman"/>
          <w:b w:val="0"/>
          <w:i w:val="0"/>
          <w:color w:val="000000"/>
          <w:sz w:val="22"/>
          <w:u w:val="single"/>
        </w:rPr>
        <w:t>　                              　</w:t>
      </w:r>
      <w:r>
        <w:rPr>
          <w:rFonts w:ascii="Times New Roman" w:hAnsi="Times New Roman"/>
          <w:b w:val="0"/>
          <w:i w:val="0"/>
          <w:color w:val="000000"/>
          <w:sz w:val="22"/>
        </w:rPr>
        <w:t>，来判断光合作用的反应速率。</w:t>
      </w:r>
    </w:p>
    <w:p>
      <w:pPr>
        <w:spacing w:line="360" w:lineRule="auto"/>
        <w:ind w:firstLine="286" w:firstLineChars="130"/>
        <w:jc w:val="left"/>
        <w:textAlignment w:val="center"/>
      </w:pPr>
      <w:r>
        <w:rPr>
          <w:rFonts w:ascii="Times New Roman" w:hAnsi="Times New Roman"/>
          <w:b w:val="0"/>
          <w:i w:val="0"/>
          <w:color w:val="000000"/>
          <w:sz w:val="22"/>
        </w:rPr>
        <w:t>（2）上述实验结果可以得出的结论是</w:t>
      </w:r>
      <w:r>
        <w:rPr>
          <w:rFonts w:ascii="Times New Roman" w:hAnsi="Times New Roman"/>
          <w:b w:val="0"/>
          <w:i w:val="0"/>
          <w:color w:val="000000"/>
          <w:sz w:val="22"/>
          <w:u w:val="single"/>
        </w:rPr>
        <w:t>　                                                                                                                                                                                                                                       　</w:t>
      </w:r>
      <w:r>
        <w:rPr>
          <w:rFonts w:ascii="Times New Roman" w:hAnsi="Times New Roman"/>
          <w:b w:val="0"/>
          <w:i w:val="0"/>
          <w:color w:val="000000"/>
          <w:sz w:val="22"/>
        </w:rPr>
        <w:t>。（写 2 条）</w:t>
      </w:r>
    </w:p>
    <w:p>
      <w:pPr>
        <w:spacing w:line="360" w:lineRule="auto"/>
        <w:ind w:firstLine="286" w:firstLineChars="130"/>
        <w:jc w:val="left"/>
        <w:textAlignment w:val="center"/>
      </w:pPr>
      <w:r>
        <w:rPr>
          <w:rFonts w:ascii="Times New Roman" w:hAnsi="Times New Roman"/>
          <w:b w:val="0"/>
          <w:i w:val="0"/>
          <w:color w:val="000000"/>
          <w:sz w:val="22"/>
        </w:rPr>
        <w:t>（3）除上表所示因素外，列举2条影响紫罗兰和天竺葵光合作用反应速率的因素</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rPr>
          <w:color w:val="0000FF"/>
        </w:rPr>
        <w:t>【答案】</w:t>
      </w:r>
      <w:r>
        <w:rPr>
          <w:rFonts w:ascii="Times New Roman" w:hAnsi="Times New Roman"/>
          <w:b w:val="0"/>
          <w:i w:val="0"/>
          <w:color w:val="000000"/>
          <w:sz w:val="22"/>
        </w:rPr>
        <w:t>（1）8小时内容器中氧气的培加量(mL)</w:t>
      </w:r>
    </w:p>
    <w:p>
      <w:pPr>
        <w:spacing w:line="360" w:lineRule="auto"/>
        <w:ind w:left="0"/>
        <w:jc w:val="left"/>
      </w:pPr>
      <w:r>
        <w:rPr>
          <w:rFonts w:ascii="Times New Roman" w:hAnsi="Times New Roman"/>
          <w:b w:val="0"/>
          <w:i w:val="0"/>
          <w:color w:val="000000"/>
          <w:sz w:val="22"/>
        </w:rPr>
        <w:t>（2）8小时内，繁罗兰在红光条件下比绿光条件F光合作用释放的氧气多；8小时内，天竺葵在红光条件下比绿光条件下光合作用释放的氧气多；8小时内，红光条件下天竺葵比繁罗兰光合作用释放的 氧气多；8小时内，绿光条件下天竺葵比紫罗兰光合作用释放的氧气多</w:t>
      </w:r>
    </w:p>
    <w:p>
      <w:pPr>
        <w:spacing w:line="360" w:lineRule="auto"/>
        <w:ind w:left="0"/>
        <w:jc w:val="left"/>
        <w:textAlignment w:val="center"/>
      </w:pPr>
      <w:r>
        <w:rPr>
          <w:rFonts w:ascii="Times New Roman" w:hAnsi="Times New Roman"/>
          <w:b w:val="0"/>
          <w:i w:val="0"/>
          <w:color w:val="000000"/>
          <w:sz w:val="22"/>
        </w:rPr>
        <w:t>（3）CO</w:t>
      </w:r>
      <w:r>
        <w:rPr>
          <w:rFonts w:ascii="Times New Roman" w:hAnsi="Times New Roman"/>
          <w:b w:val="0"/>
          <w:i w:val="0"/>
          <w:color w:val="000000"/>
          <w:vertAlign w:val="subscript"/>
        </w:rPr>
        <w:t>2</w:t>
      </w:r>
      <w:r>
        <w:rPr>
          <w:rFonts w:ascii="Times New Roman" w:hAnsi="Times New Roman"/>
          <w:b w:val="0"/>
          <w:i w:val="0"/>
          <w:color w:val="000000"/>
          <w:sz w:val="22"/>
        </w:rPr>
        <w:t>浓度、光照强度、温度、叶的幼嫩程度等</w:t>
      </w:r>
    </w:p>
    <w:p>
      <w:pPr>
        <w:spacing w:before="0" w:after="0" w:line="360" w:lineRule="auto"/>
      </w:pPr>
      <w:r>
        <w:rPr>
          <w:color w:val="0000FF"/>
        </w:rPr>
        <w:t>【知识点】</w:t>
      </w:r>
      <w:r>
        <w:t>光合作用的原料、条件和产物</w:t>
      </w:r>
    </w:p>
    <w:p>
      <w:pPr>
        <w:spacing w:line="360" w:lineRule="auto"/>
        <w:ind w:left="0"/>
        <w:jc w:val="left"/>
        <w:textAlignment w:val="center"/>
      </w:pPr>
      <w:r>
        <w:rPr>
          <w:color w:val="0000FF"/>
        </w:rPr>
        <w:t>【解析】</w:t>
      </w:r>
      <w:r>
        <w:rPr>
          <w:rFonts w:ascii="Times New Roman" w:hAnsi="Times New Roman"/>
          <w:b w:val="0"/>
          <w:i w:val="0"/>
          <w:color w:val="000000"/>
          <w:sz w:val="22"/>
        </w:rPr>
        <w:t>【分析】绿色植物利用太阳的光能，同化二氧化碳和水制造有机物质并释放氧气的过程，称为光合作用。</w:t>
      </w:r>
      <w:r>
        <w:br w:type="textWrapping"/>
      </w:r>
    </w:p>
    <w:p>
      <w:pPr>
        <w:spacing w:line="360" w:lineRule="auto"/>
        <w:ind w:left="0"/>
        <w:jc w:val="left"/>
        <w:textAlignment w:val="center"/>
      </w:pPr>
      <w:r>
        <w:rPr>
          <w:rFonts w:ascii="Times New Roman" w:hAnsi="Times New Roman"/>
          <w:b w:val="0"/>
          <w:i w:val="0"/>
          <w:color w:val="000000"/>
          <w:sz w:val="22"/>
        </w:rPr>
        <w:t>【解答】（1）本题中的测量的是 8 小时内的氧气增加量，通过对应时间内氧气含量的变化来表示光合作用的速率；故答案为：8小时内容器中氧气的增加量(mL)；</w:t>
      </w:r>
      <w:r>
        <w:br w:type="textWrapping"/>
      </w:r>
      <w:r>
        <w:rPr>
          <w:rFonts w:ascii="Times New Roman" w:hAnsi="Times New Roman"/>
          <w:b w:val="0"/>
          <w:i w:val="0"/>
          <w:color w:val="000000"/>
          <w:sz w:val="22"/>
        </w:rPr>
        <w:t>（2）对比容器1和容器2可知，红光照射时，天竺葵产生的氧气多，则说明红光有利于光合作用；对比容器1和容器2可知，天竺葵产生的氧气比紫罗兰的多；说明光合作用的强度与植物的种类有关；故答案为：8小时内，繁罗兰在红光条件下比绿光条件F光合作用释放的氧气多；8小时内，天竺葵在红光条件下比绿光条件下光合作用释放的氧气多；8小时内，红光条件下天竺葵比繁罗兰光合作用释放的 氧气多；8小时内，绿光条件下天竺葵比紫罗兰光合作用释放的氧气多；</w:t>
      </w:r>
      <w:r>
        <w:br w:type="textWrapping"/>
      </w:r>
      <w:r>
        <w:rPr>
          <w:rFonts w:ascii="Times New Roman" w:hAnsi="Times New Roman"/>
          <w:b w:val="0"/>
          <w:i w:val="0"/>
          <w:color w:val="000000"/>
          <w:sz w:val="22"/>
        </w:rPr>
        <w:t>（3）影响植物光合作用反应速率的因素有：光的颜色、强度；二氧化碳浓度；温度，植物种类、叶的幼嫩程度等。故答案为：光的颜色、强度；二氧化碳浓度；温度，植物种类、叶的幼嫩程度等（任答两条即可）；</w:t>
      </w:r>
    </w:p>
    <w:p>
      <w:pPr>
        <w:spacing w:line="360" w:lineRule="auto"/>
        <w:ind w:left="0"/>
        <w:jc w:val="left"/>
      </w:pPr>
      <w:r>
        <w:rPr>
          <w:rFonts w:ascii="Times New Roman" w:hAnsi="Times New Roman"/>
          <w:b w:val="0"/>
          <w:i w:val="0"/>
          <w:color w:val="000000"/>
          <w:sz w:val="22"/>
        </w:rPr>
        <w:t>故答案为：（1）8小时内容器中氧气的增加量(mL)；（2）8小时内，繁罗兰在红光条件下比绿光条件F光合作用释放的氧气多；8小时内，天竺葵在红光条件下比绿光条件下光合作用释放的氧气多；8小时内，红光条件下天竺葵比繁罗兰光合作用释放的 氧气多；8小时内，绿光条件下天竺葵比紫罗兰光合作用释放的氧气多；（3）光的颜色、强度；二氧化碳浓度；温度，植物种类、叶的幼嫩程度等（任答两条即可）。</w:t>
      </w:r>
    </w:p>
    <w:p>
      <w:pPr>
        <w:spacing w:line="360" w:lineRule="auto"/>
        <w:ind w:left="0"/>
        <w:jc w:val="left"/>
      </w:pPr>
      <w:r>
        <w:t>28．（2018·杭州）</w:t>
      </w:r>
      <w:r>
        <w:rPr>
          <w:rFonts w:ascii="Times New Roman" w:hAnsi="Times New Roman"/>
          <w:b w:val="0"/>
          <w:i w:val="0"/>
          <w:color w:val="000000"/>
          <w:sz w:val="22"/>
        </w:rPr>
        <w:t>小金为探究铁制品锈蚀的条件，进行如下实验：</w:t>
      </w:r>
    </w:p>
    <w:p>
      <w:pPr>
        <w:spacing w:line="360" w:lineRule="auto"/>
        <w:ind w:firstLine="273" w:firstLineChars="130"/>
        <w:jc w:val="left"/>
        <w:textAlignment w:val="center"/>
      </w:pPr>
      <w:r>
        <w:drawing>
          <wp:inline distT="0" distB="0" distL="0" distR="0">
            <wp:extent cx="4886325" cy="13144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4886325" cy="131445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步骤 1：利用图甲所示装置，将干燥的O</w:t>
      </w:r>
      <w:r>
        <w:rPr>
          <w:rFonts w:ascii="Times New Roman" w:hAnsi="Times New Roman"/>
          <w:b w:val="0"/>
          <w:i w:val="0"/>
          <w:color w:val="000000"/>
          <w:vertAlign w:val="subscript"/>
        </w:rPr>
        <w:t>2</w:t>
      </w:r>
      <w:r>
        <w:rPr>
          <w:rFonts w:ascii="Times New Roman" w:hAnsi="Times New Roman"/>
          <w:b w:val="0"/>
          <w:i w:val="0"/>
          <w:color w:val="000000"/>
          <w:sz w:val="22"/>
        </w:rPr>
        <w:t>从导管 a 通入U形管（装置气密性良好，药品如图所示）；待U形管内充满O</w:t>
      </w:r>
      <w:r>
        <w:rPr>
          <w:rFonts w:ascii="Times New Roman" w:hAnsi="Times New Roman"/>
          <w:b w:val="0"/>
          <w:i w:val="0"/>
          <w:color w:val="000000"/>
          <w:vertAlign w:val="subscript"/>
        </w:rPr>
        <w:t>2</w:t>
      </w:r>
      <w:r>
        <w:rPr>
          <w:rFonts w:ascii="Times New Roman" w:hAnsi="Times New Roman"/>
          <w:b w:val="0"/>
          <w:i w:val="0"/>
          <w:color w:val="000000"/>
          <w:sz w:val="22"/>
        </w:rPr>
        <w:t>后，在导管 b 处连接一活塞推至底部的注射器，收集20mLO</w:t>
      </w:r>
      <w:r>
        <w:rPr>
          <w:rFonts w:ascii="Times New Roman" w:hAnsi="Times New Roman"/>
          <w:b w:val="0"/>
          <w:i w:val="0"/>
          <w:color w:val="000000"/>
          <w:vertAlign w:val="subscript"/>
        </w:rPr>
        <w:t>2</w:t>
      </w:r>
      <w:r>
        <w:rPr>
          <w:rFonts w:ascii="Times New Roman" w:hAnsi="Times New Roman"/>
          <w:b w:val="0"/>
          <w:i w:val="0"/>
          <w:color w:val="000000"/>
          <w:sz w:val="22"/>
        </w:rPr>
        <w:t>后在导管 a 处连接乳胶管并用止水夹夹紧，如图乙所示。</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2936"/>
        <w:gridCol w:w="2624"/>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3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观察对象</w:t>
            </w:r>
          </w:p>
        </w:tc>
        <w:tc>
          <w:tcPr>
            <w:tcW w:w="26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现象</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3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①</w:t>
            </w:r>
            <w:r>
              <w:rPr>
                <w:rFonts w:ascii="Times New Roman" w:hAnsi="Times New Roman"/>
                <w:b w:val="0"/>
                <w:i w:val="0"/>
                <w:color w:val="000000"/>
                <w:sz w:val="22"/>
              </w:rPr>
              <w:t>干燥的普通铁丝</w:t>
            </w:r>
          </w:p>
        </w:tc>
        <w:tc>
          <w:tcPr>
            <w:tcW w:w="26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没有明显变化</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3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②</w:t>
            </w:r>
            <w:r>
              <w:rPr>
                <w:rFonts w:ascii="Times New Roman" w:hAnsi="Times New Roman"/>
                <w:b w:val="0"/>
                <w:i w:val="0"/>
                <w:color w:val="000000"/>
                <w:sz w:val="22"/>
              </w:rPr>
              <w:t>潮湿的普通铁丝</w:t>
            </w:r>
          </w:p>
        </w:tc>
        <w:tc>
          <w:tcPr>
            <w:tcW w:w="26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较多红褐色锈斑</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2936"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textAlignment w:val="center"/>
            </w:pPr>
            <w:r>
              <w:rPr>
                <w:rFonts w:ascii="Calibri" w:hAnsi="Calibri"/>
                <w:b w:val="0"/>
                <w:i w:val="0"/>
                <w:color w:val="000000"/>
                <w:sz w:val="22"/>
              </w:rPr>
              <w:t>③</w:t>
            </w:r>
            <w:r>
              <w:rPr>
                <w:rFonts w:ascii="Times New Roman" w:hAnsi="Times New Roman"/>
                <w:b w:val="0"/>
                <w:i w:val="0"/>
                <w:color w:val="000000"/>
                <w:sz w:val="22"/>
              </w:rPr>
              <w:t>潮湿的纯铁丝</w:t>
            </w:r>
          </w:p>
        </w:tc>
        <w:tc>
          <w:tcPr>
            <w:tcW w:w="26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没有明显变化</w:t>
            </w:r>
          </w:p>
        </w:tc>
      </w:tr>
    </w:tbl>
    <w:p>
      <w:pPr>
        <w:spacing w:line="360" w:lineRule="auto"/>
        <w:ind w:firstLine="286" w:firstLineChars="130"/>
        <w:jc w:val="left"/>
      </w:pPr>
      <w:r>
        <w:rPr>
          <w:rFonts w:ascii="Times New Roman" w:hAnsi="Times New Roman"/>
          <w:b w:val="0"/>
          <w:i w:val="0"/>
          <w:color w:val="000000"/>
          <w:sz w:val="22"/>
        </w:rPr>
        <w:t>步骤 2：一段时间后，观察 U 形管内的铁丝，其现象如表所示。</w:t>
      </w:r>
    </w:p>
    <w:p>
      <w:pPr>
        <w:spacing w:line="360" w:lineRule="auto"/>
        <w:ind w:firstLine="286" w:firstLineChars="130"/>
        <w:jc w:val="left"/>
        <w:textAlignment w:val="center"/>
      </w:pPr>
      <w:r>
        <w:rPr>
          <w:rFonts w:ascii="Times New Roman" w:hAnsi="Times New Roman"/>
          <w:b w:val="0"/>
          <w:i w:val="0"/>
          <w:color w:val="000000"/>
          <w:sz w:val="22"/>
        </w:rPr>
        <w:t>（1）步骤一中，检查U形管内是否已充满O</w:t>
      </w:r>
      <w:r>
        <w:rPr>
          <w:rFonts w:ascii="Times New Roman" w:hAnsi="Times New Roman"/>
          <w:b w:val="0"/>
          <w:i w:val="0"/>
          <w:color w:val="000000"/>
          <w:vertAlign w:val="subscript"/>
        </w:rPr>
        <w:t>2</w:t>
      </w:r>
      <w:r>
        <w:rPr>
          <w:rFonts w:ascii="Times New Roman" w:hAnsi="Times New Roman"/>
          <w:b w:val="0"/>
          <w:i w:val="0"/>
          <w:color w:val="000000"/>
          <w:sz w:val="22"/>
        </w:rPr>
        <w:t>的方法是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（2）铁制品的锈蚀条件之一是需要O</w:t>
      </w:r>
      <w:r>
        <w:rPr>
          <w:rFonts w:ascii="Times New Roman" w:hAnsi="Times New Roman"/>
          <w:b w:val="0"/>
          <w:i w:val="0"/>
          <w:color w:val="000000"/>
          <w:vertAlign w:val="subscript"/>
        </w:rPr>
        <w:t>2</w:t>
      </w:r>
      <w:r>
        <w:rPr>
          <w:rFonts w:ascii="Times New Roman" w:hAnsi="Times New Roman"/>
          <w:b w:val="0"/>
          <w:i w:val="0"/>
          <w:color w:val="000000"/>
          <w:sz w:val="22"/>
        </w:rPr>
        <w:t>，在此实验中能支持此条件的证据是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（3）通过对比实验现象，此实验还可得出铁制品锈蚀的条件是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rPr>
          <w:color w:val="0000FF"/>
        </w:rPr>
        <w:t>【答案】</w:t>
      </w:r>
      <w:r>
        <w:rPr>
          <w:rFonts w:ascii="Times New Roman" w:hAnsi="Times New Roman"/>
          <w:b w:val="0"/>
          <w:i w:val="0"/>
          <w:color w:val="000000"/>
          <w:sz w:val="22"/>
        </w:rPr>
        <w:t>（1）将带火星的木条放置在 b导管口，若木条复燃，则证明 U形管内已充満0</w:t>
      </w:r>
      <w:r>
        <w:rPr>
          <w:rFonts w:ascii="Times New Roman" w:hAnsi="Times New Roman"/>
          <w:b w:val="0"/>
          <w:i w:val="0"/>
          <w:color w:val="000000"/>
          <w:vertAlign w:val="subscript"/>
        </w:rPr>
        <w:t>2</w:t>
      </w:r>
    </w:p>
    <w:p>
      <w:pPr>
        <w:spacing w:line="360" w:lineRule="auto"/>
        <w:ind w:left="0"/>
        <w:jc w:val="left"/>
        <w:textAlignment w:val="center"/>
      </w:pPr>
      <w:r>
        <w:rPr>
          <w:rFonts w:ascii="Times New Roman" w:hAnsi="Times New Roman"/>
          <w:b w:val="0"/>
          <w:i w:val="0"/>
          <w:color w:val="000000"/>
          <w:sz w:val="22"/>
        </w:rPr>
        <w:t>（2）观察到注射器活塞向左移动(或注射器内O</w:t>
      </w:r>
      <w:r>
        <w:rPr>
          <w:rFonts w:ascii="Times New Roman" w:hAnsi="Times New Roman"/>
          <w:b w:val="0"/>
          <w:i w:val="0"/>
          <w:color w:val="000000"/>
          <w:vertAlign w:val="subscript"/>
        </w:rPr>
        <w:t>2</w:t>
      </w:r>
      <w:r>
        <w:rPr>
          <w:rFonts w:ascii="Times New Roman" w:hAnsi="Times New Roman"/>
          <w:b w:val="0"/>
          <w:i w:val="0"/>
          <w:color w:val="000000"/>
          <w:sz w:val="22"/>
        </w:rPr>
        <w:t>体积减少)</w:t>
      </w:r>
    </w:p>
    <w:p>
      <w:pPr>
        <w:spacing w:line="360" w:lineRule="auto"/>
        <w:ind w:left="0"/>
        <w:jc w:val="left"/>
      </w:pPr>
      <w:r>
        <w:rPr>
          <w:rFonts w:ascii="Times New Roman" w:hAnsi="Times New Roman"/>
          <w:b w:val="0"/>
          <w:i w:val="0"/>
          <w:color w:val="000000"/>
          <w:sz w:val="22"/>
        </w:rPr>
        <w:t>（3）水分和金属的内部结构</w:t>
      </w:r>
    </w:p>
    <w:p>
      <w:pPr>
        <w:spacing w:before="0" w:after="0" w:line="360" w:lineRule="auto"/>
      </w:pPr>
      <w:r>
        <w:rPr>
          <w:color w:val="0000FF"/>
        </w:rPr>
        <w:t>【知识点】</w:t>
      </w:r>
      <w:r>
        <w:t>金属的腐蚀与防护</w:t>
      </w:r>
    </w:p>
    <w:p>
      <w:pPr>
        <w:spacing w:line="360" w:lineRule="auto"/>
        <w:ind w:left="0"/>
        <w:jc w:val="left"/>
      </w:pPr>
      <w:r>
        <w:rPr>
          <w:color w:val="0000FF"/>
        </w:rPr>
        <w:t>【解析】</w:t>
      </w:r>
      <w:r>
        <w:rPr>
          <w:rFonts w:ascii="Times New Roman" w:hAnsi="Times New Roman"/>
          <w:b w:val="0"/>
          <w:i w:val="0"/>
          <w:color w:val="000000"/>
          <w:sz w:val="22"/>
        </w:rPr>
        <w:t>【分析】金属材料受周围介质的作用而损坏，称为金属腐蚀.金属的锈蚀是最常见的腐蚀形态.腐蚀时，在金属的界面上发生了化学或电化学多相反应，使金属转入氧化(离子)状态.这会显著降低金属材料的强度、塑性、韧性等力学性能，破坏金属构件的几何形状；</w:t>
      </w:r>
    </w:p>
    <w:p>
      <w:pPr>
        <w:spacing w:line="360" w:lineRule="auto"/>
        <w:ind w:left="0"/>
        <w:jc w:val="left"/>
        <w:textAlignment w:val="center"/>
      </w:pPr>
      <w:r>
        <w:rPr>
          <w:rFonts w:ascii="Times New Roman" w:hAnsi="Times New Roman"/>
          <w:b w:val="0"/>
          <w:i w:val="0"/>
          <w:color w:val="000000"/>
          <w:sz w:val="22"/>
        </w:rPr>
        <w:t>【解答】（1）氧气是用带火星木条来检验的，由于是验满所以木条不可伸入收集装置内；故答案为：将带火星的木条放置在b导管口，若木条复燃，则证明U形管内已充满O</w:t>
      </w:r>
      <w:r>
        <w:rPr>
          <w:rFonts w:ascii="Times New Roman" w:hAnsi="Times New Roman"/>
          <w:b w:val="0"/>
          <w:i w:val="0"/>
          <w:color w:val="000000"/>
          <w:vertAlign w:val="subscript"/>
        </w:rPr>
        <w:t>2</w:t>
      </w:r>
      <w:r>
        <w:rPr>
          <w:rFonts w:ascii="Times New Roman" w:hAnsi="Times New Roman"/>
          <w:b w:val="0"/>
          <w:i w:val="0"/>
          <w:color w:val="000000"/>
          <w:sz w:val="22"/>
        </w:rPr>
        <w:t>；（2）金属修饰如果需要氧气，则金属会与氧气发生反应，消耗氧气，从而导致氧气的减少；故答案为：观察到注射器活塞向左移动(或注射器内O</w:t>
      </w:r>
      <w:r>
        <w:rPr>
          <w:rFonts w:ascii="Times New Roman" w:hAnsi="Times New Roman"/>
          <w:b w:val="0"/>
          <w:i w:val="0"/>
          <w:color w:val="000000"/>
          <w:vertAlign w:val="subscript"/>
        </w:rPr>
        <w:t>2</w:t>
      </w:r>
      <w:r>
        <w:rPr>
          <w:rFonts w:ascii="Times New Roman" w:hAnsi="Times New Roman"/>
          <w:b w:val="0"/>
          <w:i w:val="0"/>
          <w:color w:val="000000"/>
          <w:sz w:val="22"/>
        </w:rPr>
        <w:t>体积减少)；（3）对比表格中</w:t>
      </w:r>
      <w:r>
        <w:rPr>
          <w:rFonts w:ascii="Calibri" w:hAnsi="Calibri"/>
          <w:b w:val="0"/>
          <w:i w:val="0"/>
          <w:color w:val="000000"/>
          <w:sz w:val="22"/>
        </w:rPr>
        <w:t>①②</w:t>
      </w:r>
      <w:r>
        <w:rPr>
          <w:rFonts w:ascii="Times New Roman" w:hAnsi="Times New Roman"/>
          <w:b w:val="0"/>
          <w:i w:val="0"/>
          <w:color w:val="000000"/>
          <w:sz w:val="22"/>
        </w:rPr>
        <w:t>可知，铁丝生锈需要水分的参与；对比</w:t>
      </w:r>
      <w:r>
        <w:rPr>
          <w:rFonts w:ascii="Calibri" w:hAnsi="Calibri"/>
          <w:b w:val="0"/>
          <w:i w:val="0"/>
          <w:color w:val="000000"/>
          <w:sz w:val="22"/>
        </w:rPr>
        <w:t>②③</w:t>
      </w:r>
      <w:r>
        <w:rPr>
          <w:rFonts w:ascii="Times New Roman" w:hAnsi="Times New Roman"/>
          <w:b w:val="0"/>
          <w:i w:val="0"/>
          <w:color w:val="000000"/>
          <w:sz w:val="22"/>
        </w:rPr>
        <w:t>可知，纯铁丝没有锈蚀，说明铁丝本身的结构影响铁丝锈蚀；故答案为：水分和金属的内部结构；</w:t>
      </w:r>
    </w:p>
    <w:p>
      <w:pPr>
        <w:spacing w:line="360" w:lineRule="auto"/>
        <w:ind w:left="0"/>
        <w:jc w:val="left"/>
        <w:textAlignment w:val="center"/>
      </w:pPr>
      <w:r>
        <w:rPr>
          <w:rFonts w:ascii="Times New Roman" w:hAnsi="Times New Roman"/>
          <w:b w:val="0"/>
          <w:i w:val="0"/>
          <w:color w:val="000000"/>
          <w:sz w:val="22"/>
        </w:rPr>
        <w:t>故答案为：（1）将带火星的木条放置在 b导管口，若木条复燃，则证明 U形管内已充满O</w:t>
      </w:r>
      <w:r>
        <w:rPr>
          <w:rFonts w:ascii="Times New Roman" w:hAnsi="Times New Roman"/>
          <w:b w:val="0"/>
          <w:i w:val="0"/>
          <w:color w:val="000000"/>
          <w:vertAlign w:val="subscript"/>
        </w:rPr>
        <w:t>2</w:t>
      </w:r>
      <w:r>
        <w:rPr>
          <w:rFonts w:ascii="Times New Roman" w:hAnsi="Times New Roman"/>
          <w:b w:val="0"/>
          <w:i w:val="0"/>
          <w:color w:val="000000"/>
          <w:sz w:val="22"/>
        </w:rPr>
        <w:t>；（2）观察到注射器活塞向左移动(或注射器内O</w:t>
      </w:r>
      <w:r>
        <w:rPr>
          <w:rFonts w:ascii="Times New Roman" w:hAnsi="Times New Roman"/>
          <w:b w:val="0"/>
          <w:i w:val="0"/>
          <w:color w:val="000000"/>
          <w:vertAlign w:val="subscript"/>
        </w:rPr>
        <w:t>2</w:t>
      </w:r>
      <w:r>
        <w:rPr>
          <w:rFonts w:ascii="Times New Roman" w:hAnsi="Times New Roman"/>
          <w:b w:val="0"/>
          <w:i w:val="0"/>
          <w:color w:val="000000"/>
          <w:sz w:val="22"/>
        </w:rPr>
        <w:t>体积减少)；（3）水分和金属的内部结构。</w:t>
      </w:r>
    </w:p>
    <w:p>
      <w:pPr>
        <w:spacing w:line="360" w:lineRule="auto"/>
        <w:ind w:left="0"/>
        <w:jc w:val="left"/>
        <w:textAlignment w:val="center"/>
      </w:pPr>
      <w:r>
        <w:t>29．（2018·杭州）</w:t>
      </w:r>
      <w:r>
        <w:rPr>
          <w:rFonts w:ascii="Times New Roman" w:hAnsi="Times New Roman"/>
          <w:b w:val="0"/>
          <w:i w:val="0"/>
          <w:color w:val="000000"/>
          <w:sz w:val="22"/>
        </w:rPr>
        <w:t>碱式碳酸锌[ Zn</w:t>
      </w:r>
      <w:r>
        <w:rPr>
          <w:rFonts w:ascii="Times New Roman" w:hAnsi="Times New Roman"/>
          <w:b w:val="0"/>
          <w:i w:val="0"/>
          <w:color w:val="000000"/>
          <w:vertAlign w:val="subscript"/>
        </w:rPr>
        <w:t>x</w:t>
      </w:r>
      <w:r>
        <w:rPr>
          <w:rFonts w:ascii="Times New Roman" w:hAnsi="Times New Roman"/>
          <w:b w:val="0"/>
          <w:i w:val="0"/>
          <w:color w:val="000000"/>
          <w:sz w:val="22"/>
        </w:rPr>
        <w:t>(OH)</w:t>
      </w:r>
      <w:r>
        <w:rPr>
          <w:rFonts w:ascii="Times New Roman" w:hAnsi="Times New Roman"/>
          <w:b w:val="0"/>
          <w:i w:val="0"/>
          <w:color w:val="000000"/>
          <w:vertAlign w:val="subscript"/>
        </w:rPr>
        <w:t>y</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w:t>
      </w:r>
      <w:r>
        <w:rPr>
          <w:rFonts w:ascii="Times New Roman" w:hAnsi="Times New Roman"/>
          <w:b w:val="0"/>
          <w:i w:val="0"/>
          <w:color w:val="000000"/>
          <w:vertAlign w:val="subscript"/>
        </w:rPr>
        <w:t>z</w:t>
      </w:r>
      <w:r>
        <w:rPr>
          <w:rFonts w:ascii="Times New Roman" w:hAnsi="Times New Roman"/>
          <w:b w:val="0"/>
          <w:i w:val="0"/>
          <w:color w:val="000000"/>
          <w:sz w:val="22"/>
        </w:rPr>
        <w:t>]是制备功能材料ZnO的原料，其化学反应表达式为：Zn</w:t>
      </w:r>
      <w:r>
        <w:rPr>
          <w:rFonts w:ascii="Times New Roman" w:hAnsi="Times New Roman"/>
          <w:b w:val="0"/>
          <w:i w:val="0"/>
          <w:color w:val="000000"/>
          <w:vertAlign w:val="subscript"/>
        </w:rPr>
        <w:t>x</w:t>
      </w:r>
      <w:r>
        <w:rPr>
          <w:rFonts w:ascii="Times New Roman" w:hAnsi="Times New Roman"/>
          <w:b w:val="0"/>
          <w:i w:val="0"/>
          <w:color w:val="000000"/>
          <w:sz w:val="22"/>
        </w:rPr>
        <w:t>(OH)</w:t>
      </w:r>
      <w:r>
        <w:rPr>
          <w:rFonts w:ascii="Times New Roman" w:hAnsi="Times New Roman"/>
          <w:b w:val="0"/>
          <w:i w:val="0"/>
          <w:color w:val="000000"/>
          <w:vertAlign w:val="subscript"/>
        </w:rPr>
        <w:t>y</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w:t>
      </w:r>
      <w:r>
        <w:rPr>
          <w:rFonts w:ascii="Times New Roman" w:hAnsi="Times New Roman"/>
          <w:b w:val="0"/>
          <w:i w:val="0"/>
          <w:color w:val="000000"/>
          <w:vertAlign w:val="subscript"/>
        </w:rPr>
        <w:t>z</w:t>
      </w:r>
      <m:oMath>
        <m:limUpp>
          <m:limUppPr/>
          <m:e>
            <m:r>
              <m:rPr/>
              <w:rPr>
                <w:rFonts w:ascii="Cambria Math" w:hAnsi="Cambria Math"/>
                <w:sz w:val="22"/>
                <w:szCs w:val="22"/>
                <w:lang w:eastAsia="zh-CN"/>
              </w:rPr>
              <m:t>→</m:t>
            </m:r>
          </m:e>
          <m:lim>
            <m:r>
              <m:rPr/>
              <w:rPr>
                <w:rFonts w:ascii="Cambria Math" w:hAnsi="Cambria Math"/>
                <w:sz w:val="22"/>
                <w:szCs w:val="22"/>
                <w:lang w:eastAsia="zh-CN"/>
              </w:rPr>
              <m:t>焙烧</m:t>
            </m:r>
          </m:lim>
        </m:limUpp>
      </m:oMath>
      <w:r>
        <w:rPr>
          <w:rFonts w:ascii="Times New Roman" w:hAnsi="Times New Roman"/>
          <w:b w:val="0"/>
          <w:i w:val="0"/>
          <w:color w:val="000000"/>
          <w:sz w:val="22"/>
        </w:rPr>
        <w:t xml:space="preserve"> ZnO+CO</w:t>
      </w:r>
      <w:r>
        <w:rPr>
          <w:rFonts w:ascii="Times New Roman" w:hAnsi="Times New Roman"/>
          <w:b w:val="0"/>
          <w:i w:val="0"/>
          <w:color w:val="000000"/>
          <w:vertAlign w:val="subscript"/>
        </w:rPr>
        <w:t>2</w:t>
      </w: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O（x、y、z 为整数）。小金设计了图甲所示装置对碱式碳酸锌的组成进行探究（装置气密性良好，药品足量，实验操作正确）：
</w:t>
      </w:r>
    </w:p>
    <w:p>
      <w:pPr>
        <w:spacing w:line="360" w:lineRule="auto"/>
        <w:ind w:firstLine="273" w:firstLineChars="130"/>
        <w:jc w:val="left"/>
        <w:textAlignment w:val="center"/>
      </w:pPr>
      <w:r>
        <w:drawing>
          <wp:inline distT="0" distB="0" distL="0" distR="0">
            <wp:extent cx="5732145" cy="186626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732145" cy="18665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（1）图甲中装置 B 的作用是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（2）查阅资料发现，在不同温度条件下充分加热等质量的碱式碳酸锌样品，剩余固体的质量与加热温度的如图乙所示。实验中加热时，热分解装置的温度至少要达到</w:t>
      </w:r>
      <w:r>
        <w:rPr>
          <w:rFonts w:ascii="Times New Roman" w:hAnsi="Times New Roman"/>
          <w:b w:val="0"/>
          <w:i w:val="0"/>
          <w:color w:val="000000"/>
          <w:sz w:val="22"/>
          <w:u w:val="single"/>
        </w:rPr>
        <w:t>　     　</w:t>
      </w:r>
      <w:r>
        <w:rPr>
          <w:rFonts w:ascii="Times New Roman" w:hAnsi="Times New Roman"/>
          <w:b w:val="0"/>
          <w:i w:val="0"/>
          <w:color w:val="000000"/>
          <w:sz w:val="22"/>
        </w:rPr>
        <w:t>℃（选填 “200”“300”或“400”）。</w:t>
      </w:r>
    </w:p>
    <w:p>
      <w:pPr>
        <w:spacing w:line="360" w:lineRule="auto"/>
        <w:ind w:firstLine="286" w:firstLineChars="130"/>
        <w:jc w:val="left"/>
        <w:textAlignment w:val="center"/>
      </w:pPr>
      <w:r>
        <w:rPr>
          <w:rFonts w:ascii="Times New Roman" w:hAnsi="Times New Roman"/>
          <w:b w:val="0"/>
          <w:i w:val="0"/>
          <w:color w:val="000000"/>
          <w:sz w:val="22"/>
        </w:rPr>
        <w:t>（3）部分实验步骤为：“……加热前先通入N</w:t>
      </w:r>
      <w:r>
        <w:rPr>
          <w:rFonts w:ascii="Times New Roman" w:hAnsi="Times New Roman"/>
          <w:b w:val="0"/>
          <w:i w:val="0"/>
          <w:color w:val="000000"/>
          <w:vertAlign w:val="subscript"/>
        </w:rPr>
        <w:t>2</w:t>
      </w:r>
      <w:r>
        <w:rPr>
          <w:rFonts w:ascii="Times New Roman" w:hAnsi="Times New Roman"/>
          <w:b w:val="0"/>
          <w:i w:val="0"/>
          <w:color w:val="000000"/>
          <w:sz w:val="22"/>
        </w:rPr>
        <w:t>排尽装置内的空气，关闭通入N</w:t>
      </w:r>
      <w:r>
        <w:rPr>
          <w:rFonts w:ascii="Times New Roman" w:hAnsi="Times New Roman"/>
          <w:b w:val="0"/>
          <w:i w:val="0"/>
          <w:color w:val="000000"/>
          <w:vertAlign w:val="subscript"/>
        </w:rPr>
        <w:t>2</w:t>
      </w:r>
      <w:r>
        <w:rPr>
          <w:rFonts w:ascii="Times New Roman" w:hAnsi="Times New Roman"/>
          <w:b w:val="0"/>
          <w:i w:val="0"/>
          <w:color w:val="000000"/>
          <w:sz w:val="22"/>
        </w:rPr>
        <w:t>的活塞，……控制一定温度下加热……”。实验过程中可根据</w:t>
      </w:r>
      <w:r>
        <w:rPr>
          <w:rFonts w:ascii="Times New Roman" w:hAnsi="Times New Roman"/>
          <w:b w:val="0"/>
          <w:i w:val="0"/>
          <w:color w:val="000000"/>
          <w:sz w:val="22"/>
          <w:u w:val="single"/>
        </w:rPr>
        <w:t>　                                              　</w:t>
      </w:r>
      <w:r>
        <w:rPr>
          <w:rFonts w:ascii="Times New Roman" w:hAnsi="Times New Roman"/>
          <w:b w:val="0"/>
          <w:i w:val="0"/>
          <w:color w:val="000000"/>
          <w:sz w:val="22"/>
        </w:rPr>
        <w:t>现象来判断碱式碳酸锌样品已完全分解。</w:t>
      </w:r>
    </w:p>
    <w:p>
      <w:pPr>
        <w:spacing w:line="360" w:lineRule="auto"/>
        <w:ind w:firstLine="286" w:firstLineChars="130"/>
        <w:jc w:val="left"/>
        <w:textAlignment w:val="center"/>
      </w:pPr>
      <w:r>
        <w:rPr>
          <w:rFonts w:ascii="Times New Roman" w:hAnsi="Times New Roman"/>
          <w:b w:val="0"/>
          <w:i w:val="0"/>
          <w:color w:val="000000"/>
          <w:sz w:val="22"/>
        </w:rPr>
        <w:t>（4）小金取54.7g碱式碳酸锌样品（不含杂质），放置于热分解装置内，完全反应后测得装置A增重5.4g，装置B增重8.8g.则x：y：z的最简整数比为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rPr>
          <w:color w:val="0000FF"/>
        </w:rPr>
        <w:t>【答案】</w:t>
      </w:r>
      <w:r>
        <w:rPr>
          <w:rFonts w:ascii="Times New Roman" w:hAnsi="Times New Roman"/>
          <w:b w:val="0"/>
          <w:i w:val="0"/>
          <w:color w:val="000000"/>
          <w:sz w:val="22"/>
        </w:rPr>
        <w:t>（1）吸收反应生成的CO</w:t>
      </w:r>
      <w:r>
        <w:rPr>
          <w:rFonts w:ascii="Times New Roman" w:hAnsi="Times New Roman"/>
          <w:b w:val="0"/>
          <w:i w:val="0"/>
          <w:color w:val="000000"/>
          <w:vertAlign w:val="subscript"/>
        </w:rPr>
        <w:t>2</w:t>
      </w:r>
    </w:p>
    <w:p>
      <w:pPr>
        <w:spacing w:line="360" w:lineRule="auto"/>
        <w:ind w:left="0"/>
        <w:jc w:val="left"/>
      </w:pPr>
      <w:r>
        <w:rPr>
          <w:rFonts w:ascii="Times New Roman" w:hAnsi="Times New Roman"/>
          <w:b w:val="0"/>
          <w:i w:val="0"/>
          <w:color w:val="000000"/>
          <w:sz w:val="22"/>
        </w:rPr>
        <w:t>（2）300</w:t>
      </w:r>
    </w:p>
    <w:p>
      <w:pPr>
        <w:spacing w:line="360" w:lineRule="auto"/>
        <w:ind w:left="0"/>
        <w:jc w:val="left"/>
      </w:pPr>
      <w:r>
        <w:rPr>
          <w:rFonts w:ascii="Times New Roman" w:hAnsi="Times New Roman"/>
          <w:b w:val="0"/>
          <w:i w:val="0"/>
          <w:color w:val="000000"/>
          <w:sz w:val="22"/>
        </w:rPr>
        <w:t>（3）一段时间后，A装置中的长导管管口不再有气泡冒出</w:t>
      </w:r>
    </w:p>
    <w:p>
      <w:pPr>
        <w:spacing w:line="360" w:lineRule="auto"/>
        <w:ind w:left="0"/>
        <w:jc w:val="left"/>
      </w:pPr>
      <w:r>
        <w:rPr>
          <w:rFonts w:ascii="Times New Roman" w:hAnsi="Times New Roman"/>
          <w:b w:val="0"/>
          <w:i w:val="0"/>
          <w:color w:val="000000"/>
          <w:sz w:val="22"/>
        </w:rPr>
        <w:t>（4）5：6：2</w:t>
      </w:r>
    </w:p>
    <w:p>
      <w:pPr>
        <w:spacing w:before="0" w:after="0" w:line="360" w:lineRule="auto"/>
      </w:pPr>
      <w:r>
        <w:rPr>
          <w:color w:val="0000FF"/>
        </w:rPr>
        <w:t>【知识点】</w:t>
      </w:r>
      <w:r>
        <w:t>实验方案设计与评价</w:t>
      </w:r>
    </w:p>
    <w:p>
      <w:pPr>
        <w:spacing w:line="360" w:lineRule="auto"/>
        <w:ind w:left="0"/>
        <w:jc w:val="left"/>
      </w:pPr>
      <w:r>
        <w:rPr>
          <w:color w:val="0000FF"/>
        </w:rPr>
        <w:t>【解析】</w:t>
      </w:r>
      <w:r>
        <w:rPr>
          <w:rFonts w:ascii="Times New Roman" w:hAnsi="Times New Roman"/>
          <w:b w:val="0"/>
          <w:i w:val="0"/>
          <w:color w:val="000000"/>
          <w:sz w:val="22"/>
        </w:rPr>
        <w:t>【分析】该题主要是结合样品化学式的测定，综合考查了常见的干燥装置及先后的顺序作用；
</w:t>
      </w:r>
    </w:p>
    <w:p>
      <w:pPr>
        <w:spacing w:line="360" w:lineRule="auto"/>
        <w:ind w:left="0"/>
        <w:jc w:val="left"/>
        <w:textAlignment w:val="center"/>
      </w:pPr>
      <w:r>
        <w:rPr>
          <w:rFonts w:ascii="Times New Roman" w:hAnsi="Times New Roman"/>
          <w:b w:val="0"/>
          <w:i w:val="0"/>
          <w:color w:val="000000"/>
          <w:sz w:val="22"/>
        </w:rPr>
        <w:t>【解答】（1）浓硫酸作为干燥剂使用可以吸收气体中的水；而碱石灰能同时吸收水和二氧化碳，水已经被浓硫酸吸收，所以碱石灰是用来吸收二氧化碳的；故答案为：吸收反应生成的 CO</w:t>
      </w:r>
      <w:r>
        <w:rPr>
          <w:rFonts w:ascii="Times New Roman" w:hAnsi="Times New Roman"/>
          <w:b w:val="0"/>
          <w:i w:val="0"/>
          <w:color w:val="000000"/>
          <w:vertAlign w:val="subscript"/>
        </w:rPr>
        <w:t>2</w:t>
      </w:r>
      <w:r>
        <w:rPr>
          <w:rFonts w:ascii="Times New Roman" w:hAnsi="Times New Roman"/>
          <w:b w:val="0"/>
          <w:i w:val="0"/>
          <w:color w:val="000000"/>
          <w:sz w:val="22"/>
        </w:rPr>
        <w:t>；</w:t>
      </w:r>
      <w:r>
        <w:br w:type="textWrapping"/>
      </w:r>
      <w:r>
        <w:rPr>
          <w:rFonts w:ascii="Times New Roman" w:hAnsi="Times New Roman"/>
          <w:b w:val="0"/>
          <w:i w:val="0"/>
          <w:color w:val="000000"/>
          <w:sz w:val="22"/>
        </w:rPr>
        <w:t>
（2）由乙图可知，当温度超过300℃以后，固体的质量不会再变；所以实验中对固体加热时温度要至少达到300℃以上；故答案为：300；</w:t>
      </w:r>
      <w:r>
        <w:br w:type="textWrapping"/>
      </w:r>
      <w:r>
        <w:rPr>
          <w:rFonts w:ascii="Times New Roman" w:hAnsi="Times New Roman"/>
          <w:b w:val="0"/>
          <w:i w:val="0"/>
          <w:color w:val="000000"/>
          <w:sz w:val="22"/>
        </w:rPr>
        <w:t>
（3）当固体完全分解后，则不会再产生水和二氧化碳，而整个装置能够看到的现象A中会有气泡出现，实验结束则没有气体了，A中不会再出现气泡；故答案为：A装置中的长导管管口不再有气泡冒出；</w:t>
      </w:r>
      <w:r>
        <w:br w:type="textWrapping"/>
      </w:r>
      <w:r>
        <w:rPr>
          <w:rFonts w:ascii="Times New Roman" w:hAnsi="Times New Roman"/>
          <w:b w:val="0"/>
          <w:i w:val="0"/>
          <w:color w:val="000000"/>
          <w:sz w:val="22"/>
        </w:rPr>
        <w:t>
（4）A中增重5.4g，说明产生水的质量为5.4g；m（H）=</w:t>
      </w:r>
      <m:oMath>
        <m:r>
          <m:rPr/>
          <w:rPr>
            <w:rFonts w:ascii="Cambria Math" w:hAnsi="Cambria Math"/>
            <w:sz w:val="22"/>
            <w:szCs w:val="22"/>
            <w:lang w:eastAsia="zh-CN"/>
          </w:rPr>
          <m:t>5.4g×</m:t>
        </m:r>
        <m:f>
          <m:fPr/>
          <m:num>
            <m:r>
              <m:rPr/>
              <w:rPr>
                <w:rFonts w:ascii="Cambria Math" w:hAnsi="Cambria Math"/>
                <w:sz w:val="30"/>
                <w:szCs w:val="30"/>
                <w:lang w:eastAsia="zh-CN"/>
              </w:rPr>
              <m:t>2</m:t>
            </m:r>
          </m:num>
          <m:den>
            <m:r>
              <m:rPr/>
              <w:rPr>
                <w:rFonts w:ascii="Cambria Math" w:hAnsi="Cambria Math"/>
                <w:sz w:val="30"/>
                <w:szCs w:val="30"/>
                <w:lang w:eastAsia="zh-CN"/>
              </w:rPr>
              <m:t>16+2</m:t>
            </m:r>
          </m:den>
        </m:f>
        <m:r>
          <m:rPr/>
          <w:rPr>
            <w:rFonts w:ascii="Cambria Math" w:hAnsi="Cambria Math"/>
            <w:sz w:val="22"/>
            <w:szCs w:val="22"/>
            <w:lang w:eastAsia="zh-CN"/>
          </w:rPr>
          <m:t>=0.6g</m:t>
        </m:r>
      </m:oMath>
      <w:r>
        <w:rPr>
          <w:rFonts w:ascii="Times New Roman" w:hAnsi="Times New Roman"/>
          <w:b w:val="0"/>
          <w:i w:val="0"/>
          <w:color w:val="000000"/>
          <w:sz w:val="22"/>
        </w:rPr>
        <w:t>；</w:t>
      </w:r>
      <w:r>
        <w:br w:type="textWrapping"/>
      </w:r>
      <w:r>
        <w:rPr>
          <w:rFonts w:ascii="Times New Roman" w:hAnsi="Times New Roman"/>
          <w:b w:val="0"/>
          <w:i w:val="0"/>
          <w:color w:val="000000"/>
          <w:sz w:val="22"/>
        </w:rPr>
        <w:t>
B中增重8.8g；说明产生的二氧化碳质量为8.8g；m（C）=</w:t>
      </w:r>
      <m:oMath>
        <m:r>
          <m:rPr/>
          <w:rPr>
            <w:rFonts w:ascii="Cambria Math" w:hAnsi="Cambria Math"/>
            <w:sz w:val="22"/>
            <w:szCs w:val="22"/>
            <w:lang w:eastAsia="zh-CN"/>
          </w:rPr>
          <m:t>8.8g×</m:t>
        </m:r>
        <m:f>
          <m:fPr/>
          <m:num>
            <m:r>
              <m:rPr/>
              <w:rPr>
                <w:rFonts w:ascii="Cambria Math" w:hAnsi="Cambria Math"/>
                <w:sz w:val="30"/>
                <w:szCs w:val="30"/>
                <w:lang w:eastAsia="zh-CN"/>
              </w:rPr>
              <m:t>12</m:t>
            </m:r>
          </m:num>
          <m:den>
            <m:r>
              <m:rPr/>
              <w:rPr>
                <w:rFonts w:ascii="Cambria Math" w:hAnsi="Cambria Math"/>
                <w:sz w:val="30"/>
                <w:szCs w:val="30"/>
                <w:lang w:eastAsia="zh-CN"/>
              </w:rPr>
              <m:t>44</m:t>
            </m:r>
          </m:den>
        </m:f>
        <m:r>
          <m:rPr/>
          <w:rPr>
            <w:rFonts w:ascii="Cambria Math" w:hAnsi="Cambria Math"/>
            <w:sz w:val="22"/>
            <w:szCs w:val="22"/>
            <w:lang w:eastAsia="zh-CN"/>
          </w:rPr>
          <m:t>=2.4g</m:t>
        </m:r>
      </m:oMath>
      <w:r>
        <w:rPr>
          <w:rFonts w:ascii="Times New Roman" w:hAnsi="Times New Roman"/>
          <w:b w:val="0"/>
          <w:i w:val="0"/>
          <w:color w:val="000000"/>
          <w:sz w:val="22"/>
        </w:rPr>
        <w:t>；54.7g碱式碳酸锌样品发生分解反应，所以氧化锌的质量为54.7g-5.4g-8.8g=40.5g；所以m（Zn）=</w:t>
      </w:r>
      <m:oMath>
        <m:r>
          <m:rPr/>
          <w:rPr>
            <w:rFonts w:ascii="Cambria Math" w:hAnsi="Cambria Math"/>
            <w:sz w:val="22"/>
            <w:szCs w:val="22"/>
            <w:lang w:eastAsia="zh-CN"/>
          </w:rPr>
          <m:t>40.5g×</m:t>
        </m:r>
        <m:f>
          <m:fPr/>
          <m:num>
            <m:r>
              <m:rPr/>
              <w:rPr>
                <w:rFonts w:ascii="Cambria Math" w:hAnsi="Cambria Math"/>
                <w:sz w:val="30"/>
                <w:szCs w:val="30"/>
                <w:lang w:eastAsia="zh-CN"/>
              </w:rPr>
              <m:t>65</m:t>
            </m:r>
          </m:num>
          <m:den>
            <m:r>
              <m:rPr/>
              <w:rPr>
                <w:rFonts w:ascii="Cambria Math" w:hAnsi="Cambria Math"/>
                <w:sz w:val="30"/>
                <w:szCs w:val="30"/>
                <w:lang w:eastAsia="zh-CN"/>
              </w:rPr>
              <m:t>65+16</m:t>
            </m:r>
          </m:den>
        </m:f>
        <m:r>
          <m:rPr/>
          <w:rPr>
            <w:rFonts w:ascii="Cambria Math" w:hAnsi="Cambria Math"/>
            <w:sz w:val="22"/>
            <w:szCs w:val="22"/>
            <w:lang w:eastAsia="zh-CN"/>
          </w:rPr>
          <m:t>=32.5g；</m:t>
        </m:r>
      </m:oMath>
      <w:r>
        <w:rPr>
          <w:rFonts w:ascii="Times New Roman" w:hAnsi="Times New Roman"/>
          <w:b w:val="0"/>
          <w:i w:val="0"/>
          <w:color w:val="000000"/>
          <w:sz w:val="22"/>
        </w:rPr>
        <w:t>而碱式碳酸锌可以改写为：</w:t>
      </w:r>
      <m:oMath>
        <m:r>
          <m:rPr/>
          <w:rPr>
            <w:rFonts w:ascii="Cambria Math" w:hAnsi="Cambria Math"/>
            <w:sz w:val="22"/>
            <w:szCs w:val="22"/>
            <w:lang w:eastAsia="zh-CN"/>
          </w:rPr>
          <m:t>Z</m:t>
        </m:r>
        <m:sSub>
          <m:sSubPr/>
          <m:e>
            <m:r>
              <m:rPr/>
              <w:rPr>
                <w:rFonts w:ascii="Cambria Math" w:hAnsi="Cambria Math"/>
                <w:sz w:val="22"/>
                <w:szCs w:val="22"/>
                <w:lang w:eastAsia="zh-CN"/>
              </w:rPr>
              <m:t>n</m:t>
            </m:r>
          </m:e>
          <m:sub>
            <m:r>
              <m:rPr/>
              <w:rPr>
                <w:rFonts w:ascii="Cambria Math" w:hAnsi="Cambria Math"/>
                <w:sz w:val="22"/>
                <w:szCs w:val="22"/>
                <w:lang w:eastAsia="zh-CN"/>
              </w:rPr>
              <m:t>X</m:t>
            </m:r>
          </m:sub>
        </m:sSub>
        <m:sSub>
          <m:sSubPr/>
          <m:e>
            <m:r>
              <m:rPr/>
              <w:rPr>
                <w:rFonts w:ascii="Cambria Math" w:hAnsi="Cambria Math"/>
                <w:sz w:val="22"/>
                <w:szCs w:val="22"/>
                <w:lang w:eastAsia="zh-CN"/>
              </w:rPr>
              <m:t>O</m:t>
            </m:r>
          </m:e>
          <m:sub>
            <m:r>
              <m:rPr/>
              <w:rPr>
                <w:rFonts w:ascii="Cambria Math" w:hAnsi="Cambria Math"/>
                <w:sz w:val="22"/>
                <w:szCs w:val="22"/>
                <w:lang w:eastAsia="zh-CN"/>
              </w:rPr>
              <m:t>y+3Z</m:t>
            </m:r>
          </m:sub>
        </m:sSub>
        <m:sSub>
          <m:sSubPr/>
          <m:e>
            <m:r>
              <m:rPr/>
              <w:rPr>
                <w:rFonts w:ascii="Cambria Math" w:hAnsi="Cambria Math"/>
                <w:sz w:val="22"/>
                <w:szCs w:val="22"/>
                <w:lang w:eastAsia="zh-CN"/>
              </w:rPr>
              <m:t>H</m:t>
            </m:r>
          </m:e>
          <m:sub>
            <m:r>
              <m:rPr/>
              <w:rPr>
                <w:rFonts w:ascii="Cambria Math" w:hAnsi="Cambria Math"/>
                <w:sz w:val="22"/>
                <w:szCs w:val="22"/>
                <w:lang w:eastAsia="zh-CN"/>
              </w:rPr>
              <m:t>y</m:t>
            </m:r>
          </m:sub>
        </m:sSub>
        <m:sSub>
          <m:sSubPr/>
          <m:e>
            <m:r>
              <m:rPr/>
              <w:rPr>
                <w:rFonts w:ascii="Cambria Math" w:hAnsi="Cambria Math"/>
                <w:sz w:val="22"/>
                <w:szCs w:val="22"/>
                <w:lang w:eastAsia="zh-CN"/>
              </w:rPr>
              <m:t>C</m:t>
            </m:r>
          </m:e>
          <m:sub>
            <m:r>
              <m:rPr/>
              <w:rPr>
                <w:rFonts w:ascii="Cambria Math" w:hAnsi="Cambria Math"/>
                <w:sz w:val="22"/>
                <w:szCs w:val="22"/>
                <w:lang w:eastAsia="zh-CN"/>
              </w:rPr>
              <m:t>Z</m:t>
            </m:r>
          </m:sub>
        </m:sSub>
      </m:oMath>
      <w:r>
        <w:rPr>
          <w:rFonts w:ascii="Times New Roman" w:hAnsi="Times New Roman"/>
          <w:b w:val="0"/>
          <w:i w:val="0"/>
          <w:color w:val="000000"/>
          <w:sz w:val="22"/>
        </w:rPr>
        <w:t>；所以m(Zn)：m(H)：m(C)=65x：y：12z=32.5：0.6：2.4；</w:t>
      </w:r>
      <w:r>
        <w:br w:type="textWrapping"/>
      </w:r>
      <w:r>
        <w:rPr>
          <w:rFonts w:ascii="Times New Roman" w:hAnsi="Times New Roman"/>
          <w:b w:val="0"/>
          <w:i w:val="0"/>
          <w:color w:val="000000"/>
          <w:sz w:val="22"/>
        </w:rPr>
        <w:t>
65x：y=32.5g：0.6g；x：y=5：6；</w:t>
      </w:r>
      <w:r>
        <w:br w:type="textWrapping"/>
      </w:r>
      <w:r>
        <w:rPr>
          <w:rFonts w:ascii="Times New Roman" w:hAnsi="Times New Roman"/>
          <w:b w:val="0"/>
          <w:i w:val="0"/>
          <w:color w:val="000000"/>
          <w:sz w:val="22"/>
        </w:rPr>
        <w:t>
65x：12z=32.5g：2.4g；x：z=5：2；</w:t>
      </w:r>
      <w:r>
        <w:br w:type="textWrapping"/>
      </w:r>
      <w:r>
        <w:rPr>
          <w:rFonts w:ascii="Times New Roman" w:hAnsi="Times New Roman"/>
          <w:b w:val="0"/>
          <w:i w:val="0"/>
          <w:color w:val="000000"/>
          <w:sz w:val="22"/>
        </w:rPr>
        <w:t>
所以x：y：z=5：6：2；故答案为：5：6：2；</w:t>
      </w:r>
    </w:p>
    <w:p>
      <w:pPr>
        <w:spacing w:line="360" w:lineRule="auto"/>
        <w:ind w:left="0"/>
        <w:jc w:val="left"/>
        <w:textAlignment w:val="center"/>
      </w:pPr>
      <w:r>
        <w:rPr>
          <w:rFonts w:ascii="Times New Roman" w:hAnsi="Times New Roman"/>
          <w:b w:val="0"/>
          <w:i w:val="0"/>
          <w:color w:val="000000"/>
          <w:sz w:val="22"/>
        </w:rPr>
        <w:t>故答案为：（1）吸收反应生成的 CO</w:t>
      </w:r>
      <w:r>
        <w:rPr>
          <w:rFonts w:ascii="Times New Roman" w:hAnsi="Times New Roman"/>
          <w:b w:val="0"/>
          <w:i w:val="0"/>
          <w:color w:val="000000"/>
          <w:vertAlign w:val="subscript"/>
        </w:rPr>
        <w:t>2</w:t>
      </w:r>
      <w:r>
        <w:rPr>
          <w:rFonts w:ascii="Times New Roman" w:hAnsi="Times New Roman"/>
          <w:b w:val="0"/>
          <w:i w:val="0"/>
          <w:color w:val="000000"/>
          <w:sz w:val="22"/>
        </w:rPr>
        <w:t>；（2）300；（3）A装置中的长导管管口不再有气泡冒出； （4）5：6：2</w:t>
      </w:r>
    </w:p>
    <w:p>
      <w:pPr>
        <w:spacing w:line="360" w:lineRule="auto"/>
        <w:ind w:left="0"/>
        <w:jc w:val="left"/>
      </w:pPr>
      <w:r>
        <w:t>30．（2018·杭州）</w:t>
      </w:r>
      <w:r>
        <w:rPr>
          <w:rFonts w:ascii="Times New Roman" w:hAnsi="Times New Roman"/>
          <w:b w:val="0"/>
          <w:i w:val="0"/>
          <w:color w:val="000000"/>
          <w:sz w:val="22"/>
        </w:rPr>
        <w:t>下表是小金探究小灯泡 L 的电流与电压关系时所记录的实验数据。</w:t>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755"/>
        <w:gridCol w:w="570"/>
        <w:gridCol w:w="1007"/>
        <w:gridCol w:w="1007"/>
        <w:gridCol w:w="1007"/>
        <w:gridCol w:w="1007"/>
        <w:gridCol w:w="1007"/>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7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实验序号</w:t>
            </w:r>
          </w:p>
        </w:tc>
        <w:tc>
          <w:tcPr>
            <w:tcW w:w="57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3</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4</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5</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6</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7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电压（V）</w:t>
            </w:r>
          </w:p>
        </w:tc>
        <w:tc>
          <w:tcPr>
            <w:tcW w:w="57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1.0</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1.5</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2.0</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2.5</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3.0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755"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电流（A）</w:t>
            </w:r>
          </w:p>
        </w:tc>
        <w:tc>
          <w:tcPr>
            <w:tcW w:w="570"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0.19</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0.23</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0.27</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0.30</w:t>
            </w:r>
          </w:p>
        </w:tc>
        <w:tc>
          <w:tcPr>
            <w:tcW w:w="1007"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0.32</w:t>
            </w:r>
          </w:p>
        </w:tc>
      </w:tr>
    </w:tbl>
    <w:p>
      <w:pPr>
        <w:spacing w:line="360" w:lineRule="auto"/>
        <w:ind w:firstLine="286" w:firstLineChars="130"/>
        <w:jc w:val="left"/>
      </w:pPr>
      <w:r>
        <w:rPr>
          <w:rFonts w:ascii="Times New Roman" w:hAnsi="Times New Roman"/>
          <w:b w:val="0"/>
          <w:i w:val="0"/>
          <w:color w:val="000000"/>
          <w:sz w:val="22"/>
        </w:rPr>
        <w:t>（1）在答题纸的坐标系中画出通过小灯泡电流随它两端电压变化的图像。</w:t>
      </w:r>
    </w:p>
    <w:p>
      <w:pPr>
        <w:spacing w:line="360" w:lineRule="auto"/>
        <w:ind w:firstLine="273" w:firstLineChars="130"/>
        <w:jc w:val="left"/>
        <w:textAlignment w:val="center"/>
      </w:pPr>
      <w:r>
        <w:drawing>
          <wp:inline distT="0" distB="0" distL="0" distR="0">
            <wp:extent cx="1405255" cy="135445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1405467" cy="13546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（2）已知该小灯泡的额定功率为0.75瓦，现有电压为6伏的电源，若要使小灯泡正常工作，请设计电路图（画在答题纸的指定区域内），并说明使小灯泡L正常工作时的操作方法：（现有器材：“20 Ω，1A”的滑动变阻器、电压表、开关各一只，导线若干）。</w:t>
      </w:r>
    </w:p>
    <w:p>
      <w:pPr>
        <w:spacing w:line="360" w:lineRule="auto"/>
        <w:ind w:left="0"/>
        <w:jc w:val="left"/>
        <w:textAlignment w:val="center"/>
      </w:pPr>
      <w:r>
        <w:rPr>
          <w:color w:val="0000FF"/>
        </w:rPr>
        <w:t>【答案】</w:t>
      </w:r>
      <w:r>
        <w:rPr>
          <w:rFonts w:ascii="Times New Roman" w:hAnsi="Times New Roman"/>
          <w:b w:val="0"/>
          <w:i w:val="0"/>
          <w:color w:val="000000"/>
          <w:sz w:val="22"/>
        </w:rPr>
        <w:t>（1）</w:t>
      </w:r>
      <w:r>
        <w:drawing>
          <wp:inline distT="0" distB="0" distL="0" distR="0">
            <wp:extent cx="1473200" cy="148971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8"/>
                    <a:stretch>
                      <a:fillRect/>
                    </a:stretch>
                  </pic:blipFill>
                  <pic:spPr>
                    <a:xfrm>
                      <a:off x="0" y="0"/>
                      <a:ext cx="1473200" cy="1490133"/>
                    </a:xfrm>
                    <a:prstGeom prst="rect">
                      <a:avLst/>
                    </a:prstGeom>
                  </pic:spPr>
                </pic:pic>
              </a:graphicData>
            </a:graphic>
          </wp:inline>
        </w:drawing>
      </w:r>
    </w:p>
    <w:p>
      <w:pPr>
        <w:spacing w:line="360" w:lineRule="auto"/>
        <w:ind w:left="0"/>
        <w:jc w:val="left"/>
        <w:textAlignment w:val="center"/>
      </w:pPr>
      <w:r>
        <w:rPr>
          <w:rFonts w:ascii="Times New Roman" w:hAnsi="Times New Roman"/>
          <w:b w:val="0"/>
          <w:i w:val="0"/>
          <w:color w:val="000000"/>
          <w:sz w:val="22"/>
        </w:rPr>
        <w:t>（2）</w:t>
      </w:r>
      <w:r>
        <w:drawing>
          <wp:inline distT="0" distB="0" distL="0" distR="0">
            <wp:extent cx="1524000" cy="143891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9"/>
                    <a:stretch>
                      <a:fillRect/>
                    </a:stretch>
                  </pic:blipFill>
                  <pic:spPr>
                    <a:xfrm>
                      <a:off x="0" y="0"/>
                      <a:ext cx="1524000" cy="1439333"/>
                    </a:xfrm>
                    <a:prstGeom prst="rect">
                      <a:avLst/>
                    </a:prstGeom>
                  </pic:spPr>
                </pic:pic>
              </a:graphicData>
            </a:graphic>
          </wp:inline>
        </w:drawing>
      </w:r>
      <w:r>
        <w:rPr>
          <w:rFonts w:ascii="Times New Roman" w:hAnsi="Times New Roman"/>
          <w:b w:val="0"/>
          <w:i w:val="0"/>
          <w:color w:val="000000"/>
          <w:sz w:val="22"/>
        </w:rPr>
        <w:t>操作方法：由题（1）图可知，当小灯泡正常发光时， 额定电压为 2.5 伏。闭合开关，移动滑动变阻器的滑片，观察电压表的示数，当电压表的示</w:t>
      </w:r>
    </w:p>
    <w:p>
      <w:pPr>
        <w:spacing w:line="360" w:lineRule="auto"/>
        <w:ind w:left="0"/>
        <w:jc w:val="left"/>
      </w:pPr>
      <w:r>
        <w:rPr>
          <w:rFonts w:ascii="Times New Roman" w:hAnsi="Times New Roman"/>
          <w:b w:val="0"/>
          <w:i w:val="0"/>
          <w:color w:val="000000"/>
          <w:sz w:val="22"/>
        </w:rPr>
        <w:t>数为 2.5 伏时，小灯泡正常工作。</w:t>
      </w:r>
    </w:p>
    <w:p>
      <w:pPr>
        <w:spacing w:before="0" w:after="0" w:line="360" w:lineRule="auto"/>
      </w:pPr>
      <w:r>
        <w:rPr>
          <w:color w:val="0000FF"/>
        </w:rPr>
        <w:t>【知识点】</w:t>
      </w:r>
      <w:r>
        <w:t>探究电流与电压、电阻的关系实验</w:t>
      </w:r>
    </w:p>
    <w:p>
      <w:pPr>
        <w:spacing w:line="360" w:lineRule="auto"/>
        <w:ind w:left="0"/>
        <w:jc w:val="left"/>
      </w:pPr>
      <w:r>
        <w:rPr>
          <w:color w:val="0000FF"/>
        </w:rPr>
        <w:t>【解析】</w:t>
      </w:r>
      <w:r>
        <w:rPr>
          <w:rFonts w:ascii="Times New Roman" w:hAnsi="Times New Roman"/>
          <w:b w:val="0"/>
          <w:i w:val="0"/>
          <w:color w:val="000000"/>
          <w:sz w:val="22"/>
        </w:rPr>
        <w:t>【分析】该题主要考查学生的作图及电路的设计能力；并考查伏安法实验中，调节电压的操作；</w:t>
      </w:r>
    </w:p>
    <w:p>
      <w:pPr>
        <w:spacing w:line="360" w:lineRule="auto"/>
        <w:ind w:left="0"/>
        <w:jc w:val="left"/>
      </w:pPr>
      <w:r>
        <w:rPr>
          <w:rFonts w:ascii="Times New Roman" w:hAnsi="Times New Roman"/>
          <w:b w:val="0"/>
          <w:i w:val="0"/>
          <w:color w:val="000000"/>
          <w:sz w:val="22"/>
        </w:rPr>
        <w:t>【解答】（1）根据实验数据画出小灯泡电流随它两端电压变化的图像如图所示：</w:t>
      </w:r>
    </w:p>
    <w:p>
      <w:pPr>
        <w:spacing w:line="360" w:lineRule="auto"/>
        <w:ind w:left="0"/>
        <w:jc w:val="left"/>
        <w:textAlignment w:val="center"/>
      </w:pPr>
      <w:r>
        <w:drawing>
          <wp:inline distT="0" distB="0" distL="0" distR="0">
            <wp:extent cx="1337310" cy="13373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0"/>
                    <a:stretch>
                      <a:fillRect/>
                    </a:stretch>
                  </pic:blipFill>
                  <pic:spPr>
                    <a:xfrm>
                      <a:off x="0" y="0"/>
                      <a:ext cx="1337733" cy="1337733"/>
                    </a:xfrm>
                    <a:prstGeom prst="rect">
                      <a:avLst/>
                    </a:prstGeom>
                  </pic:spPr>
                </pic:pic>
              </a:graphicData>
            </a:graphic>
          </wp:inline>
        </w:drawing>
      </w:r>
      <w:r>
        <w:rPr>
          <w:rFonts w:ascii="Times New Roman" w:hAnsi="Times New Roman"/>
          <w:b w:val="0"/>
          <w:i w:val="0"/>
          <w:color w:val="000000"/>
          <w:sz w:val="22"/>
        </w:rPr>
        <w:t xml:space="preserve"> ；（2）该小灯泡的额定功率为 0.75 瓦，由表格数据可知，小灯泡的额定额定电压为2.5V， 现有电压为 6 伏的电源，若要使小灯泡正常工作，则需要分压，而串联电路也被称为分压电路，所以需串联一个滑动变阻器，电路图如下：</w:t>
      </w:r>
    </w:p>
    <w:p>
      <w:pPr>
        <w:spacing w:line="360" w:lineRule="auto"/>
        <w:ind w:left="0"/>
        <w:jc w:val="left"/>
        <w:textAlignment w:val="center"/>
      </w:pPr>
      <w:r>
        <w:drawing>
          <wp:inline distT="0" distB="0" distL="0" distR="0">
            <wp:extent cx="1151255" cy="108331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tretch>
                      <a:fillRect/>
                    </a:stretch>
                  </pic:blipFill>
                  <pic:spPr>
                    <a:xfrm>
                      <a:off x="0" y="0"/>
                      <a:ext cx="1151467" cy="1083733"/>
                    </a:xfrm>
                    <a:prstGeom prst="rect">
                      <a:avLst/>
                    </a:prstGeom>
                  </pic:spPr>
                </pic:pic>
              </a:graphicData>
            </a:graphic>
          </wp:inline>
        </w:drawing>
      </w:r>
      <w:r>
        <w:rPr>
          <w:rFonts w:ascii="Times New Roman" w:hAnsi="Times New Roman"/>
          <w:b w:val="0"/>
          <w:i w:val="0"/>
          <w:color w:val="000000"/>
          <w:sz w:val="22"/>
        </w:rPr>
        <w:t xml:space="preserve"> ；故答案为： </w:t>
      </w:r>
      <w:r>
        <w:drawing>
          <wp:inline distT="0" distB="0" distL="0" distR="0">
            <wp:extent cx="1151255" cy="108331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2"/>
                    <a:stretch>
                      <a:fillRect/>
                    </a:stretch>
                  </pic:blipFill>
                  <pic:spPr>
                    <a:xfrm>
                      <a:off x="0" y="0"/>
                      <a:ext cx="1151467" cy="1083733"/>
                    </a:xfrm>
                    <a:prstGeom prst="rect">
                      <a:avLst/>
                    </a:prstGeom>
                  </pic:spPr>
                </pic:pic>
              </a:graphicData>
            </a:graphic>
          </wp:inline>
        </w:drawing>
      </w:r>
      <w:r>
        <w:rPr>
          <w:rFonts w:ascii="Times New Roman" w:hAnsi="Times New Roman"/>
          <w:b w:val="0"/>
          <w:i w:val="0"/>
          <w:color w:val="000000"/>
          <w:sz w:val="22"/>
        </w:rPr>
        <w:t xml:space="preserve"> ；（3）由题（1）曲线可知，当小灯泡正常发光时， 额定电压为 2.5 伏。闭合开关，移动滑动变阻器的滑片，观察电压表的示数，当电压表的示数为 2.5 伏时，小灯泡正常工作。</w:t>
      </w:r>
    </w:p>
    <w:p>
      <w:pPr>
        <w:spacing w:line="360" w:lineRule="auto"/>
        <w:ind w:left="0"/>
        <w:jc w:val="left"/>
        <w:textAlignment w:val="center"/>
      </w:pPr>
      <w:r>
        <w:rPr>
          <w:rFonts w:ascii="Times New Roman" w:hAnsi="Times New Roman"/>
          <w:b w:val="0"/>
          <w:i w:val="0"/>
          <w:color w:val="000000"/>
          <w:sz w:val="22"/>
        </w:rPr>
        <w:t xml:space="preserve">故答案为：（1） </w:t>
      </w:r>
      <w:r>
        <w:drawing>
          <wp:inline distT="0" distB="0" distL="0" distR="0">
            <wp:extent cx="1066800" cy="108331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3"/>
                    <a:stretch>
                      <a:fillRect/>
                    </a:stretch>
                  </pic:blipFill>
                  <pic:spPr>
                    <a:xfrm>
                      <a:off x="0" y="0"/>
                      <a:ext cx="1066800" cy="1083733"/>
                    </a:xfrm>
                    <a:prstGeom prst="rect">
                      <a:avLst/>
                    </a:prstGeom>
                  </pic:spPr>
                </pic:pic>
              </a:graphicData>
            </a:graphic>
          </wp:inline>
        </w:drawing>
      </w:r>
      <w:r>
        <w:rPr>
          <w:rFonts w:ascii="Times New Roman" w:hAnsi="Times New Roman"/>
          <w:b w:val="0"/>
          <w:i w:val="0"/>
          <w:color w:val="000000"/>
          <w:sz w:val="22"/>
        </w:rPr>
        <w:t xml:space="preserve"> ；（2） </w:t>
      </w:r>
      <w:r>
        <w:drawing>
          <wp:inline distT="0" distB="0" distL="0" distR="0">
            <wp:extent cx="1151255" cy="108331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4"/>
                    <a:stretch>
                      <a:fillRect/>
                    </a:stretch>
                  </pic:blipFill>
                  <pic:spPr>
                    <a:xfrm>
                      <a:off x="0" y="0"/>
                      <a:ext cx="1151467" cy="1083733"/>
                    </a:xfrm>
                    <a:prstGeom prst="rect">
                      <a:avLst/>
                    </a:prstGeom>
                  </pic:spPr>
                </pic:pic>
              </a:graphicData>
            </a:graphic>
          </wp:inline>
        </w:drawing>
      </w:r>
      <w:r>
        <w:rPr>
          <w:rFonts w:ascii="Times New Roman" w:hAnsi="Times New Roman"/>
          <w:b w:val="0"/>
          <w:i w:val="0"/>
          <w:color w:val="000000"/>
          <w:sz w:val="22"/>
        </w:rPr>
        <w:t xml:space="preserve"> ；（3）由题（1）图可知，当小灯泡正常发光时， 额定电压为 2.5 伏。闭合开关，移动滑动变阻器的滑片，观察电压表的示数，当电压表的示数为 2.5 伏时，小灯泡正常工作。</w:t>
      </w:r>
    </w:p>
    <w:p>
      <w:pPr>
        <w:spacing w:line="360" w:lineRule="auto"/>
        <w:ind w:left="0"/>
        <w:jc w:val="left"/>
      </w:pPr>
      <w:r>
        <w:t>31．（2018·杭州）</w:t>
      </w:r>
      <w:r>
        <w:rPr>
          <w:rFonts w:ascii="Times New Roman" w:hAnsi="Times New Roman"/>
          <w:b w:val="0"/>
          <w:i w:val="0"/>
          <w:color w:val="000000"/>
          <w:sz w:val="22"/>
        </w:rPr>
        <w:t>为探究光的反射规律，小金进行如图所示的实验。</w:t>
      </w:r>
    </w:p>
    <w:p>
      <w:pPr>
        <w:spacing w:line="360" w:lineRule="auto"/>
        <w:ind w:firstLine="273" w:firstLineChars="130"/>
        <w:jc w:val="left"/>
        <w:textAlignment w:val="center"/>
      </w:pPr>
      <w:r>
        <w:drawing>
          <wp:inline distT="0" distB="0" distL="0" distR="0">
            <wp:extent cx="1896110" cy="18288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5"/>
                    <a:stretch>
                      <a:fillRect/>
                    </a:stretch>
                  </pic:blipFill>
                  <pic:spPr>
                    <a:xfrm>
                      <a:off x="0" y="0"/>
                      <a:ext cx="1896533" cy="1828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（1）当入射角为 40°时，反射角为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（2）小金将纸板 F 绕垂直于镜面 ON 向后转动，在纸板 F 上还能看到反射光吗？</w:t>
      </w:r>
      <w:r>
        <w:rPr>
          <w:rFonts w:ascii="Times New Roman" w:hAnsi="Times New Roman"/>
          <w:b w:val="0"/>
          <w:i w:val="0"/>
          <w:color w:val="000000"/>
          <w:sz w:val="22"/>
          <w:u w:val="single"/>
        </w:rPr>
        <w:t>　     　</w:t>
      </w:r>
      <w:r>
        <w:rPr>
          <w:rFonts w:ascii="Times New Roman" w:hAnsi="Times New Roman"/>
          <w:b w:val="0"/>
          <w:i w:val="0"/>
          <w:color w:val="000000"/>
          <w:sz w:val="22"/>
        </w:rPr>
        <w:t>。请分析原因：</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（3）若使入射光线与平面镜的夹角为30°，那么反射光线与入射光线的夹角为：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rPr>
          <w:color w:val="0000FF"/>
        </w:rPr>
        <w:t>【答案】</w:t>
      </w:r>
      <w:r>
        <w:rPr>
          <w:rFonts w:ascii="Times New Roman" w:hAnsi="Times New Roman"/>
          <w:b w:val="0"/>
          <w:i w:val="0"/>
          <w:color w:val="000000"/>
          <w:sz w:val="22"/>
        </w:rPr>
        <w:t>（1）40°</w:t>
      </w:r>
    </w:p>
    <w:p>
      <w:pPr>
        <w:spacing w:line="360" w:lineRule="auto"/>
        <w:ind w:left="0"/>
        <w:jc w:val="left"/>
      </w:pPr>
      <w:r>
        <w:rPr>
          <w:rFonts w:ascii="Times New Roman" w:hAnsi="Times New Roman"/>
          <w:b w:val="0"/>
          <w:i w:val="0"/>
          <w:color w:val="000000"/>
          <w:sz w:val="22"/>
        </w:rPr>
        <w:t>（2）不能；因为入射光线、反射光线、法线在同一平面内.纸板 F转动后与E不在同一平面内</w:t>
      </w:r>
    </w:p>
    <w:p>
      <w:pPr>
        <w:spacing w:line="360" w:lineRule="auto"/>
        <w:ind w:left="0"/>
        <w:jc w:val="left"/>
      </w:pPr>
      <w:r>
        <w:rPr>
          <w:rFonts w:ascii="Times New Roman" w:hAnsi="Times New Roman"/>
          <w:b w:val="0"/>
          <w:i w:val="0"/>
          <w:color w:val="000000"/>
          <w:sz w:val="22"/>
        </w:rPr>
        <w:t>（3）120°</w:t>
      </w:r>
    </w:p>
    <w:p>
      <w:pPr>
        <w:spacing w:before="0" w:after="0" w:line="360" w:lineRule="auto"/>
      </w:pPr>
      <w:r>
        <w:rPr>
          <w:color w:val="0000FF"/>
        </w:rPr>
        <w:t>【知识点】</w:t>
      </w:r>
      <w:r>
        <w:t>光的反射；光的反射定律</w:t>
      </w:r>
    </w:p>
    <w:p>
      <w:pPr>
        <w:spacing w:line="360" w:lineRule="auto"/>
        <w:ind w:left="0"/>
        <w:jc w:val="left"/>
      </w:pPr>
      <w:r>
        <w:rPr>
          <w:color w:val="0000FF"/>
        </w:rPr>
        <w:t>【解析】</w:t>
      </w:r>
      <w:r>
        <w:rPr>
          <w:rFonts w:ascii="Times New Roman" w:hAnsi="Times New Roman"/>
          <w:b w:val="0"/>
          <w:i w:val="0"/>
          <w:color w:val="000000"/>
          <w:sz w:val="22"/>
        </w:rPr>
        <w:t>【分析】光从一种均匀物质射向另一种均匀物质时，会在它们的分界面上改变传播方向。此时，入射光线，反射光线，法线在同一平面内；反射光线和入射光线分居在法线的两侧；反射角与入射角相等。</w:t>
      </w:r>
    </w:p>
    <w:p>
      <w:pPr>
        <w:spacing w:line="360" w:lineRule="auto"/>
        <w:ind w:left="0"/>
        <w:jc w:val="left"/>
      </w:pPr>
      <w:r>
        <w:rPr>
          <w:rFonts w:ascii="Times New Roman" w:hAnsi="Times New Roman"/>
          <w:b w:val="0"/>
          <w:i w:val="0"/>
          <w:color w:val="000000"/>
          <w:sz w:val="22"/>
        </w:rPr>
        <w:t>【解答】（1）当入射角为 40°时，根据反射定律，入射角等于反射角，所以反射角为40°；（2）小金将纸板 F 绕垂直于镜面 ON 向后转动，在纸板 F 上不能看到反射光，因为入射光线、反射光线、法线在同一平面内.纸板 F转动后与E不在同一平面内。（3）若使入射光线与平面镜的夹角为 30 °，则入射角为60°，而反射角等于入射角， 所以反射光线与入射光线的夹角为120°；</w:t>
      </w:r>
    </w:p>
    <w:p>
      <w:pPr>
        <w:spacing w:line="360" w:lineRule="auto"/>
        <w:ind w:left="0"/>
        <w:jc w:val="left"/>
      </w:pPr>
      <w:r>
        <w:rPr>
          <w:rFonts w:ascii="Times New Roman" w:hAnsi="Times New Roman"/>
          <w:b w:val="0"/>
          <w:i w:val="0"/>
          <w:color w:val="000000"/>
          <w:sz w:val="22"/>
        </w:rPr>
        <w:t xml:space="preserve"> 故答案为：(1)40°；(2)不能 ； 因为入射光线、反射光线、法线在同一平面内.纸板 F转动后与E不在同一平面内；(3)120°。</w:t>
      </w:r>
    </w:p>
    <w:p>
      <w:pPr>
        <w:spacing w:line="360" w:lineRule="auto"/>
        <w:ind w:left="0"/>
        <w:jc w:val="left"/>
      </w:pPr>
      <w:r>
        <w:t>32．（2018·杭州）</w:t>
      </w:r>
      <w:r>
        <w:rPr>
          <w:rFonts w:ascii="Times New Roman" w:hAnsi="Times New Roman"/>
          <w:b w:val="0"/>
          <w:i w:val="0"/>
          <w:color w:val="000000"/>
          <w:sz w:val="22"/>
        </w:rPr>
        <w:t>已知酵母菌中含过氧化氢酶，能催化分解过氧化氢。小金据此设计并进行如下实验，探究温度对酶催化作用的影响。图甲为实验装置示意图。</w:t>
      </w:r>
    </w:p>
    <w:p>
      <w:pPr>
        <w:spacing w:line="360" w:lineRule="auto"/>
        <w:ind w:firstLine="273" w:firstLineChars="130"/>
        <w:jc w:val="left"/>
        <w:textAlignment w:val="center"/>
      </w:pPr>
      <w:r>
        <w:drawing>
          <wp:inline distT="0" distB="0" distL="0" distR="0">
            <wp:extent cx="2200910" cy="135445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6"/>
                    <a:stretch>
                      <a:fillRect/>
                    </a:stretch>
                  </pic:blipFill>
                  <pic:spPr>
                    <a:xfrm>
                      <a:off x="0" y="0"/>
                      <a:ext cx="2201333" cy="1354667"/>
                    </a:xfrm>
                    <a:prstGeom prst="rect">
                      <a:avLst/>
                    </a:prstGeom>
                  </pic:spPr>
                </pic:pic>
              </a:graphicData>
            </a:graphic>
          </wp:inline>
        </w:drawing>
      </w:r>
    </w:p>
    <w:tbl>
      <w:tblPr>
        <w:tblStyle w:val="4"/>
        <w:tblW w:w="0" w:type="auto"/>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1353"/>
        <w:gridCol w:w="2424"/>
        <w:gridCol w:w="2303"/>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35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br w:type="textWrapping"/>
            </w:r>
          </w:p>
        </w:tc>
        <w:tc>
          <w:tcPr>
            <w:tcW w:w="24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注射器 A</w:t>
            </w:r>
          </w:p>
        </w:tc>
        <w:tc>
          <w:tcPr>
            <w:tcW w:w="23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注射器 B</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35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实验组</w:t>
            </w:r>
          </w:p>
        </w:tc>
        <w:tc>
          <w:tcPr>
            <w:tcW w:w="24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 体积分数的</w:t>
            </w:r>
          </w:p>
          <w:p>
            <w:pPr>
              <w:spacing w:line="360" w:lineRule="auto"/>
              <w:ind w:left="120"/>
              <w:jc w:val="left"/>
            </w:pPr>
            <w:r>
              <w:rPr>
                <w:rFonts w:ascii="Times New Roman" w:hAnsi="Times New Roman"/>
                <w:b w:val="0"/>
                <w:i w:val="0"/>
                <w:color w:val="000000"/>
                <w:sz w:val="22"/>
              </w:rPr>
              <w:t>H2O2 溶液 5mL</w:t>
            </w:r>
          </w:p>
        </w:tc>
        <w:tc>
          <w:tcPr>
            <w:tcW w:w="23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 质量分数的</w:t>
            </w:r>
          </w:p>
          <w:p>
            <w:pPr>
              <w:spacing w:line="360" w:lineRule="auto"/>
              <w:ind w:left="120"/>
              <w:jc w:val="left"/>
            </w:pPr>
            <w:r>
              <w:rPr>
                <w:rFonts w:ascii="Times New Roman" w:hAnsi="Times New Roman"/>
                <w:b w:val="0"/>
                <w:i w:val="0"/>
                <w:color w:val="000000"/>
                <w:sz w:val="22"/>
              </w:rPr>
              <w:t>酵母菌液 2mL</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135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对照组</w:t>
            </w:r>
          </w:p>
        </w:tc>
        <w:tc>
          <w:tcPr>
            <w:tcW w:w="2424"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 体积分数的</w:t>
            </w:r>
          </w:p>
          <w:p>
            <w:pPr>
              <w:spacing w:line="360" w:lineRule="auto"/>
              <w:ind w:left="120"/>
              <w:jc w:val="left"/>
            </w:pPr>
            <w:r>
              <w:rPr>
                <w:rFonts w:ascii="Times New Roman" w:hAnsi="Times New Roman"/>
                <w:b w:val="0"/>
                <w:i w:val="0"/>
                <w:color w:val="000000"/>
                <w:sz w:val="22"/>
              </w:rPr>
              <w:t>H2O2 溶液 5mL</w:t>
            </w:r>
          </w:p>
        </w:tc>
        <w:tc>
          <w:tcPr>
            <w:tcW w:w="2303"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待填</w:t>
            </w:r>
          </w:p>
        </w:tc>
      </w:tr>
    </w:tbl>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选用2套图甲装置分别设置实验组与对照组，并将表中所示液体吸入相应注射器中；</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将装置恒温10分钟后，观察并记录各活塞对应的刻度变化量；</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打开止水夹，将注射器A中的液体缓慢推至B中后再夹紧止水夹，恒温 5 分钟后， 观察并记录注射器B活塞对应的刻度变化量，重复试验3次并取平均值；</w:t>
      </w:r>
    </w:p>
    <w:p>
      <w:pPr>
        <w:spacing w:line="360" w:lineRule="auto"/>
        <w:ind w:firstLine="286" w:firstLineChars="130"/>
        <w:jc w:val="left"/>
        <w:textAlignment w:val="center"/>
      </w:pPr>
      <w:r>
        <w:rPr>
          <w:rFonts w:ascii="Calibri" w:hAnsi="Calibri"/>
          <w:b w:val="0"/>
          <w:i w:val="0"/>
          <w:color w:val="000000"/>
          <w:sz w:val="22"/>
        </w:rPr>
        <w:t>④</w:t>
      </w:r>
      <w:r>
        <w:rPr>
          <w:rFonts w:ascii="Times New Roman" w:hAnsi="Times New Roman"/>
          <w:b w:val="0"/>
          <w:i w:val="0"/>
          <w:color w:val="000000"/>
          <w:sz w:val="22"/>
        </w:rPr>
        <w:t>改变实验温度（温度设置：0℃、10℃、20℃、30℃、40℃、50℃、60℃），重复步骤</w:t>
      </w:r>
      <w:r>
        <w:rPr>
          <w:rFonts w:ascii="Calibri" w:hAnsi="Calibri"/>
          <w:b w:val="0"/>
          <w:i w:val="0"/>
          <w:color w:val="000000"/>
          <w:sz w:val="22"/>
        </w:rPr>
        <w:t>①②③</w:t>
      </w:r>
      <w:r>
        <w:rPr>
          <w:rFonts w:ascii="Times New Roman" w:hAnsi="Times New Roman"/>
          <w:b w:val="0"/>
          <w:i w:val="0"/>
          <w:color w:val="000000"/>
          <w:sz w:val="22"/>
        </w:rPr>
        <w:t>步骤。</w:t>
      </w:r>
    </w:p>
    <w:p>
      <w:pPr>
        <w:spacing w:line="360" w:lineRule="auto"/>
        <w:ind w:firstLine="286" w:firstLineChars="130"/>
        <w:jc w:val="left"/>
        <w:textAlignment w:val="center"/>
      </w:pPr>
      <w:r>
        <w:rPr>
          <w:rFonts w:ascii="Times New Roman" w:hAnsi="Times New Roman"/>
          <w:b w:val="0"/>
          <w:i w:val="0"/>
          <w:color w:val="000000"/>
          <w:sz w:val="22"/>
        </w:rPr>
        <w:t>在不同温度下，步骤</w:t>
      </w:r>
      <w:r>
        <w:rPr>
          <w:rFonts w:ascii="Calibri" w:hAnsi="Calibri"/>
          <w:b w:val="0"/>
          <w:i w:val="0"/>
          <w:color w:val="000000"/>
          <w:sz w:val="22"/>
        </w:rPr>
        <w:t>②</w:t>
      </w:r>
      <w:r>
        <w:rPr>
          <w:rFonts w:ascii="Times New Roman" w:hAnsi="Times New Roman"/>
          <w:b w:val="0"/>
          <w:i w:val="0"/>
          <w:color w:val="000000"/>
          <w:sz w:val="22"/>
        </w:rPr>
        <w:t>中活塞对应的刻度变化量均为0，步骤</w:t>
      </w:r>
      <w:r>
        <w:rPr>
          <w:rFonts w:ascii="Calibri" w:hAnsi="Calibri"/>
          <w:b w:val="0"/>
          <w:i w:val="0"/>
          <w:color w:val="000000"/>
          <w:sz w:val="22"/>
        </w:rPr>
        <w:t>③</w:t>
      </w:r>
      <w:r>
        <w:rPr>
          <w:rFonts w:ascii="Times New Roman" w:hAnsi="Times New Roman"/>
          <w:b w:val="0"/>
          <w:i w:val="0"/>
          <w:color w:val="000000"/>
          <w:sz w:val="22"/>
        </w:rPr>
        <w:t>中实验组和对照组的注射器</w:t>
      </w:r>
    </w:p>
    <w:p>
      <w:pPr>
        <w:spacing w:line="360" w:lineRule="auto"/>
        <w:ind w:firstLine="286" w:firstLineChars="130"/>
        <w:jc w:val="left"/>
      </w:pPr>
      <w:r>
        <w:rPr>
          <w:rFonts w:ascii="Times New Roman" w:hAnsi="Times New Roman"/>
          <w:b w:val="0"/>
          <w:i w:val="0"/>
          <w:color w:val="000000"/>
          <w:sz w:val="22"/>
        </w:rPr>
        <w:t>B活塞对应的刻度变化量随温度的变化如图乙所示。</w:t>
      </w:r>
    </w:p>
    <w:p>
      <w:pPr>
        <w:spacing w:line="360" w:lineRule="auto"/>
        <w:ind w:firstLine="273" w:firstLineChars="130"/>
        <w:jc w:val="left"/>
        <w:textAlignment w:val="center"/>
      </w:pPr>
      <w:r>
        <w:drawing>
          <wp:inline distT="0" distB="0" distL="0" distR="0">
            <wp:extent cx="3115310" cy="18796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7"/>
                    <a:stretch>
                      <a:fillRect/>
                    </a:stretch>
                  </pic:blipFill>
                  <pic:spPr>
                    <a:xfrm>
                      <a:off x="0" y="0"/>
                      <a:ext cx="3115733" cy="1879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（1）写出过氧化氢酶催化分解过氧化氢的化学方式</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（2）对照组的注射器 B 中应吸入</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（3）由图乙的实验数据，可得到的结论是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（4）过氧化氢因其加热自分解的特性，一般不作为探究温度对酶催化作用影响的实验材料。小金认为在一定条件下， 过氧化氢作为探究温度对酶催化作用影响的实验材料是可行的，请从本实验的结果说明他的理由</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textAlignment w:val="center"/>
      </w:pPr>
      <w:r>
        <w:rPr>
          <w:color w:val="0000FF"/>
        </w:rPr>
        <w:t>【答案】</w:t>
      </w:r>
      <w:r>
        <w:rPr>
          <w:rFonts w:ascii="Times New Roman" w:hAnsi="Times New Roman"/>
          <w:b w:val="0"/>
          <w:i w:val="0"/>
          <w:color w:val="000000"/>
          <w:sz w:val="22"/>
        </w:rPr>
        <w:t>（1）</w:t>
      </w:r>
      <m:oMath>
        <m:r>
          <m:rPr/>
          <w:rPr>
            <w:rFonts w:ascii="Cambria Math" w:hAnsi="Cambria Math"/>
            <w:sz w:val="22"/>
            <w:szCs w:val="22"/>
            <w:lang w:eastAsia="zh-CN"/>
          </w:rPr>
          <m:t>2</m:t>
        </m:r>
        <m:sSub>
          <m:sSubPr/>
          <m:e>
            <m:r>
              <m:rPr/>
              <w:rPr>
                <w:rFonts w:ascii="Cambria Math" w:hAnsi="Cambria Math"/>
                <w:sz w:val="22"/>
                <w:szCs w:val="22"/>
                <w:lang w:eastAsia="zh-CN"/>
              </w:rPr>
              <m:t>H</m:t>
            </m:r>
          </m:e>
          <m:sub>
            <m:r>
              <m:rPr/>
              <w:rPr>
                <w:rFonts w:ascii="Cambria Math" w:hAnsi="Cambria Math"/>
                <w:sz w:val="22"/>
                <w:szCs w:val="22"/>
                <w:lang w:eastAsia="zh-CN"/>
              </w:rPr>
              <m:t>2</m:t>
            </m:r>
          </m:sub>
        </m:sSub>
        <m:sSub>
          <m:sSubPr/>
          <m:e>
            <m:r>
              <m:rPr/>
              <w:rPr>
                <w:rFonts w:ascii="Cambria Math" w:hAnsi="Cambria Math"/>
                <w:sz w:val="22"/>
                <w:szCs w:val="22"/>
                <w:lang w:eastAsia="zh-CN"/>
              </w:rPr>
              <m:t>O</m:t>
            </m:r>
          </m:e>
          <m:sub>
            <m:r>
              <m:rPr/>
              <w:rPr>
                <w:rFonts w:ascii="Cambria Math" w:hAnsi="Cambria Math"/>
                <w:sz w:val="22"/>
                <w:szCs w:val="22"/>
                <w:lang w:eastAsia="zh-CN"/>
              </w:rPr>
              <m:t>2</m:t>
            </m:r>
          </m:sub>
        </m:sSub>
        <m:bar>
          <m:barPr/>
          <m:e>
            <m:bar>
              <m:barPr/>
              <m:e>
                <m:r>
                  <m:rPr/>
                  <w:rPr>
                    <w:rFonts w:ascii="Cambria Math" w:hAnsi="Cambria Math"/>
                    <w:sz w:val="22"/>
                    <w:szCs w:val="22"/>
                    <w:lang w:eastAsia="zh-CN"/>
                  </w:rPr>
                  <m:t>过氧化氢酶</m:t>
                </m:r>
              </m:e>
            </m:bar>
          </m:e>
        </m:bar>
        <m:r>
          <m:rPr/>
          <w:rPr>
            <w:rFonts w:ascii="Cambria Math" w:hAnsi="Cambria Math"/>
            <w:sz w:val="22"/>
            <w:szCs w:val="22"/>
            <w:lang w:eastAsia="zh-CN"/>
          </w:rPr>
          <m:t>2</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O+</m:t>
        </m:r>
        <m:sSub>
          <m:sSubPr/>
          <m:e>
            <m:r>
              <m:rPr/>
              <w:rPr>
                <w:rFonts w:ascii="Cambria Math" w:hAnsi="Cambria Math"/>
                <w:sz w:val="22"/>
                <w:szCs w:val="22"/>
                <w:lang w:eastAsia="zh-CN"/>
              </w:rPr>
              <m:t>O</m:t>
            </m:r>
          </m:e>
          <m:sub>
            <m:r>
              <m:rPr/>
              <w:rPr>
                <w:rFonts w:ascii="Cambria Math" w:hAnsi="Cambria Math"/>
                <w:sz w:val="22"/>
                <w:szCs w:val="22"/>
                <w:lang w:eastAsia="zh-CN"/>
              </w:rPr>
              <m:t>2</m:t>
            </m:r>
          </m:sub>
        </m:sSub>
        <m:r>
          <m:rPr/>
          <w:rPr>
            <w:rFonts w:ascii="Cambria Math" w:hAnsi="Cambria Math"/>
            <w:sz w:val="22"/>
            <w:szCs w:val="22"/>
            <w:lang w:eastAsia="zh-CN"/>
          </w:rPr>
          <m:t>↑</m:t>
        </m:r>
      </m:oMath>
    </w:p>
    <w:p>
      <w:pPr>
        <w:spacing w:line="360" w:lineRule="auto"/>
        <w:ind w:left="0"/>
        <w:jc w:val="left"/>
      </w:pPr>
      <w:r>
        <w:rPr>
          <w:rFonts w:ascii="Times New Roman" w:hAnsi="Times New Roman"/>
          <w:b w:val="0"/>
          <w:i w:val="0"/>
          <w:color w:val="000000"/>
          <w:sz w:val="22"/>
        </w:rPr>
        <w:t>（2）蒸馏水2mL</w:t>
      </w:r>
    </w:p>
    <w:p>
      <w:pPr>
        <w:spacing w:line="360" w:lineRule="auto"/>
        <w:ind w:left="0"/>
        <w:jc w:val="left"/>
      </w:pPr>
      <w:r>
        <w:rPr>
          <w:rFonts w:ascii="Times New Roman" w:hAnsi="Times New Roman"/>
          <w:b w:val="0"/>
          <w:i w:val="0"/>
          <w:color w:val="000000"/>
          <w:sz w:val="22"/>
        </w:rPr>
        <w:t>（3）在 0℃－30℃时，过氧化氢酶的催化作用随温度的升高而增强；在30℃~60℃时，过氧化氢酶的催化作用随温度的升高而减弱；30℃左右过氧化氢酶的催化作用最强；60℃时过氧化氢酶失去活性；</w:t>
      </w:r>
    </w:p>
    <w:p>
      <w:pPr>
        <w:spacing w:line="360" w:lineRule="auto"/>
        <w:ind w:left="0"/>
        <w:jc w:val="left"/>
        <w:textAlignment w:val="center"/>
      </w:pPr>
      <w:r>
        <w:rPr>
          <w:rFonts w:ascii="Times New Roman" w:hAnsi="Times New Roman"/>
          <w:b w:val="0"/>
          <w:i w:val="0"/>
          <w:color w:val="000000"/>
          <w:sz w:val="22"/>
        </w:rPr>
        <w:t>（4）0℃-60℃时，对照组注射器B活塞对应的刻度变化量都为0，没有酶的作用时，H</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在保温时段内未发生明显的自分解</w:t>
      </w:r>
    </w:p>
    <w:p>
      <w:pPr>
        <w:spacing w:before="0" w:after="0" w:line="360" w:lineRule="auto"/>
      </w:pPr>
      <w:r>
        <w:rPr>
          <w:color w:val="0000FF"/>
        </w:rPr>
        <w:t>【知识点】</w:t>
      </w:r>
      <w:r>
        <w:t>酶及其催化作用；催化剂在化学反应中的作用</w:t>
      </w:r>
    </w:p>
    <w:p>
      <w:pPr>
        <w:spacing w:line="360" w:lineRule="auto"/>
        <w:ind w:left="0"/>
        <w:jc w:val="left"/>
      </w:pPr>
      <w:r>
        <w:rPr>
          <w:color w:val="0000FF"/>
        </w:rPr>
        <w:t>【解析】</w:t>
      </w:r>
      <w:r>
        <w:rPr>
          <w:rFonts w:ascii="Times New Roman" w:hAnsi="Times New Roman"/>
          <w:b w:val="0"/>
          <w:i w:val="0"/>
          <w:color w:val="000000"/>
          <w:sz w:val="22"/>
        </w:rPr>
        <w:t>【分析】该题主要考查了双氧水的分解及化学实验过程中催化剂的影响和实验数据的分析能力；</w:t>
      </w:r>
    </w:p>
    <w:p>
      <w:pPr>
        <w:spacing w:line="360" w:lineRule="auto"/>
        <w:ind w:left="0"/>
        <w:jc w:val="left"/>
        <w:textAlignment w:val="center"/>
      </w:pPr>
      <w:r>
        <w:rPr>
          <w:rFonts w:ascii="Times New Roman" w:hAnsi="Times New Roman"/>
          <w:b w:val="0"/>
          <w:i w:val="0"/>
          <w:color w:val="000000"/>
          <w:sz w:val="22"/>
        </w:rPr>
        <w:t xml:space="preserve">【解答】（1）双氧水分解生成水和氧气，书写过程中注意配平和气体生成符号以及反应的条件；故答案为： </w:t>
      </w:r>
      <m:oMath>
        <m:r>
          <m:rPr/>
          <w:rPr>
            <w:rFonts w:ascii="Cambria Math" w:hAnsi="Cambria Math"/>
            <w:sz w:val="22"/>
            <w:szCs w:val="22"/>
            <w:lang w:eastAsia="zh-CN"/>
          </w:rPr>
          <m:t>2</m:t>
        </m:r>
        <m:sSub>
          <m:sSubPr/>
          <m:e>
            <m:r>
              <m:rPr/>
              <w:rPr>
                <w:rFonts w:ascii="Cambria Math" w:hAnsi="Cambria Math"/>
                <w:sz w:val="22"/>
                <w:szCs w:val="22"/>
                <w:lang w:eastAsia="zh-CN"/>
              </w:rPr>
              <m:t>H</m:t>
            </m:r>
          </m:e>
          <m:sub>
            <m:r>
              <m:rPr/>
              <w:rPr>
                <w:rFonts w:ascii="Cambria Math" w:hAnsi="Cambria Math"/>
                <w:sz w:val="22"/>
                <w:szCs w:val="22"/>
                <w:lang w:eastAsia="zh-CN"/>
              </w:rPr>
              <m:t>2</m:t>
            </m:r>
          </m:sub>
        </m:sSub>
        <m:sSub>
          <m:sSubPr/>
          <m:e>
            <m:r>
              <m:rPr/>
              <w:rPr>
                <w:rFonts w:ascii="Cambria Math" w:hAnsi="Cambria Math"/>
                <w:sz w:val="22"/>
                <w:szCs w:val="22"/>
                <w:lang w:eastAsia="zh-CN"/>
              </w:rPr>
              <m:t>O</m:t>
            </m:r>
          </m:e>
          <m:sub>
            <m:r>
              <m:rPr/>
              <w:rPr>
                <w:rFonts w:ascii="Cambria Math" w:hAnsi="Cambria Math"/>
                <w:sz w:val="22"/>
                <w:szCs w:val="22"/>
                <w:lang w:eastAsia="zh-CN"/>
              </w:rPr>
              <m:t>2</m:t>
            </m:r>
          </m:sub>
        </m:sSub>
        <m:bar>
          <m:barPr/>
          <m:e>
            <m:bar>
              <m:barPr/>
              <m:e>
                <m:r>
                  <m:rPr/>
                  <w:rPr>
                    <w:rFonts w:ascii="Cambria Math" w:hAnsi="Cambria Math"/>
                    <w:sz w:val="22"/>
                    <w:szCs w:val="22"/>
                    <w:lang w:eastAsia="zh-CN"/>
                  </w:rPr>
                  <m:t>过氧化氢酶</m:t>
                </m:r>
              </m:e>
            </m:bar>
          </m:e>
        </m:bar>
        <m:r>
          <m:rPr/>
          <w:rPr>
            <w:rFonts w:ascii="Cambria Math" w:hAnsi="Cambria Math"/>
            <w:sz w:val="22"/>
            <w:szCs w:val="22"/>
            <w:lang w:eastAsia="zh-CN"/>
          </w:rPr>
          <m:t>2</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O+</m:t>
        </m:r>
        <m:sSub>
          <m:sSubPr/>
          <m:e>
            <m:r>
              <m:rPr/>
              <w:rPr>
                <w:rFonts w:ascii="Cambria Math" w:hAnsi="Cambria Math"/>
                <w:sz w:val="22"/>
                <w:szCs w:val="22"/>
                <w:lang w:eastAsia="zh-CN"/>
              </w:rPr>
              <m:t>O</m:t>
            </m:r>
          </m:e>
          <m:sub>
            <m:r>
              <m:rPr/>
              <w:rPr>
                <w:rFonts w:ascii="Cambria Math" w:hAnsi="Cambria Math"/>
                <w:sz w:val="22"/>
                <w:szCs w:val="22"/>
                <w:lang w:eastAsia="zh-CN"/>
              </w:rPr>
              <m:t>2</m:t>
            </m:r>
          </m:sub>
        </m:sSub>
        <m:r>
          <m:rPr/>
          <w:rPr>
            <w:rFonts w:ascii="Cambria Math" w:hAnsi="Cambria Math"/>
            <w:sz w:val="22"/>
            <w:szCs w:val="22"/>
            <w:lang w:eastAsia="zh-CN"/>
          </w:rPr>
          <m:t>↑</m:t>
        </m:r>
      </m:oMath>
      <w:r>
        <w:rPr>
          <w:rFonts w:ascii="Times New Roman" w:hAnsi="Times New Roman"/>
          <w:b w:val="0"/>
          <w:i w:val="0"/>
          <w:color w:val="000000"/>
          <w:sz w:val="22"/>
        </w:rPr>
        <w:t xml:space="preserve"> ；（2）该实验主要是为了验证酵母菌液中的过氧化氢能够催化双氧水的分解，所以实验中加入2mL的酵母菌液，则对照组肯定不能加酵母菌液，所以加入等量的蒸馏水从而达到控制体积这个变量；故答案为：2mL蒸馏水；（3）由乙图中的图像可知，实验组中的反应先快后慢；而实验中的变量是温度，因此是探究温度对过氧化氢酶的催化效果影响；故答案为：在 0℃－30℃时，过氧化氢酶的催化作用随温度的升高而增强；在30℃~60℃时，过氧化氢酶的催化作用随温度的升高而减弱；30℃左右过氧化氢酶的催化作用最强；60℃时过氧化氢酶失去活性；（4）小金认为可行，说明温度对过氧化氢的分解不影响；而乙图中对照组中无论温度是多少度时，注射器内的变化量都是0；故答案为：0℃-60℃时，对照组注射器 B 活塞对应的刻度变化量都为 0，没有酶的作用时，过氧化氢在保温时段内未发生明显的自分解。</w:t>
      </w:r>
    </w:p>
    <w:p>
      <w:pPr>
        <w:spacing w:line="360" w:lineRule="auto"/>
        <w:ind w:left="0"/>
        <w:jc w:val="left"/>
        <w:textAlignment w:val="center"/>
      </w:pPr>
      <w:r>
        <w:rPr>
          <w:rFonts w:ascii="Times New Roman" w:hAnsi="Times New Roman"/>
          <w:b w:val="0"/>
          <w:i w:val="0"/>
          <w:color w:val="000000"/>
          <w:sz w:val="22"/>
        </w:rPr>
        <w:t xml:space="preserve">故答案为：（1） </w:t>
      </w:r>
      <m:oMath>
        <m:r>
          <m:rPr/>
          <w:rPr>
            <w:rFonts w:ascii="Cambria Math" w:hAnsi="Cambria Math"/>
            <w:sz w:val="22"/>
            <w:szCs w:val="22"/>
            <w:lang w:eastAsia="zh-CN"/>
          </w:rPr>
          <m:t>2</m:t>
        </m:r>
        <m:sSub>
          <m:sSubPr/>
          <m:e>
            <m:r>
              <m:rPr/>
              <w:rPr>
                <w:rFonts w:ascii="Cambria Math" w:hAnsi="Cambria Math"/>
                <w:sz w:val="22"/>
                <w:szCs w:val="22"/>
                <w:lang w:eastAsia="zh-CN"/>
              </w:rPr>
              <m:t>H</m:t>
            </m:r>
          </m:e>
          <m:sub>
            <m:r>
              <m:rPr/>
              <w:rPr>
                <w:rFonts w:ascii="Cambria Math" w:hAnsi="Cambria Math"/>
                <w:sz w:val="22"/>
                <w:szCs w:val="22"/>
                <w:lang w:eastAsia="zh-CN"/>
              </w:rPr>
              <m:t>2</m:t>
            </m:r>
          </m:sub>
        </m:sSub>
        <m:sSub>
          <m:sSubPr/>
          <m:e>
            <m:r>
              <m:rPr/>
              <w:rPr>
                <w:rFonts w:ascii="Cambria Math" w:hAnsi="Cambria Math"/>
                <w:sz w:val="22"/>
                <w:szCs w:val="22"/>
                <w:lang w:eastAsia="zh-CN"/>
              </w:rPr>
              <m:t>O</m:t>
            </m:r>
          </m:e>
          <m:sub>
            <m:r>
              <m:rPr/>
              <w:rPr>
                <w:rFonts w:ascii="Cambria Math" w:hAnsi="Cambria Math"/>
                <w:sz w:val="22"/>
                <w:szCs w:val="22"/>
                <w:lang w:eastAsia="zh-CN"/>
              </w:rPr>
              <m:t>2</m:t>
            </m:r>
          </m:sub>
        </m:sSub>
        <m:bar>
          <m:barPr/>
          <m:e>
            <m:bar>
              <m:barPr/>
              <m:e>
                <m:r>
                  <m:rPr/>
                  <w:rPr>
                    <w:rFonts w:ascii="Cambria Math" w:hAnsi="Cambria Math"/>
                    <w:sz w:val="22"/>
                    <w:szCs w:val="22"/>
                    <w:lang w:eastAsia="zh-CN"/>
                  </w:rPr>
                  <m:t>过氧化氢酶</m:t>
                </m:r>
              </m:e>
            </m:bar>
          </m:e>
        </m:bar>
        <m:r>
          <m:rPr/>
          <w:rPr>
            <w:rFonts w:ascii="Cambria Math" w:hAnsi="Cambria Math"/>
            <w:sz w:val="22"/>
            <w:szCs w:val="22"/>
            <w:lang w:eastAsia="zh-CN"/>
          </w:rPr>
          <m:t>2</m:t>
        </m:r>
        <m:sSub>
          <m:sSubPr/>
          <m:e>
            <m:r>
              <m:rPr/>
              <w:rPr>
                <w:rFonts w:ascii="Cambria Math" w:hAnsi="Cambria Math"/>
                <w:sz w:val="22"/>
                <w:szCs w:val="22"/>
                <w:lang w:eastAsia="zh-CN"/>
              </w:rPr>
              <m:t>H</m:t>
            </m:r>
          </m:e>
          <m:sub>
            <m:r>
              <m:rPr/>
              <w:rPr>
                <w:rFonts w:ascii="Cambria Math" w:hAnsi="Cambria Math"/>
                <w:sz w:val="22"/>
                <w:szCs w:val="22"/>
                <w:lang w:eastAsia="zh-CN"/>
              </w:rPr>
              <m:t>2</m:t>
            </m:r>
          </m:sub>
        </m:sSub>
        <m:r>
          <m:rPr/>
          <w:rPr>
            <w:rFonts w:ascii="Cambria Math" w:hAnsi="Cambria Math"/>
            <w:sz w:val="22"/>
            <w:szCs w:val="22"/>
            <w:lang w:eastAsia="zh-CN"/>
          </w:rPr>
          <m:t>O+</m:t>
        </m:r>
        <m:sSub>
          <m:sSubPr/>
          <m:e>
            <m:r>
              <m:rPr/>
              <w:rPr>
                <w:rFonts w:ascii="Cambria Math" w:hAnsi="Cambria Math"/>
                <w:sz w:val="22"/>
                <w:szCs w:val="22"/>
                <w:lang w:eastAsia="zh-CN"/>
              </w:rPr>
              <m:t>O</m:t>
            </m:r>
          </m:e>
          <m:sub>
            <m:r>
              <m:rPr/>
              <w:rPr>
                <w:rFonts w:ascii="Cambria Math" w:hAnsi="Cambria Math"/>
                <w:sz w:val="22"/>
                <w:szCs w:val="22"/>
                <w:lang w:eastAsia="zh-CN"/>
              </w:rPr>
              <m:t>2</m:t>
            </m:r>
          </m:sub>
        </m:sSub>
        <m:r>
          <m:rPr/>
          <w:rPr>
            <w:rFonts w:ascii="Cambria Math" w:hAnsi="Cambria Math"/>
            <w:sz w:val="22"/>
            <w:szCs w:val="22"/>
            <w:lang w:eastAsia="zh-CN"/>
          </w:rPr>
          <m:t>↑</m:t>
        </m:r>
      </m:oMath>
      <w:r>
        <w:rPr>
          <w:rFonts w:ascii="Times New Roman" w:hAnsi="Times New Roman"/>
          <w:b w:val="0"/>
          <w:i w:val="0"/>
          <w:color w:val="000000"/>
          <w:sz w:val="22"/>
        </w:rPr>
        <w:t xml:space="preserve"> ；（2）2mL蒸馏水；（3）在 0℃－30℃时，过氧化氢酶的催化作用随温度的升高而增强；在30℃~60℃时，过氧化氢酶的催化作用随温度的升高而减弱；30℃左右过氧化氢酶的催化作用最强；60℃时过氧化氢酶失去活性；（4）0℃-60℃时，对照组注射器 B 活塞对应的刻度变化量都为 0，没有酶的作用时，过氧化氢在保温时段内未发生明显的自分解。</w:t>
      </w:r>
    </w:p>
    <w:p>
      <w:pPr>
        <w:rPr>
          <w:rFonts w:hint="eastAsia" w:eastAsiaTheme="minorEastAsia"/>
          <w:lang w:val="en-US" w:eastAsia="zh-CN"/>
        </w:rPr>
      </w:pPr>
      <w:r>
        <w:rPr>
          <w:rFonts w:hint="eastAsia" w:ascii="黑体" w:hAnsi="黑体" w:eastAsia="黑体" w:cs="黑体"/>
          <w:b/>
          <w:bCs/>
          <w:sz w:val="24"/>
          <w:szCs w:val="24"/>
          <w:lang w:val="en-US" w:eastAsia="zh-CN"/>
        </w:rPr>
        <w:t>四、解答题</w:t>
      </w:r>
    </w:p>
    <w:p>
      <w:pPr>
        <w:spacing w:line="360" w:lineRule="auto"/>
        <w:ind w:left="0"/>
        <w:jc w:val="left"/>
        <w:textAlignment w:val="center"/>
      </w:pPr>
      <w:r>
        <w:t>33．（2018·杭州）</w:t>
      </w:r>
      <w:r>
        <w:rPr>
          <w:rFonts w:ascii="Times New Roman" w:hAnsi="Times New Roman"/>
          <w:b w:val="0"/>
          <w:i w:val="0"/>
          <w:color w:val="000000"/>
          <w:sz w:val="22"/>
        </w:rPr>
        <w:t xml:space="preserve">小金对玩具汽车的电动机很感兴趣，他拆下电动机，测得它的内阻为 1.5Ω。为测量电动机工作时的电流，利用身边现有器材，设计了如图所示的电路（符号 </w:t>
      </w:r>
      <w:r>
        <w:drawing>
          <wp:inline distT="0" distB="0" distL="0" distR="0">
            <wp:extent cx="270510" cy="2032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8"/>
                    <a:stretch>
                      <a:fillRect/>
                    </a:stretch>
                  </pic:blipFill>
                  <pic:spPr>
                    <a:xfrm>
                      <a:off x="0" y="0"/>
                      <a:ext cx="270933" cy="203200"/>
                    </a:xfrm>
                    <a:prstGeom prst="rect">
                      <a:avLst/>
                    </a:prstGeom>
                  </pic:spPr>
                </pic:pic>
              </a:graphicData>
            </a:graphic>
          </wp:inline>
        </w:drawing>
      </w:r>
      <w:r>
        <w:rPr>
          <w:rFonts w:ascii="Times New Roman" w:hAnsi="Times New Roman"/>
          <w:b w:val="0"/>
          <w:i w:val="0"/>
          <w:color w:val="000000"/>
          <w:sz w:val="22"/>
        </w:rPr>
        <w:t xml:space="preserve"> 表示数值可读的变阻器）。已知电源电压为12V，当变阻器的阻值为6Ω时，电压表的读数为3V。计算此时：</w:t>
      </w:r>
    </w:p>
    <w:p>
      <w:pPr>
        <w:spacing w:line="360" w:lineRule="auto"/>
        <w:ind w:firstLine="273" w:firstLineChars="130"/>
        <w:jc w:val="left"/>
        <w:textAlignment w:val="center"/>
      </w:pPr>
      <w:r>
        <w:drawing>
          <wp:inline distT="0" distB="0" distL="0" distR="0">
            <wp:extent cx="2658110" cy="164211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9"/>
                    <a:stretch>
                      <a:fillRect/>
                    </a:stretch>
                  </pic:blipFill>
                  <pic:spPr>
                    <a:xfrm>
                      <a:off x="0" y="0"/>
                      <a:ext cx="2658533" cy="16425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（1）通过电动机的电流；</w:t>
      </w:r>
    </w:p>
    <w:p>
      <w:pPr>
        <w:spacing w:line="360" w:lineRule="auto"/>
        <w:ind w:firstLine="286" w:firstLineChars="130"/>
        <w:jc w:val="left"/>
      </w:pPr>
      <w:r>
        <w:rPr>
          <w:rFonts w:ascii="Times New Roman" w:hAnsi="Times New Roman"/>
          <w:b w:val="0"/>
          <w:i w:val="0"/>
          <w:color w:val="000000"/>
          <w:sz w:val="22"/>
        </w:rPr>
        <w:t>（2）电动机消耗的电功率。</w:t>
      </w:r>
    </w:p>
    <w:p>
      <w:pPr>
        <w:spacing w:line="360" w:lineRule="auto"/>
        <w:ind w:left="0"/>
        <w:jc w:val="left"/>
        <w:textAlignment w:val="center"/>
      </w:pPr>
      <w:r>
        <w:rPr>
          <w:color w:val="0000FF"/>
        </w:rPr>
        <w:t>【答案】</w:t>
      </w:r>
      <w:r>
        <w:rPr>
          <w:rFonts w:ascii="Times New Roman" w:hAnsi="Times New Roman"/>
          <w:b w:val="0"/>
          <w:i w:val="0"/>
          <w:color w:val="000000"/>
          <w:sz w:val="22"/>
        </w:rPr>
        <w:t>（1）</w:t>
      </w:r>
      <m:oMath>
        <m:r>
          <m:rPr/>
          <w:rPr>
            <w:rFonts w:ascii="Cambria Math" w:hAnsi="Cambria Math"/>
            <w:sz w:val="22"/>
            <w:szCs w:val="22"/>
            <w:lang w:eastAsia="zh-CN"/>
          </w:rPr>
          <m:t>I=</m:t>
        </m:r>
        <m:f>
          <m:fPr/>
          <m:num>
            <m:sSub>
              <m:sSubPr/>
              <m:e>
                <m:r>
                  <m:rPr/>
                  <w:rPr>
                    <w:rFonts w:ascii="Cambria Math" w:hAnsi="Cambria Math"/>
                    <w:sz w:val="30"/>
                    <w:szCs w:val="30"/>
                    <w:lang w:eastAsia="zh-CN"/>
                  </w:rPr>
                  <m:t>U</m:t>
                </m:r>
              </m:e>
              <m:sub>
                <m:r>
                  <m:rPr/>
                  <w:rPr>
                    <w:rFonts w:ascii="Cambria Math" w:hAnsi="Cambria Math"/>
                    <w:sz w:val="30"/>
                    <w:szCs w:val="30"/>
                    <w:lang w:eastAsia="zh-CN"/>
                  </w:rPr>
                  <m:t>R</m:t>
                </m:r>
              </m:sub>
            </m:sSub>
          </m:num>
          <m:den>
            <m:r>
              <m:rPr/>
              <w:rPr>
                <w:rFonts w:ascii="Cambria Math" w:hAnsi="Cambria Math"/>
                <w:sz w:val="30"/>
                <w:szCs w:val="30"/>
                <w:lang w:eastAsia="zh-CN"/>
              </w:rPr>
              <m:t>R</m:t>
            </m:r>
          </m:den>
        </m:f>
        <m:r>
          <m:rPr/>
          <w:rPr>
            <w:rFonts w:ascii="Cambria Math" w:hAnsi="Cambria Math"/>
            <w:sz w:val="22"/>
            <w:szCs w:val="22"/>
            <w:lang w:eastAsia="zh-CN"/>
          </w:rPr>
          <m:t>=</m:t>
        </m:r>
        <m:f>
          <m:fPr/>
          <m:num>
            <m:sSub>
              <m:sSubPr/>
              <m:e>
                <m:r>
                  <m:rPr/>
                  <w:rPr>
                    <w:rFonts w:ascii="Cambria Math" w:hAnsi="Cambria Math"/>
                    <w:sz w:val="30"/>
                    <w:szCs w:val="30"/>
                    <w:lang w:eastAsia="zh-CN"/>
                  </w:rPr>
                  <m:t>U</m:t>
                </m:r>
              </m:e>
              <m:sub>
                <m:r>
                  <m:rPr/>
                  <w:rPr>
                    <w:rFonts w:ascii="Cambria Math" w:hAnsi="Cambria Math"/>
                    <w:sz w:val="30"/>
                    <w:szCs w:val="30"/>
                    <w:lang w:eastAsia="zh-CN"/>
                  </w:rPr>
                  <m:t>总</m:t>
                </m:r>
              </m:sub>
            </m:sSub>
            <m:r>
              <m:rPr/>
              <w:rPr>
                <w:rFonts w:ascii="Cambria Math" w:hAnsi="Cambria Math"/>
                <w:sz w:val="30"/>
                <w:szCs w:val="30"/>
                <w:lang w:eastAsia="zh-CN"/>
              </w:rPr>
              <m:t>−</m:t>
            </m:r>
            <m:sSub>
              <m:sSubPr/>
              <m:e>
                <m:r>
                  <m:rPr/>
                  <w:rPr>
                    <w:rFonts w:ascii="Cambria Math" w:hAnsi="Cambria Math"/>
                    <w:sz w:val="30"/>
                    <w:szCs w:val="30"/>
                    <w:lang w:eastAsia="zh-CN"/>
                  </w:rPr>
                  <m:t>U</m:t>
                </m:r>
              </m:e>
              <m:sub>
                <m:r>
                  <m:rPr/>
                  <w:rPr>
                    <w:rFonts w:ascii="Cambria Math" w:hAnsi="Cambria Math"/>
                    <w:sz w:val="30"/>
                    <w:szCs w:val="30"/>
                    <w:lang w:eastAsia="zh-CN"/>
                  </w:rPr>
                  <m:t>M</m:t>
                </m:r>
              </m:sub>
            </m:sSub>
          </m:num>
          <m:den>
            <m:r>
              <m:rPr/>
              <w:rPr>
                <w:rFonts w:ascii="Cambria Math" w:hAnsi="Cambria Math"/>
                <w:sz w:val="30"/>
                <w:szCs w:val="30"/>
                <w:lang w:eastAsia="zh-CN"/>
              </w:rPr>
              <m:t>R</m:t>
            </m:r>
          </m:den>
        </m:f>
        <m:r>
          <m:rPr/>
          <w:rPr>
            <w:rFonts w:ascii="Cambria Math" w:hAnsi="Cambria Math"/>
            <w:sz w:val="22"/>
            <w:szCs w:val="22"/>
            <w:lang w:eastAsia="zh-CN"/>
          </w:rPr>
          <m:t>=</m:t>
        </m:r>
        <m:f>
          <m:fPr/>
          <m:num>
            <m:r>
              <m:rPr/>
              <w:rPr>
                <w:rFonts w:ascii="Cambria Math" w:hAnsi="Cambria Math"/>
                <w:sz w:val="30"/>
                <w:szCs w:val="30"/>
                <w:lang w:eastAsia="zh-CN"/>
              </w:rPr>
              <m:t>12V−3V</m:t>
            </m:r>
          </m:num>
          <m:den>
            <m:r>
              <m:rPr/>
              <w:rPr>
                <w:rFonts w:ascii="Cambria Math" w:hAnsi="Cambria Math"/>
                <w:sz w:val="30"/>
                <w:szCs w:val="30"/>
                <w:lang w:eastAsia="zh-CN"/>
              </w:rPr>
              <m:t>6Ω</m:t>
            </m:r>
          </m:den>
        </m:f>
        <m:r>
          <m:rPr/>
          <w:rPr>
            <w:rFonts w:ascii="Cambria Math" w:hAnsi="Cambria Math"/>
            <w:sz w:val="22"/>
            <w:szCs w:val="22"/>
            <w:lang w:eastAsia="zh-CN"/>
          </w:rPr>
          <m:t>=1.5A</m:t>
        </m:r>
      </m:oMath>
    </w:p>
    <w:p>
      <w:pPr>
        <w:spacing w:line="360" w:lineRule="auto"/>
        <w:ind w:left="0"/>
        <w:jc w:val="left"/>
        <w:textAlignment w:val="center"/>
      </w:pPr>
      <w:r>
        <w:rPr>
          <w:rFonts w:ascii="Times New Roman" w:hAnsi="Times New Roman"/>
          <w:b w:val="0"/>
          <w:i w:val="0"/>
          <w:color w:val="000000"/>
          <w:sz w:val="22"/>
        </w:rPr>
        <w:t>（2）电动机消耗的电功率P＝U</w:t>
      </w:r>
      <w:r>
        <w:rPr>
          <w:rFonts w:ascii="Times New Roman" w:hAnsi="Times New Roman"/>
          <w:b w:val="0"/>
          <w:i w:val="0"/>
          <w:color w:val="000000"/>
          <w:vertAlign w:val="subscript"/>
        </w:rPr>
        <w:t>机</w:t>
      </w:r>
      <w:r>
        <w:rPr>
          <w:rFonts w:ascii="Times New Roman" w:hAnsi="Times New Roman"/>
          <w:b w:val="0"/>
          <w:i w:val="0"/>
          <w:color w:val="000000"/>
          <w:sz w:val="22"/>
        </w:rPr>
        <w:t>I＝3V×1.5A＝4.5W</w:t>
      </w:r>
    </w:p>
    <w:p>
      <w:pPr>
        <w:spacing w:before="0" w:after="0" w:line="360" w:lineRule="auto"/>
      </w:pPr>
      <w:r>
        <w:rPr>
          <w:color w:val="0000FF"/>
        </w:rPr>
        <w:t>【知识点】</w:t>
      </w:r>
      <w:r>
        <w:t>欧姆定律及其应用；电功率计算公式的应用；电器的电功率</w:t>
      </w:r>
    </w:p>
    <w:p>
      <w:pPr>
        <w:spacing w:line="360" w:lineRule="auto"/>
        <w:ind w:left="0"/>
        <w:jc w:val="left"/>
        <w:textAlignment w:val="center"/>
      </w:pPr>
      <w:r>
        <w:rPr>
          <w:color w:val="0000FF"/>
        </w:rPr>
        <w:t>【解析】</w:t>
      </w:r>
      <w:r>
        <w:rPr>
          <w:rFonts w:ascii="Times New Roman" w:hAnsi="Times New Roman"/>
          <w:b w:val="0"/>
          <w:i w:val="0"/>
          <w:color w:val="000000"/>
          <w:sz w:val="22"/>
        </w:rPr>
        <w:t>【分析】物理学名词，电流在单位时间内做的功叫做电功率。是用来表示消耗电能的快慢的物理量，用P表示，它的单位是瓦特（Watt），简称"瓦"，符号是W。</w:t>
      </w:r>
      <w:r>
        <w:br w:type="textWrapping"/>
      </w:r>
    </w:p>
    <w:p>
      <w:pPr>
        <w:spacing w:line="360" w:lineRule="auto"/>
        <w:ind w:left="0"/>
        <w:jc w:val="left"/>
        <w:textAlignment w:val="center"/>
      </w:pPr>
      <w:r>
        <w:rPr>
          <w:rFonts w:ascii="Times New Roman" w:hAnsi="Times New Roman"/>
          <w:b w:val="0"/>
          <w:i w:val="0"/>
          <w:color w:val="000000"/>
          <w:sz w:val="22"/>
        </w:rPr>
        <w:t>【解答】（1）变阻器两端的电压为U</w:t>
      </w:r>
      <w:r>
        <w:rPr>
          <w:rFonts w:ascii="Times New Roman" w:hAnsi="Times New Roman"/>
          <w:b w:val="0"/>
          <w:i w:val="0"/>
          <w:color w:val="000000"/>
          <w:vertAlign w:val="subscript"/>
        </w:rPr>
        <w:t>变</w:t>
      </w:r>
      <w:r>
        <w:rPr>
          <w:rFonts w:ascii="Times New Roman" w:hAnsi="Times New Roman"/>
          <w:b w:val="0"/>
          <w:i w:val="0"/>
          <w:color w:val="000000"/>
          <w:sz w:val="22"/>
        </w:rPr>
        <w:t>＝U-U</w:t>
      </w:r>
      <w:r>
        <w:rPr>
          <w:rFonts w:ascii="Times New Roman" w:hAnsi="Times New Roman"/>
          <w:b w:val="0"/>
          <w:i w:val="0"/>
          <w:color w:val="000000"/>
          <w:vertAlign w:val="subscript"/>
        </w:rPr>
        <w:t>机</w:t>
      </w:r>
      <w:r>
        <w:rPr>
          <w:rFonts w:ascii="Times New Roman" w:hAnsi="Times New Roman"/>
          <w:b w:val="0"/>
          <w:i w:val="0"/>
          <w:color w:val="000000"/>
          <w:sz w:val="22"/>
        </w:rPr>
        <w:t xml:space="preserve">＝12V-3V＝9V，电流I＝ </w:t>
      </w:r>
      <m:oMath>
        <m:f>
          <m:fPr/>
          <m:num>
            <m:sSub>
              <m:sSubPr/>
              <m:e>
                <m:r>
                  <m:rPr/>
                  <w:rPr>
                    <w:rFonts w:ascii="Cambria Math" w:hAnsi="Cambria Math"/>
                    <w:sz w:val="30"/>
                    <w:szCs w:val="30"/>
                    <w:lang w:eastAsia="zh-CN"/>
                  </w:rPr>
                  <m:t>U</m:t>
                </m:r>
              </m:e>
              <m:sub>
                <m:r>
                  <m:rPr/>
                  <w:rPr>
                    <w:rFonts w:ascii="Cambria Math" w:hAnsi="Cambria Math"/>
                    <w:sz w:val="30"/>
                    <w:szCs w:val="30"/>
                    <w:lang w:eastAsia="zh-CN"/>
                  </w:rPr>
                  <m:t>变</m:t>
                </m:r>
              </m:sub>
            </m:sSub>
          </m:num>
          <m:den>
            <m:r>
              <m:rPr/>
              <w:rPr>
                <w:rFonts w:ascii="Cambria Math" w:hAnsi="Cambria Math"/>
                <w:sz w:val="30"/>
                <w:szCs w:val="30"/>
                <w:lang w:eastAsia="zh-CN"/>
              </w:rPr>
              <m:t>R</m:t>
            </m:r>
          </m:den>
        </m:f>
      </m:oMath>
      <w:r>
        <w:rPr>
          <w:rFonts w:ascii="Times New Roman" w:hAnsi="Times New Roman"/>
          <w:b w:val="0"/>
          <w:i w:val="0"/>
          <w:color w:val="000000"/>
          <w:sz w:val="22"/>
        </w:rPr>
        <w:t xml:space="preserve"> ＝1.5A，串联电路电流处处相等，通过电动机的电流为1.5A； </w:t>
      </w:r>
      <w:r>
        <w:br w:type="textWrapping"/>
      </w:r>
      <w:r>
        <w:rPr>
          <w:rFonts w:ascii="Times New Roman" w:hAnsi="Times New Roman"/>
          <w:b w:val="0"/>
          <w:i w:val="0"/>
          <w:color w:val="000000"/>
          <w:sz w:val="22"/>
        </w:rPr>
        <w:t>(2)电动机消耗的电功率P＝U</w:t>
      </w:r>
      <w:r>
        <w:rPr>
          <w:rFonts w:ascii="Times New Roman" w:hAnsi="Times New Roman"/>
          <w:b w:val="0"/>
          <w:i w:val="0"/>
          <w:color w:val="000000"/>
          <w:vertAlign w:val="subscript"/>
        </w:rPr>
        <w:t>机</w:t>
      </w:r>
      <w:r>
        <w:rPr>
          <w:rFonts w:ascii="Times New Roman" w:hAnsi="Times New Roman"/>
          <w:b w:val="0"/>
          <w:i w:val="0"/>
          <w:color w:val="000000"/>
          <w:sz w:val="22"/>
        </w:rPr>
        <w:t>I＝3V1.5A＝4.5W.</w:t>
      </w:r>
    </w:p>
    <w:p>
      <w:pPr>
        <w:spacing w:line="360" w:lineRule="auto"/>
        <w:ind w:left="0"/>
        <w:jc w:val="left"/>
      </w:pPr>
      <w:r>
        <w:rPr>
          <w:rFonts w:ascii="Times New Roman" w:hAnsi="Times New Roman"/>
          <w:b w:val="0"/>
          <w:i w:val="0"/>
          <w:color w:val="000000"/>
          <w:sz w:val="22"/>
        </w:rPr>
        <w:t>故答案为：（1）1.5A；（2）4.5W。</w:t>
      </w:r>
    </w:p>
    <w:p>
      <w:pPr>
        <w:spacing w:line="360" w:lineRule="auto"/>
        <w:ind w:left="0"/>
        <w:jc w:val="left"/>
        <w:textAlignment w:val="center"/>
      </w:pPr>
      <w:r>
        <w:t>34．（2018·杭州）</w:t>
      </w:r>
      <w:r>
        <w:rPr>
          <w:rFonts w:ascii="Times New Roman" w:hAnsi="Times New Roman"/>
          <w:b w:val="0"/>
          <w:i w:val="0"/>
          <w:color w:val="000000"/>
          <w:sz w:val="22"/>
        </w:rPr>
        <w:t>甲、乙两位同学对“雨滴的下落速度是否跟雨滴的大小有关”持有不同的意见，于是他们对此展开研究。他们从网上查到，雨滴在下落过程中接近地面时受到的空气阻力与雨滴的横截面积S成正比，与雨滴下落速度v的平方成正比，即f=kSv</w:t>
      </w:r>
      <w:r>
        <w:rPr>
          <w:rFonts w:ascii="Times New Roman" w:hAnsi="Times New Roman"/>
          <w:b w:val="0"/>
          <w:i w:val="0"/>
          <w:color w:val="000000"/>
          <w:vertAlign w:val="superscript"/>
        </w:rPr>
        <w:t>2</w:t>
      </w:r>
      <w:r>
        <w:rPr>
          <w:rFonts w:ascii="Times New Roman" w:hAnsi="Times New Roman"/>
          <w:b w:val="0"/>
          <w:i w:val="0"/>
          <w:color w:val="000000"/>
          <w:sz w:val="22"/>
        </w:rPr>
        <w:t xml:space="preserve">（其中k为比例系数，是个定值），雨滴接近地面时可看做匀速直线运动。把雨滴看做球形，其半径为r，密度为ρ，比热为c，球的体积为V= </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w:r>
        <w:rPr>
          <w:rFonts w:ascii="Times New Roman" w:hAnsi="Times New Roman"/>
          <w:b w:val="0"/>
          <w:i w:val="0"/>
          <w:color w:val="000000"/>
          <w:sz w:val="22"/>
        </w:rPr>
        <w:t>。（注：所有结果均用字母表示）</w:t>
      </w:r>
    </w:p>
    <w:p>
      <w:pPr>
        <w:spacing w:line="360" w:lineRule="auto"/>
        <w:ind w:firstLine="286" w:firstLineChars="130"/>
        <w:jc w:val="left"/>
        <w:textAlignment w:val="center"/>
      </w:pPr>
      <w:r>
        <w:rPr>
          <w:rFonts w:ascii="Times New Roman" w:hAnsi="Times New Roman"/>
          <w:b w:val="0"/>
          <w:i w:val="0"/>
          <w:color w:val="000000"/>
          <w:sz w:val="22"/>
        </w:rPr>
        <w:t>（1）半径为 r 的雨滴重力为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（2）在接近地面时，大雨滴的下落速度</w:t>
      </w:r>
      <w:r>
        <w:rPr>
          <w:rFonts w:ascii="Times New Roman" w:hAnsi="Times New Roman"/>
          <w:b w:val="0"/>
          <w:i w:val="0"/>
          <w:color w:val="000000"/>
          <w:sz w:val="22"/>
          <w:u w:val="single"/>
        </w:rPr>
        <w:t>　     　</w:t>
      </w:r>
      <w:r>
        <w:rPr>
          <w:rFonts w:ascii="Times New Roman" w:hAnsi="Times New Roman"/>
          <w:b w:val="0"/>
          <w:i w:val="0"/>
          <w:color w:val="000000"/>
          <w:sz w:val="22"/>
        </w:rPr>
        <w:t>小雨滴的下落速度（选填“大雨”“等于”“小于”），写出推理过程</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pPr>
      <w:r>
        <w:rPr>
          <w:rFonts w:ascii="Times New Roman" w:hAnsi="Times New Roman"/>
          <w:b w:val="0"/>
          <w:i w:val="0"/>
          <w:color w:val="000000"/>
          <w:sz w:val="22"/>
        </w:rPr>
        <w:t>（3）假设半径为 r 的雨滴在近地面下落 h 高度的过程中，重力对它所做的功全部转化为雨滴的内能，则雨滴的温度升高了多少？</w:t>
      </w:r>
    </w:p>
    <w:p>
      <w:pPr>
        <w:spacing w:line="360" w:lineRule="auto"/>
        <w:ind w:left="0"/>
        <w:jc w:val="left"/>
        <w:textAlignment w:val="center"/>
      </w:pPr>
      <w:r>
        <w:rPr>
          <w:color w:val="0000FF"/>
        </w:rPr>
        <w:t>【答案】</w:t>
      </w:r>
      <w:r>
        <w:rPr>
          <w:rFonts w:ascii="Times New Roman" w:hAnsi="Times New Roman"/>
          <w:b w:val="0"/>
          <w:i w:val="0"/>
          <w:color w:val="000000"/>
          <w:sz w:val="22"/>
        </w:rPr>
        <w:t>（1）</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m:oMath>
        <m:r>
          <m:rPr/>
          <w:rPr>
            <w:rFonts w:ascii="Cambria Math" w:hAnsi="Cambria Math"/>
            <w:sz w:val="22"/>
            <w:szCs w:val="22"/>
            <w:lang w:eastAsia="zh-CN"/>
          </w:rPr>
          <m:t>ρg</m:t>
        </m:r>
      </m:oMath>
    </w:p>
    <w:p>
      <w:pPr>
        <w:spacing w:line="360" w:lineRule="auto"/>
        <w:ind w:left="0"/>
        <w:jc w:val="left"/>
        <w:textAlignment w:val="center"/>
      </w:pPr>
      <w:r>
        <w:rPr>
          <w:rFonts w:ascii="Times New Roman" w:hAnsi="Times New Roman"/>
          <w:b w:val="0"/>
          <w:i w:val="0"/>
          <w:color w:val="000000"/>
          <w:sz w:val="22"/>
        </w:rPr>
        <w:t>（2）大于；雨滴接近地面时可看做匀速直线运动，</w:t>
      </w:r>
      <w:r>
        <w:rPr>
          <w:rFonts w:ascii="宋体" w:hAnsi="宋体"/>
          <w:b w:val="0"/>
          <w:i w:val="0"/>
          <w:color w:val="000000"/>
          <w:sz w:val="22"/>
        </w:rPr>
        <w:t>∴</w:t>
      </w:r>
      <w:r>
        <w:rPr>
          <w:rFonts w:ascii="Times New Roman" w:hAnsi="Times New Roman"/>
          <w:b w:val="0"/>
          <w:i w:val="0"/>
          <w:color w:val="000000"/>
          <w:sz w:val="22"/>
        </w:rPr>
        <w:t>f＝G，又</w:t>
      </w:r>
      <w:r>
        <w:rPr>
          <w:rFonts w:ascii="宋体" w:hAnsi="宋体"/>
          <w:b w:val="0"/>
          <w:i w:val="0"/>
          <w:color w:val="000000"/>
          <w:sz w:val="22"/>
        </w:rPr>
        <w:t>∵</w:t>
      </w:r>
      <w:r>
        <w:rPr>
          <w:rFonts w:ascii="Times New Roman" w:hAnsi="Times New Roman"/>
          <w:b w:val="0"/>
          <w:i w:val="0"/>
          <w:color w:val="000000"/>
          <w:sz w:val="22"/>
        </w:rPr>
        <w:t>f＝kSv</w:t>
      </w:r>
      <w:r>
        <w:rPr>
          <w:rFonts w:ascii="Times New Roman" w:hAnsi="Times New Roman"/>
          <w:b w:val="0"/>
          <w:i w:val="0"/>
          <w:color w:val="000000"/>
          <w:vertAlign w:val="superscript"/>
        </w:rPr>
        <w:t>2</w:t>
      </w:r>
      <w:r>
        <w:rPr>
          <w:rFonts w:ascii="Times New Roman" w:hAnsi="Times New Roman"/>
          <w:b w:val="0"/>
          <w:i w:val="0"/>
          <w:color w:val="000000"/>
          <w:sz w:val="22"/>
        </w:rPr>
        <w:t xml:space="preserve">＝k </w:t>
      </w:r>
      <m:oMath>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2</w:t>
      </w:r>
      <w:r>
        <w:rPr>
          <w:rFonts w:ascii="Times New Roman" w:hAnsi="Times New Roman"/>
          <w:b w:val="0"/>
          <w:i w:val="0"/>
          <w:color w:val="000000"/>
          <w:sz w:val="22"/>
        </w:rPr>
        <w:t>v</w:t>
      </w:r>
      <w:r>
        <w:rPr>
          <w:rFonts w:ascii="Times New Roman" w:hAnsi="Times New Roman"/>
          <w:b w:val="0"/>
          <w:i w:val="0"/>
          <w:color w:val="000000"/>
          <w:vertAlign w:val="superscript"/>
        </w:rPr>
        <w:t>2</w:t>
      </w:r>
      <w:r>
        <w:rPr>
          <w:rFonts w:ascii="Times New Roman" w:hAnsi="Times New Roman"/>
          <w:b w:val="0"/>
          <w:i w:val="0"/>
          <w:color w:val="000000"/>
          <w:sz w:val="22"/>
        </w:rPr>
        <w:t xml:space="preserve">，G＝ </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m:oMath>
        <m:r>
          <m:rPr/>
          <w:rPr>
            <w:rFonts w:ascii="Cambria Math" w:hAnsi="Cambria Math"/>
            <w:sz w:val="22"/>
            <w:szCs w:val="22"/>
            <w:lang w:eastAsia="zh-CN"/>
          </w:rPr>
          <m:t>ρg</m:t>
        </m:r>
      </m:oMath>
      <w:r>
        <w:rPr>
          <w:rFonts w:ascii="Times New Roman" w:hAnsi="Times New Roman"/>
          <w:b w:val="0"/>
          <w:i w:val="0"/>
          <w:color w:val="000000"/>
          <w:sz w:val="22"/>
        </w:rPr>
        <w:t xml:space="preserve"> ，</w:t>
      </w:r>
      <w:r>
        <w:rPr>
          <w:rFonts w:ascii="宋体" w:hAnsi="宋体"/>
          <w:b w:val="0"/>
          <w:i w:val="0"/>
          <w:color w:val="000000"/>
          <w:sz w:val="22"/>
        </w:rPr>
        <w:t>∴</w:t>
      </w:r>
      <w:r>
        <w:rPr>
          <w:rFonts w:ascii="Times New Roman" w:hAnsi="Times New Roman"/>
          <w:b w:val="0"/>
          <w:i w:val="0"/>
          <w:color w:val="000000"/>
          <w:sz w:val="22"/>
        </w:rPr>
        <w:t xml:space="preserve">k </w:t>
      </w:r>
      <m:oMath>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2</w:t>
      </w:r>
      <w:r>
        <w:rPr>
          <w:rFonts w:ascii="Times New Roman" w:hAnsi="Times New Roman"/>
          <w:b w:val="0"/>
          <w:i w:val="0"/>
          <w:color w:val="000000"/>
          <w:sz w:val="22"/>
        </w:rPr>
        <w:t>v</w:t>
      </w:r>
      <w:r>
        <w:rPr>
          <w:rFonts w:ascii="Times New Roman" w:hAnsi="Times New Roman"/>
          <w:b w:val="0"/>
          <w:i w:val="0"/>
          <w:color w:val="000000"/>
          <w:vertAlign w:val="superscript"/>
        </w:rPr>
        <w:t>2</w:t>
      </w:r>
      <w:r>
        <w:rPr>
          <w:rFonts w:ascii="Times New Roman" w:hAnsi="Times New Roman"/>
          <w:b w:val="0"/>
          <w:i w:val="0"/>
          <w:color w:val="000000"/>
          <w:sz w:val="22"/>
        </w:rPr>
        <w:t xml:space="preserve">＝ </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m:oMath>
        <m:r>
          <m:rPr/>
          <w:rPr>
            <w:rFonts w:ascii="Cambria Math" w:hAnsi="Cambria Math"/>
            <w:sz w:val="22"/>
            <w:szCs w:val="22"/>
            <w:lang w:eastAsia="zh-CN"/>
          </w:rPr>
          <m:t>ρg</m:t>
        </m:r>
      </m:oMath>
      <w:r>
        <w:rPr>
          <w:rFonts w:ascii="Times New Roman" w:hAnsi="Times New Roman"/>
          <w:b w:val="0"/>
          <w:i w:val="0"/>
          <w:color w:val="000000"/>
          <w:sz w:val="22"/>
        </w:rPr>
        <w:t xml:space="preserve"> ，</w:t>
      </w:r>
      <w:r>
        <w:rPr>
          <w:rFonts w:ascii="宋体" w:hAnsi="宋体"/>
          <w:b w:val="0"/>
          <w:i w:val="0"/>
          <w:color w:val="000000"/>
          <w:sz w:val="22"/>
        </w:rPr>
        <w:t>∴</w:t>
      </w:r>
      <w:r>
        <w:rPr>
          <w:rFonts w:ascii="Times New Roman" w:hAnsi="Times New Roman"/>
          <w:b w:val="0"/>
          <w:i w:val="0"/>
          <w:color w:val="000000"/>
          <w:sz w:val="22"/>
        </w:rPr>
        <w:t xml:space="preserve">v＝ </w:t>
      </w:r>
      <m:oMath>
        <m:rad>
          <m:radPr>
            <m:degHide m:val="1"/>
          </m:radPr>
          <m:deg/>
          <m:e>
            <m:f>
              <m:fPr/>
              <m:num>
                <m:r>
                  <m:rPr/>
                  <w:rPr>
                    <w:rFonts w:ascii="Cambria Math" w:hAnsi="Cambria Math"/>
                    <w:sz w:val="30"/>
                    <w:szCs w:val="30"/>
                    <w:lang w:eastAsia="zh-CN"/>
                  </w:rPr>
                  <m:t>4ρgr</m:t>
                </m:r>
              </m:num>
              <m:den>
                <m:r>
                  <m:rPr/>
                  <w:rPr>
                    <w:rFonts w:ascii="Cambria Math" w:hAnsi="Cambria Math"/>
                    <w:sz w:val="30"/>
                    <w:szCs w:val="30"/>
                    <w:lang w:eastAsia="zh-CN"/>
                  </w:rPr>
                  <m:t>3k</m:t>
                </m:r>
              </m:den>
            </m:f>
          </m:e>
        </m:rad>
      </m:oMath>
      <w:r>
        <w:rPr>
          <w:rFonts w:ascii="Times New Roman" w:hAnsi="Times New Roman"/>
          <w:b w:val="0"/>
          <w:i w:val="0"/>
          <w:color w:val="000000"/>
          <w:sz w:val="22"/>
        </w:rPr>
        <w:t xml:space="preserve"> ，又</w:t>
      </w:r>
      <w:r>
        <w:rPr>
          <w:rFonts w:ascii="宋体" w:hAnsi="宋体"/>
          <w:b w:val="0"/>
          <w:i w:val="0"/>
          <w:color w:val="000000"/>
          <w:sz w:val="22"/>
        </w:rPr>
        <w:t>∵</w:t>
      </w:r>
      <w:r>
        <w:rPr>
          <w:rFonts w:ascii="Times New Roman" w:hAnsi="Times New Roman"/>
          <w:b w:val="0"/>
          <w:i w:val="0"/>
          <w:color w:val="000000"/>
          <w:sz w:val="22"/>
        </w:rPr>
        <w:t>k、ρ、g均为定值，</w:t>
      </w:r>
      <w:r>
        <w:rPr>
          <w:rFonts w:ascii="宋体" w:hAnsi="宋体"/>
          <w:b w:val="0"/>
          <w:i w:val="0"/>
          <w:color w:val="000000"/>
          <w:sz w:val="22"/>
        </w:rPr>
        <w:t>∴</w:t>
      </w:r>
      <w:r>
        <w:rPr>
          <w:rFonts w:ascii="Times New Roman" w:hAnsi="Times New Roman"/>
          <w:b w:val="0"/>
          <w:i w:val="0"/>
          <w:color w:val="000000"/>
          <w:sz w:val="22"/>
        </w:rPr>
        <w:t>r越大，速度越大，即在近地面大雨滴的下落速度大于小雨滴的下落速度；雨滴接近地面时可看做匀速直线运动，</w:t>
      </w:r>
      <w:r>
        <w:rPr>
          <w:rFonts w:ascii="宋体" w:hAnsi="宋体"/>
          <w:b w:val="0"/>
          <w:i w:val="0"/>
          <w:color w:val="000000"/>
          <w:sz w:val="22"/>
        </w:rPr>
        <w:t>∴</w:t>
      </w:r>
      <w:r>
        <w:rPr>
          <w:rFonts w:ascii="Times New Roman" w:hAnsi="Times New Roman"/>
          <w:b w:val="0"/>
          <w:i w:val="0"/>
          <w:color w:val="000000"/>
          <w:sz w:val="22"/>
        </w:rPr>
        <w:t>f＝G，又</w:t>
      </w:r>
      <w:r>
        <w:rPr>
          <w:rFonts w:ascii="宋体" w:hAnsi="宋体"/>
          <w:b w:val="0"/>
          <w:i w:val="0"/>
          <w:color w:val="000000"/>
          <w:sz w:val="22"/>
        </w:rPr>
        <w:t>∵</w:t>
      </w:r>
      <w:r>
        <w:rPr>
          <w:rFonts w:ascii="Times New Roman" w:hAnsi="Times New Roman"/>
          <w:b w:val="0"/>
          <w:i w:val="0"/>
          <w:color w:val="000000"/>
          <w:sz w:val="22"/>
        </w:rPr>
        <w:t>f＝ kSv</w:t>
      </w:r>
      <w:r>
        <w:rPr>
          <w:rFonts w:ascii="Times New Roman" w:hAnsi="Times New Roman"/>
          <w:b w:val="0"/>
          <w:i w:val="0"/>
          <w:color w:val="000000"/>
          <w:vertAlign w:val="superscript"/>
        </w:rPr>
        <w:t>2</w:t>
      </w:r>
      <w:r>
        <w:rPr>
          <w:rFonts w:ascii="Times New Roman" w:hAnsi="Times New Roman"/>
          <w:b w:val="0"/>
          <w:i w:val="0"/>
          <w:color w:val="000000"/>
          <w:sz w:val="22"/>
        </w:rPr>
        <w:t xml:space="preserve">＝k </w:t>
      </w:r>
      <m:oMath>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2</w:t>
      </w:r>
      <w:r>
        <w:rPr>
          <w:rFonts w:ascii="Times New Roman" w:hAnsi="Times New Roman"/>
          <w:b w:val="0"/>
          <w:i w:val="0"/>
          <w:color w:val="000000"/>
          <w:sz w:val="22"/>
        </w:rPr>
        <w:t>v</w:t>
      </w:r>
      <w:r>
        <w:rPr>
          <w:rFonts w:ascii="Times New Roman" w:hAnsi="Times New Roman"/>
          <w:b w:val="0"/>
          <w:i w:val="0"/>
          <w:color w:val="000000"/>
          <w:vertAlign w:val="superscript"/>
        </w:rPr>
        <w:t>2</w:t>
      </w:r>
      <w:r>
        <w:rPr>
          <w:rFonts w:ascii="Times New Roman" w:hAnsi="Times New Roman"/>
          <w:b w:val="0"/>
          <w:i w:val="0"/>
          <w:color w:val="000000"/>
          <w:sz w:val="22"/>
        </w:rPr>
        <w:t xml:space="preserve">， G＝ </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m:oMath>
        <m:r>
          <m:rPr/>
          <w:rPr>
            <w:rFonts w:ascii="Cambria Math" w:hAnsi="Cambria Math"/>
            <w:sz w:val="22"/>
            <w:szCs w:val="22"/>
            <w:lang w:eastAsia="zh-CN"/>
          </w:rPr>
          <m:t>ρg</m:t>
        </m:r>
      </m:oMath>
      <w:r>
        <w:rPr>
          <w:rFonts w:ascii="Times New Roman" w:hAnsi="Times New Roman"/>
          <w:b w:val="0"/>
          <w:i w:val="0"/>
          <w:color w:val="000000"/>
          <w:sz w:val="22"/>
        </w:rPr>
        <w:t xml:space="preserve"> ，</w:t>
      </w:r>
      <w:r>
        <w:rPr>
          <w:rFonts w:ascii="宋体" w:hAnsi="宋体"/>
          <w:b w:val="0"/>
          <w:i w:val="0"/>
          <w:color w:val="000000"/>
          <w:sz w:val="22"/>
        </w:rPr>
        <w:t>∴</w:t>
      </w:r>
      <w:r>
        <w:rPr>
          <w:rFonts w:ascii="Times New Roman" w:hAnsi="Times New Roman"/>
          <w:b w:val="0"/>
          <w:i w:val="0"/>
          <w:color w:val="000000"/>
          <w:sz w:val="22"/>
        </w:rPr>
        <w:t xml:space="preserve">k </w:t>
      </w:r>
      <m:oMath>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2</w:t>
      </w:r>
      <w:r>
        <w:rPr>
          <w:rFonts w:ascii="Times New Roman" w:hAnsi="Times New Roman"/>
          <w:b w:val="0"/>
          <w:i w:val="0"/>
          <w:color w:val="000000"/>
          <w:sz w:val="22"/>
        </w:rPr>
        <w:t>v</w:t>
      </w:r>
      <w:r>
        <w:rPr>
          <w:rFonts w:ascii="Times New Roman" w:hAnsi="Times New Roman"/>
          <w:b w:val="0"/>
          <w:i w:val="0"/>
          <w:color w:val="000000"/>
          <w:vertAlign w:val="superscript"/>
        </w:rPr>
        <w:t>2</w:t>
      </w:r>
      <w:r>
        <w:rPr>
          <w:rFonts w:ascii="Times New Roman" w:hAnsi="Times New Roman"/>
          <w:b w:val="0"/>
          <w:i w:val="0"/>
          <w:color w:val="000000"/>
          <w:sz w:val="22"/>
        </w:rPr>
        <w:t xml:space="preserve">＝ </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m:oMath>
        <m:r>
          <m:rPr/>
          <w:rPr>
            <w:rFonts w:ascii="Cambria Math" w:hAnsi="Cambria Math"/>
            <w:sz w:val="22"/>
            <w:szCs w:val="22"/>
            <w:lang w:eastAsia="zh-CN"/>
          </w:rPr>
          <m:t>ρg</m:t>
        </m:r>
      </m:oMath>
      <w:r>
        <w:rPr>
          <w:rFonts w:ascii="Times New Roman" w:hAnsi="Times New Roman"/>
          <w:b w:val="0"/>
          <w:i w:val="0"/>
          <w:color w:val="000000"/>
          <w:sz w:val="22"/>
        </w:rPr>
        <w:t xml:space="preserve"> ，</w:t>
      </w:r>
      <w:r>
        <w:rPr>
          <w:rFonts w:ascii="宋体" w:hAnsi="宋体"/>
          <w:b w:val="0"/>
          <w:i w:val="0"/>
          <w:color w:val="000000"/>
          <w:sz w:val="22"/>
        </w:rPr>
        <w:t>∴</w:t>
      </w:r>
      <w:r>
        <w:rPr>
          <w:rFonts w:ascii="Times New Roman" w:hAnsi="Times New Roman"/>
          <w:b w:val="0"/>
          <w:i w:val="0"/>
          <w:color w:val="000000"/>
          <w:sz w:val="22"/>
        </w:rPr>
        <w:t xml:space="preserve">v＝ </w:t>
      </w:r>
      <m:oMath>
        <m:rad>
          <m:radPr>
            <m:degHide m:val="1"/>
          </m:radPr>
          <m:deg/>
          <m:e>
            <m:f>
              <m:fPr/>
              <m:num>
                <m:r>
                  <m:rPr/>
                  <w:rPr>
                    <w:rFonts w:ascii="Cambria Math" w:hAnsi="Cambria Math"/>
                    <w:sz w:val="30"/>
                    <w:szCs w:val="30"/>
                    <w:lang w:eastAsia="zh-CN"/>
                  </w:rPr>
                  <m:t>4ρgr</m:t>
                </m:r>
              </m:num>
              <m:den>
                <m:r>
                  <m:rPr/>
                  <w:rPr>
                    <w:rFonts w:ascii="Cambria Math" w:hAnsi="Cambria Math"/>
                    <w:sz w:val="30"/>
                    <w:szCs w:val="30"/>
                    <w:lang w:eastAsia="zh-CN"/>
                  </w:rPr>
                  <m:t>3k</m:t>
                </m:r>
              </m:den>
            </m:f>
          </m:e>
        </m:rad>
      </m:oMath>
      <w:r>
        <w:rPr>
          <w:rFonts w:ascii="Times New Roman" w:hAnsi="Times New Roman"/>
          <w:b w:val="0"/>
          <w:i w:val="0"/>
          <w:color w:val="000000"/>
          <w:sz w:val="22"/>
        </w:rPr>
        <w:t xml:space="preserve"> ，又</w:t>
      </w:r>
      <w:r>
        <w:rPr>
          <w:rFonts w:ascii="宋体" w:hAnsi="宋体"/>
          <w:b w:val="0"/>
          <w:i w:val="0"/>
          <w:color w:val="000000"/>
          <w:sz w:val="22"/>
        </w:rPr>
        <w:t>∵</w:t>
      </w:r>
      <w:r>
        <w:rPr>
          <w:rFonts w:ascii="Times New Roman" w:hAnsi="Times New Roman"/>
          <w:b w:val="0"/>
          <w:i w:val="0"/>
          <w:color w:val="000000"/>
          <w:sz w:val="22"/>
        </w:rPr>
        <w:t>k、ρ、g均为定值，</w:t>
      </w:r>
      <w:r>
        <w:rPr>
          <w:rFonts w:ascii="宋体" w:hAnsi="宋体"/>
          <w:b w:val="0"/>
          <w:i w:val="0"/>
          <w:color w:val="000000"/>
          <w:sz w:val="22"/>
        </w:rPr>
        <w:t>∴</w:t>
      </w:r>
      <w:r>
        <w:rPr>
          <w:rFonts w:ascii="Times New Roman" w:hAnsi="Times New Roman"/>
          <w:b w:val="0"/>
          <w:i w:val="0"/>
          <w:color w:val="000000"/>
          <w:sz w:val="22"/>
        </w:rPr>
        <w:t>r越大，速度越大，即在近地面大雨滴的下落速度大于小雨滴的下落速度；</w:t>
      </w:r>
    </w:p>
    <w:p>
      <w:pPr>
        <w:spacing w:line="360" w:lineRule="auto"/>
        <w:ind w:left="0"/>
        <w:jc w:val="left"/>
      </w:pPr>
      <w:r>
        <w:rPr>
          <w:rFonts w:ascii="Times New Roman" w:hAnsi="Times New Roman"/>
          <w:b w:val="0"/>
          <w:i w:val="0"/>
          <w:color w:val="000000"/>
          <w:sz w:val="22"/>
        </w:rPr>
        <w:t>（3）设雨滴的质量为m，</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W＝Q，</w:t>
      </w:r>
    </w:p>
    <w:p>
      <w:pPr>
        <w:spacing w:line="360" w:lineRule="auto"/>
        <w:ind w:left="0"/>
        <w:jc w:val="left"/>
        <w:textAlignment w:val="center"/>
      </w:pPr>
      <w:r>
        <w:rPr>
          <w:rFonts w:ascii="Times New Roman" w:hAnsi="Times New Roman"/>
          <w:b w:val="0"/>
          <w:i w:val="0"/>
          <w:color w:val="000000"/>
          <w:sz w:val="22"/>
        </w:rPr>
        <w:t>又</w:t>
      </w:r>
      <w:r>
        <w:rPr>
          <w:rFonts w:ascii="宋体" w:hAnsi="宋体"/>
          <w:b w:val="0"/>
          <w:i w:val="0"/>
          <w:color w:val="000000"/>
          <w:sz w:val="22"/>
        </w:rPr>
        <w:t>∵</w:t>
      </w:r>
      <w:r>
        <w:rPr>
          <w:rFonts w:ascii="Times New Roman" w:hAnsi="Times New Roman"/>
          <w:b w:val="0"/>
          <w:i w:val="0"/>
          <w:color w:val="000000"/>
          <w:sz w:val="22"/>
        </w:rPr>
        <w:t xml:space="preserve">W＝mgh，Q＝cm </w:t>
      </w:r>
      <m:oMath>
        <m:r>
          <m:rPr/>
          <w:rPr>
            <w:rFonts w:ascii="Cambria Math" w:hAnsi="Cambria Math"/>
            <w:sz w:val="22"/>
            <w:szCs w:val="22"/>
            <w:lang w:eastAsia="zh-CN"/>
          </w:rPr>
          <m:t>Δt</m:t>
        </m:r>
      </m:oMath>
      <w:r>
        <w:rPr>
          <w:rFonts w:ascii="Times New Roman" w:hAnsi="Times New Roman"/>
          <w:b w:val="0"/>
          <w:i w:val="0"/>
          <w:color w:val="000000"/>
          <w:sz w:val="22"/>
        </w:rPr>
        <w:t xml:space="preserve"> ，</w:t>
      </w:r>
    </w:p>
    <w:p>
      <w:pPr>
        <w:spacing w:line="360" w:lineRule="auto"/>
        <w:ind w:left="0"/>
        <w:jc w:val="left"/>
        <w:textAlignment w:val="center"/>
      </w:pPr>
      <w:r>
        <w:rPr>
          <w:rFonts w:ascii="宋体" w:hAnsi="宋体"/>
          <w:b w:val="0"/>
          <w:i w:val="0"/>
          <w:color w:val="000000"/>
          <w:sz w:val="22"/>
        </w:rPr>
        <w:t>∴</w:t>
      </w:r>
      <w:r>
        <w:rPr>
          <w:rFonts w:ascii="Times New Roman" w:hAnsi="Times New Roman"/>
          <w:b w:val="0"/>
          <w:i w:val="0"/>
          <w:color w:val="000000"/>
          <w:sz w:val="22"/>
        </w:rPr>
        <w:t xml:space="preserve">mgh＝ cm </w:t>
      </w:r>
      <m:oMath>
        <m:r>
          <m:rPr/>
          <w:rPr>
            <w:rFonts w:ascii="Cambria Math" w:hAnsi="Cambria Math"/>
            <w:sz w:val="22"/>
            <w:szCs w:val="22"/>
            <w:lang w:eastAsia="zh-CN"/>
          </w:rPr>
          <m:t>Δt</m:t>
        </m:r>
      </m:oMath>
      <w:r>
        <w:rPr>
          <w:rFonts w:ascii="Times New Roman" w:hAnsi="Times New Roman"/>
          <w:b w:val="0"/>
          <w:i w:val="0"/>
          <w:color w:val="000000"/>
          <w:sz w:val="22"/>
        </w:rPr>
        <w:t xml:space="preserve"> ，</w:t>
      </w:r>
    </w:p>
    <w:p>
      <w:pPr>
        <w:spacing w:line="360" w:lineRule="auto"/>
        <w:ind w:left="0"/>
        <w:jc w:val="left"/>
        <w:textAlignment w:val="center"/>
      </w:pPr>
      <w:r>
        <w:rPr>
          <w:rFonts w:ascii="宋体" w:hAnsi="宋体"/>
          <w:b w:val="0"/>
          <w:i w:val="0"/>
          <w:color w:val="000000"/>
          <w:sz w:val="22"/>
        </w:rPr>
        <w:t>∴</w:t>
      </w:r>
      <m:oMath>
        <m:r>
          <m:rPr/>
          <w:rPr>
            <w:rFonts w:ascii="Cambria Math" w:hAnsi="Cambria Math"/>
            <w:sz w:val="22"/>
            <w:szCs w:val="22"/>
            <w:lang w:eastAsia="zh-CN"/>
          </w:rPr>
          <m:t>Δt＝</m:t>
        </m:r>
        <m:f>
          <m:fPr/>
          <m:num>
            <m:r>
              <m:rPr/>
              <w:rPr>
                <w:rFonts w:ascii="Cambria Math" w:hAnsi="Cambria Math"/>
                <w:sz w:val="30"/>
                <w:szCs w:val="30"/>
                <w:lang w:eastAsia="zh-CN"/>
              </w:rPr>
              <m:t>gℎ</m:t>
            </m:r>
          </m:num>
          <m:den>
            <m:r>
              <m:rPr/>
              <w:rPr>
                <w:rFonts w:ascii="Cambria Math" w:hAnsi="Cambria Math"/>
                <w:sz w:val="30"/>
                <w:szCs w:val="30"/>
                <w:lang w:eastAsia="zh-CN"/>
              </w:rPr>
              <m:t>c</m:t>
            </m:r>
          </m:den>
        </m:f>
      </m:oMath>
      <w:r>
        <w:rPr>
          <w:rFonts w:ascii="Times New Roman" w:hAnsi="Times New Roman"/>
          <w:b w:val="0"/>
          <w:i w:val="0"/>
          <w:color w:val="000000"/>
          <w:sz w:val="22"/>
        </w:rPr>
        <w:t xml:space="preserve"> .</w:t>
      </w:r>
    </w:p>
    <w:p>
      <w:pPr>
        <w:spacing w:line="360" w:lineRule="auto"/>
        <w:ind w:left="0"/>
        <w:jc w:val="left"/>
        <w:textAlignment w:val="center"/>
      </w:pPr>
      <w:r>
        <w:rPr>
          <w:rFonts w:ascii="Times New Roman" w:hAnsi="Times New Roman"/>
          <w:b w:val="0"/>
          <w:i w:val="0"/>
          <w:color w:val="000000"/>
          <w:sz w:val="22"/>
        </w:rPr>
        <w:t xml:space="preserve">故答案为： </w:t>
      </w:r>
      <m:oMath>
        <m:r>
          <m:rPr/>
          <w:rPr>
            <w:rFonts w:ascii="Cambria Math" w:hAnsi="Cambria Math"/>
            <w:sz w:val="22"/>
            <w:szCs w:val="22"/>
            <w:lang w:eastAsia="zh-CN"/>
          </w:rPr>
          <m:t>Δt＝</m:t>
        </m:r>
        <m:f>
          <m:fPr/>
          <m:num>
            <m:r>
              <m:rPr/>
              <w:rPr>
                <w:rFonts w:ascii="Cambria Math" w:hAnsi="Cambria Math"/>
                <w:sz w:val="30"/>
                <w:szCs w:val="30"/>
                <w:lang w:eastAsia="zh-CN"/>
              </w:rPr>
              <m:t>gℎ</m:t>
            </m:r>
          </m:num>
          <m:den>
            <m:r>
              <m:rPr/>
              <w:rPr>
                <w:rFonts w:ascii="Cambria Math" w:hAnsi="Cambria Math"/>
                <w:sz w:val="30"/>
                <w:szCs w:val="30"/>
                <w:lang w:eastAsia="zh-CN"/>
              </w:rPr>
              <m:t>c</m:t>
            </m:r>
          </m:den>
        </m:f>
      </m:oMath>
      <w:r>
        <w:rPr>
          <w:rFonts w:ascii="Times New Roman" w:hAnsi="Times New Roman"/>
          <w:b w:val="0"/>
          <w:i w:val="0"/>
          <w:color w:val="000000"/>
          <w:sz w:val="22"/>
        </w:rPr>
        <w:t xml:space="preserve"> ；</w:t>
      </w:r>
    </w:p>
    <w:p>
      <w:pPr>
        <w:spacing w:before="0" w:after="0" w:line="360" w:lineRule="auto"/>
      </w:pPr>
      <w:r>
        <w:rPr>
          <w:color w:val="0000FF"/>
        </w:rPr>
        <w:t>【知识点】</w:t>
      </w:r>
      <w:r>
        <w:t>重力的大小；能量的相互转化和转移；能量的转化与守恒定律</w:t>
      </w:r>
    </w:p>
    <w:p>
      <w:pPr>
        <w:spacing w:line="360" w:lineRule="auto"/>
        <w:ind w:left="0"/>
        <w:jc w:val="left"/>
      </w:pPr>
      <w:r>
        <w:rPr>
          <w:color w:val="0000FF"/>
        </w:rPr>
        <w:t>【解析】</w:t>
      </w:r>
      <w:r>
        <w:rPr>
          <w:rFonts w:ascii="Times New Roman" w:hAnsi="Times New Roman"/>
          <w:b w:val="0"/>
          <w:i w:val="0"/>
          <w:color w:val="000000"/>
          <w:sz w:val="22"/>
        </w:rPr>
        <w:t>【分析】地面附近的物体由于地球的吸引而受到的力，叫做重力。重力的大小可用G=mg。能量即不能产生也不能消失，能量转换是指从一种形式转化为另一种形式或是从一个物体转移到另一个物体。</w:t>
      </w:r>
    </w:p>
    <w:p>
      <w:pPr>
        <w:spacing w:line="360" w:lineRule="auto"/>
        <w:ind w:left="0"/>
        <w:jc w:val="left"/>
        <w:textAlignment w:val="center"/>
      </w:pPr>
      <w:r>
        <w:rPr>
          <w:rFonts w:ascii="Times New Roman" w:hAnsi="Times New Roman"/>
          <w:b w:val="0"/>
          <w:i w:val="0"/>
          <w:color w:val="000000"/>
          <w:sz w:val="22"/>
        </w:rPr>
        <w:t xml:space="preserve">【解答】(1) 雨滴的体积为 V＝ </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w:r>
        <w:rPr>
          <w:rFonts w:ascii="Times New Roman" w:hAnsi="Times New Roman"/>
          <w:b w:val="0"/>
          <w:i w:val="0"/>
          <w:color w:val="000000"/>
          <w:sz w:val="22"/>
        </w:rPr>
        <w:t xml:space="preserve">，由 </w:t>
      </w:r>
      <m:oMath>
        <m:r>
          <m:rPr/>
          <w:rPr>
            <w:rFonts w:ascii="Cambria Math" w:hAnsi="Cambria Math"/>
            <w:sz w:val="22"/>
            <w:szCs w:val="22"/>
            <w:lang w:eastAsia="zh-CN"/>
          </w:rPr>
          <m:t>ρ＝</m:t>
        </m:r>
        <m:f>
          <m:fPr/>
          <m:num>
            <m:r>
              <m:rPr/>
              <w:rPr>
                <w:rFonts w:ascii="Cambria Math" w:hAnsi="Cambria Math"/>
                <w:sz w:val="30"/>
                <w:szCs w:val="30"/>
                <w:lang w:eastAsia="zh-CN"/>
              </w:rPr>
              <m:t>m</m:t>
            </m:r>
          </m:num>
          <m:den>
            <m:r>
              <m:rPr/>
              <w:rPr>
                <w:rFonts w:ascii="Cambria Math" w:hAnsi="Cambria Math"/>
                <w:sz w:val="30"/>
                <w:szCs w:val="30"/>
                <w:lang w:eastAsia="zh-CN"/>
              </w:rPr>
              <m:t>V</m:t>
            </m:r>
          </m:den>
        </m:f>
      </m:oMath>
      <w:r>
        <w:rPr>
          <w:rFonts w:ascii="Times New Roman" w:hAnsi="Times New Roman"/>
          <w:b w:val="0"/>
          <w:i w:val="0"/>
          <w:color w:val="000000"/>
          <w:sz w:val="22"/>
        </w:rPr>
        <w:t xml:space="preserve"> 得雨滴的质量m＝ </w:t>
      </w:r>
      <m:oMath>
        <m:r>
          <m:rPr/>
          <w:rPr>
            <w:rFonts w:ascii="Cambria Math" w:hAnsi="Cambria Math"/>
            <w:sz w:val="22"/>
            <w:szCs w:val="22"/>
            <w:lang w:eastAsia="zh-CN"/>
          </w:rPr>
          <m:t>ρ</m:t>
        </m:r>
      </m:oMath>
      <w:r>
        <w:rPr>
          <w:rFonts w:ascii="Times New Roman" w:hAnsi="Times New Roman"/>
          <w:b w:val="0"/>
          <w:i w:val="0"/>
          <w:color w:val="000000"/>
          <w:sz w:val="22"/>
        </w:rPr>
        <w:t xml:space="preserve"> V＝ </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m:oMath>
        <m:r>
          <m:rPr/>
          <w:rPr>
            <w:rFonts w:ascii="Cambria Math" w:hAnsi="Cambria Math"/>
            <w:sz w:val="22"/>
            <w:szCs w:val="22"/>
            <w:lang w:eastAsia="zh-CN"/>
          </w:rPr>
          <m:t>ρ</m:t>
        </m:r>
      </m:oMath>
      <w:r>
        <w:rPr>
          <w:rFonts w:ascii="Times New Roman" w:hAnsi="Times New Roman"/>
          <w:b w:val="0"/>
          <w:i w:val="0"/>
          <w:color w:val="000000"/>
          <w:sz w:val="22"/>
        </w:rPr>
        <w:t xml:space="preserve"> ，雨滴重力G＝mg＝ </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m:oMath>
        <m:r>
          <m:rPr/>
          <w:rPr>
            <w:rFonts w:ascii="Cambria Math" w:hAnsi="Cambria Math"/>
            <w:sz w:val="22"/>
            <w:szCs w:val="22"/>
            <w:lang w:eastAsia="zh-CN"/>
          </w:rPr>
          <m:t>ρg</m:t>
        </m:r>
      </m:oMath>
      <w:r>
        <w:rPr>
          <w:rFonts w:ascii="Times New Roman" w:hAnsi="Times New Roman"/>
          <w:b w:val="0"/>
          <w:i w:val="0"/>
          <w:color w:val="000000"/>
          <w:sz w:val="22"/>
        </w:rPr>
        <w:t xml:space="preserve"> ；故答案为： </w:t>
      </w:r>
      <m:oMath>
        <m:f>
          <m:fPr/>
          <m:num>
            <m:r>
              <m:rPr/>
              <w:rPr>
                <w:rFonts w:ascii="Cambria Math" w:hAnsi="Cambria Math"/>
                <w:sz w:val="30"/>
                <w:szCs w:val="30"/>
                <w:lang w:eastAsia="zh-CN"/>
              </w:rPr>
              <m:t>4</m:t>
            </m:r>
          </m:num>
          <m:den>
            <m:r>
              <m:rPr/>
              <w:rPr>
                <w:rFonts w:ascii="Cambria Math" w:hAnsi="Cambria Math"/>
                <w:sz w:val="30"/>
                <w:szCs w:val="30"/>
                <w:lang w:eastAsia="zh-CN"/>
              </w:rPr>
              <m:t>3</m:t>
            </m:r>
          </m:den>
        </m:f>
        <m:r>
          <m:rPr/>
          <w:rPr>
            <w:rFonts w:ascii="Cambria Math" w:hAnsi="Cambria Math"/>
            <w:sz w:val="22"/>
            <w:szCs w:val="22"/>
            <w:lang w:eastAsia="zh-CN"/>
          </w:rPr>
          <m:t>π</m:t>
        </m:r>
      </m:oMath>
      <w:r>
        <w:rPr>
          <w:rFonts w:ascii="Times New Roman" w:hAnsi="Times New Roman"/>
          <w:b w:val="0"/>
          <w:i w:val="0"/>
          <w:color w:val="000000"/>
          <w:sz w:val="22"/>
        </w:rPr>
        <w:t xml:space="preserve"> r</w:t>
      </w:r>
      <w:r>
        <w:rPr>
          <w:rFonts w:ascii="Times New Roman" w:hAnsi="Times New Roman"/>
          <w:b w:val="0"/>
          <w:i w:val="0"/>
          <w:color w:val="000000"/>
          <w:vertAlign w:val="superscript"/>
        </w:rPr>
        <w:t>3</w:t>
      </w:r>
      <m:oMath>
        <m:r>
          <m:rPr/>
          <w:rPr>
            <w:rFonts w:ascii="Cambria Math" w:hAnsi="Cambria Math"/>
            <w:sz w:val="22"/>
            <w:szCs w:val="22"/>
            <w:lang w:eastAsia="zh-CN"/>
          </w:rPr>
          <m:t>ρg</m:t>
        </m:r>
      </m:oMath>
      <w:r>
        <w:rPr>
          <w:rFonts w:ascii="Times New Roman" w:hAnsi="Times New Roman"/>
          <w:b w:val="0"/>
          <w:i w:val="0"/>
          <w:color w:val="000000"/>
          <w:sz w:val="22"/>
        </w:rPr>
        <w:t xml:space="preserve"> ；</w:t>
      </w:r>
    </w:p>
    <w:p>
      <w:pPr>
        <w:spacing w:line="360" w:lineRule="auto"/>
        <w:ind w:left="0"/>
        <w:jc w:val="left"/>
        <w:textAlignment w:val="center"/>
      </w:pPr>
      <w:r>
        <w:t>35．（2018·杭州）</w:t>
      </w:r>
      <w:r>
        <w:rPr>
          <w:rFonts w:ascii="Times New Roman" w:hAnsi="Times New Roman"/>
          <w:b w:val="0"/>
          <w:i w:val="0"/>
          <w:color w:val="000000"/>
          <w:sz w:val="22"/>
        </w:rPr>
        <w:t>“蛟龙号”是我国首台自主设计、自主集成研制、世界上下潜最深的作业型深海载人潜水器。“蛟龙号”体积约为30米</w:t>
      </w:r>
      <w:r>
        <w:rPr>
          <w:rFonts w:ascii="Times New Roman" w:hAnsi="Times New Roman"/>
          <w:b w:val="0"/>
          <w:i w:val="0"/>
          <w:color w:val="000000"/>
          <w:vertAlign w:val="superscript"/>
        </w:rPr>
        <w:t>3</w:t>
      </w:r>
      <w:r>
        <w:rPr>
          <w:rFonts w:ascii="Times New Roman" w:hAnsi="Times New Roman"/>
          <w:b w:val="0"/>
          <w:i w:val="0"/>
          <w:color w:val="000000"/>
          <w:sz w:val="22"/>
        </w:rPr>
        <w:t>，空载时质量约为22吨，最大荷载240千克。</w:t>
      </w:r>
    </w:p>
    <w:p>
      <w:pPr>
        <w:spacing w:line="360" w:lineRule="auto"/>
        <w:ind w:firstLine="286" w:firstLineChars="130"/>
        <w:jc w:val="left"/>
      </w:pPr>
      <w:r>
        <w:rPr>
          <w:rFonts w:ascii="Times New Roman" w:hAnsi="Times New Roman"/>
          <w:b w:val="0"/>
          <w:i w:val="0"/>
          <w:color w:val="000000"/>
          <w:sz w:val="22"/>
        </w:rPr>
        <w:t>（1）“蛟龙号”空载漂浮在水面时受到的浮力为多大？</w:t>
      </w:r>
    </w:p>
    <w:p>
      <w:pPr>
        <w:spacing w:line="360" w:lineRule="auto"/>
        <w:ind w:firstLine="286" w:firstLineChars="130"/>
        <w:jc w:val="left"/>
        <w:textAlignment w:val="center"/>
      </w:pPr>
      <w:r>
        <w:rPr>
          <w:rFonts w:ascii="Times New Roman" w:hAnsi="Times New Roman"/>
          <w:b w:val="0"/>
          <w:i w:val="0"/>
          <w:color w:val="000000"/>
          <w:sz w:val="22"/>
        </w:rPr>
        <w:t>（2）若“蛟龙号”某次满载时下沉是采用注水方式实现的，则至少注入多少立方米的水？（海水密度取1.0×10</w:t>
      </w:r>
      <w:r>
        <w:rPr>
          <w:rFonts w:ascii="Times New Roman" w:hAnsi="Times New Roman"/>
          <w:b w:val="0"/>
          <w:i w:val="0"/>
          <w:color w:val="000000"/>
          <w:vertAlign w:val="superscript"/>
        </w:rPr>
        <w:t>3</w:t>
      </w:r>
      <w:r>
        <w:rPr>
          <w:rFonts w:ascii="Times New Roman" w:hAnsi="Times New Roman"/>
          <w:b w:val="0"/>
          <w:i w:val="0"/>
          <w:color w:val="000000"/>
          <w:sz w:val="22"/>
        </w:rPr>
        <w:t>千克/米</w:t>
      </w:r>
      <w:r>
        <w:rPr>
          <w:rFonts w:ascii="Times New Roman" w:hAnsi="Times New Roman"/>
          <w:b w:val="0"/>
          <w:i w:val="0"/>
          <w:color w:val="000000"/>
          <w:vertAlign w:val="superscript"/>
        </w:rPr>
        <w:t>2</w:t>
      </w:r>
      <w:r>
        <w:rPr>
          <w:rFonts w:ascii="Times New Roman" w:hAnsi="Times New Roman"/>
          <w:b w:val="0"/>
          <w:i w:val="0"/>
          <w:color w:val="000000"/>
          <w:sz w:val="22"/>
        </w:rPr>
        <w:t>，g取10牛/千克）</w:t>
      </w:r>
    </w:p>
    <w:p>
      <w:pPr>
        <w:spacing w:line="360" w:lineRule="auto"/>
        <w:ind w:left="0"/>
        <w:jc w:val="left"/>
        <w:textAlignment w:val="center"/>
      </w:pPr>
      <w:r>
        <w:rPr>
          <w:color w:val="0000FF"/>
        </w:rPr>
        <w:t>【答案】</w:t>
      </w:r>
      <w:r>
        <w:rPr>
          <w:rFonts w:ascii="Times New Roman" w:hAnsi="Times New Roman"/>
          <w:b w:val="0"/>
          <w:i w:val="0"/>
          <w:color w:val="000000"/>
          <w:sz w:val="22"/>
        </w:rPr>
        <w:t xml:space="preserve">（1）物体处于漂浮状态时，浮力等于重力；所以 </w:t>
      </w:r>
      <m:oMath>
        <m:sSub>
          <m:sSubPr/>
          <m:e>
            <m:r>
              <m:rPr/>
              <w:rPr>
                <w:rFonts w:ascii="Cambria Math" w:hAnsi="Cambria Math"/>
                <w:sz w:val="22"/>
                <w:szCs w:val="22"/>
                <w:lang w:eastAsia="zh-CN"/>
              </w:rPr>
              <m:t>F</m:t>
            </m:r>
          </m:e>
          <m:sub>
            <m:r>
              <m:rPr/>
              <w:rPr>
                <w:rFonts w:ascii="Cambria Math" w:hAnsi="Cambria Math"/>
                <w:sz w:val="22"/>
                <w:szCs w:val="22"/>
                <w:lang w:eastAsia="zh-CN"/>
              </w:rPr>
              <m:t>浮</m:t>
            </m:r>
          </m:sub>
        </m:sSub>
        <m:r>
          <m:rPr/>
          <w:rPr>
            <w:rFonts w:ascii="Cambria Math" w:hAnsi="Cambria Math"/>
            <w:sz w:val="22"/>
            <w:szCs w:val="22"/>
            <w:lang w:eastAsia="zh-CN"/>
          </w:rPr>
          <m:t>=G=mg=22×1000kg×10N/kg=2.2×</m:t>
        </m:r>
        <m:sSup>
          <m:sSupPr/>
          <m:e>
            <m:r>
              <m:rPr/>
              <w:rPr>
                <w:rFonts w:ascii="Cambria Math" w:hAnsi="Cambria Math"/>
                <w:sz w:val="22"/>
                <w:szCs w:val="22"/>
                <w:lang w:eastAsia="zh-CN"/>
              </w:rPr>
              <m:t>10</m:t>
            </m:r>
          </m:e>
          <m:sup>
            <m:r>
              <m:rPr/>
              <w:rPr>
                <w:rFonts w:ascii="Cambria Math" w:hAnsi="Cambria Math"/>
                <w:sz w:val="22"/>
                <w:szCs w:val="22"/>
                <w:lang w:eastAsia="zh-CN"/>
              </w:rPr>
              <m:t>5</m:t>
            </m:r>
          </m:sup>
        </m:sSup>
        <m:r>
          <m:rPr/>
          <w:rPr>
            <w:rFonts w:ascii="Cambria Math" w:hAnsi="Cambria Math"/>
            <w:sz w:val="22"/>
            <w:szCs w:val="22"/>
            <w:lang w:eastAsia="zh-CN"/>
          </w:rPr>
          <m:t>N；</m:t>
        </m:r>
      </m:oMath>
    </w:p>
    <w:p>
      <w:pPr>
        <w:spacing w:line="360" w:lineRule="auto"/>
        <w:ind w:left="0"/>
        <w:jc w:val="left"/>
        <w:textAlignment w:val="center"/>
      </w:pPr>
      <w:r>
        <w:rPr>
          <w:rFonts w:ascii="Times New Roman" w:hAnsi="Times New Roman"/>
          <w:b w:val="0"/>
          <w:i w:val="0"/>
          <w:color w:val="000000"/>
          <w:sz w:val="22"/>
        </w:rPr>
        <w:t xml:space="preserve">（2）当蛟龙号下沉时，处于漂浮状态，浮力依然等于重力；但是由于蛟龙号完全浸没，所以受到的浮力增大；所以注入的水的重力就是浮力增大的部分； </w:t>
      </w:r>
      <m:oMath>
        <m:sSub>
          <m:sSubPr/>
          <m:e>
            <m:r>
              <m:rPr/>
              <w:rPr>
                <w:rFonts w:ascii="Cambria Math" w:hAnsi="Cambria Math"/>
                <w:sz w:val="22"/>
                <w:szCs w:val="22"/>
                <w:lang w:eastAsia="zh-CN"/>
              </w:rPr>
              <m:t>F</m:t>
            </m:r>
          </m:e>
          <m:sub>
            <m:r>
              <m:rPr/>
              <w:rPr>
                <w:rFonts w:ascii="Cambria Math" w:hAnsi="Cambria Math"/>
                <w:sz w:val="22"/>
                <w:szCs w:val="22"/>
                <w:lang w:eastAsia="zh-CN"/>
              </w:rPr>
              <m:t>浮</m:t>
            </m:r>
          </m:sub>
        </m:sSub>
        <m:r>
          <m:rPr/>
          <w:rPr>
            <w:rFonts w:ascii="Cambria Math" w:hAnsi="Cambria Math"/>
            <w:sz w:val="22"/>
            <w:szCs w:val="22"/>
            <w:lang w:eastAsia="zh-CN"/>
          </w:rPr>
          <m:t>=</m:t>
        </m:r>
        <m:sSub>
          <m:sSubPr/>
          <m:e>
            <m:r>
              <m:rPr/>
              <w:rPr>
                <w:rFonts w:ascii="Cambria Math" w:hAnsi="Cambria Math"/>
                <w:sz w:val="22"/>
                <w:szCs w:val="22"/>
                <w:lang w:eastAsia="zh-CN"/>
              </w:rPr>
              <m:t>ρ</m:t>
            </m:r>
          </m:e>
          <m:sub>
            <m:r>
              <m:rPr/>
              <w:rPr>
                <w:rFonts w:ascii="Cambria Math" w:hAnsi="Cambria Math"/>
                <w:sz w:val="22"/>
                <w:szCs w:val="22"/>
                <w:lang w:eastAsia="zh-CN"/>
              </w:rPr>
              <m:t>水</m:t>
            </m:r>
          </m:sub>
        </m:sSub>
        <m:r>
          <m:rPr/>
          <w:rPr>
            <w:rFonts w:ascii="Cambria Math" w:hAnsi="Cambria Math"/>
            <w:sz w:val="22"/>
            <w:szCs w:val="22"/>
            <w:lang w:eastAsia="zh-CN"/>
          </w:rPr>
          <m:t>g</m:t>
        </m:r>
        <m:sSub>
          <m:sSubPr/>
          <m:e>
            <m:r>
              <m:rPr/>
              <w:rPr>
                <w:rFonts w:ascii="Cambria Math" w:hAnsi="Cambria Math"/>
                <w:sz w:val="22"/>
                <w:szCs w:val="22"/>
                <w:lang w:eastAsia="zh-CN"/>
              </w:rPr>
              <m:t>V</m:t>
            </m:r>
          </m:e>
          <m:sub>
            <m:r>
              <m:rPr/>
              <w:rPr>
                <w:rFonts w:ascii="Cambria Math" w:hAnsi="Cambria Math"/>
                <w:sz w:val="22"/>
                <w:szCs w:val="22"/>
                <w:lang w:eastAsia="zh-CN"/>
              </w:rPr>
              <m:t>排</m:t>
            </m:r>
          </m:sub>
        </m:sSub>
        <m:r>
          <m:rPr/>
          <w:rPr>
            <w:rFonts w:ascii="Cambria Math" w:hAnsi="Cambria Math"/>
            <w:sz w:val="22"/>
            <w:szCs w:val="22"/>
            <w:lang w:eastAsia="zh-CN"/>
          </w:rPr>
          <m:t>=1.0×</m:t>
        </m:r>
        <m:sSup>
          <m:sSupPr/>
          <m:e>
            <m:r>
              <m:rPr/>
              <w:rPr>
                <w:rFonts w:ascii="Cambria Math" w:hAnsi="Cambria Math"/>
                <w:sz w:val="22"/>
                <w:szCs w:val="22"/>
                <w:lang w:eastAsia="zh-CN"/>
              </w:rPr>
              <m:t>10</m:t>
            </m:r>
          </m:e>
          <m:sup>
            <m:r>
              <m:rPr/>
              <w:rPr>
                <w:rFonts w:ascii="Cambria Math" w:hAnsi="Cambria Math"/>
                <w:sz w:val="22"/>
                <w:szCs w:val="22"/>
                <w:lang w:eastAsia="zh-CN"/>
              </w:rPr>
              <m:t>3</m:t>
            </m:r>
          </m:sup>
        </m:sSup>
        <m:r>
          <m:rPr/>
          <w:rPr>
            <w:rFonts w:ascii="Cambria Math" w:hAnsi="Cambria Math"/>
            <w:sz w:val="22"/>
            <w:szCs w:val="22"/>
            <w:lang w:eastAsia="zh-CN"/>
          </w:rPr>
          <m:t>kg/</m:t>
        </m:r>
        <m:sSup>
          <m:sSupPr/>
          <m:e>
            <m:r>
              <m:rPr/>
              <w:rPr>
                <w:rFonts w:ascii="Cambria Math" w:hAnsi="Cambria Math"/>
                <w:sz w:val="22"/>
                <w:szCs w:val="22"/>
                <w:lang w:eastAsia="zh-CN"/>
              </w:rPr>
              <m:t>m</m:t>
            </m:r>
          </m:e>
          <m:sup>
            <m:r>
              <m:rPr/>
              <w:rPr>
                <w:rFonts w:ascii="Cambria Math" w:hAnsi="Cambria Math"/>
                <w:sz w:val="22"/>
                <w:szCs w:val="22"/>
                <w:lang w:eastAsia="zh-CN"/>
              </w:rPr>
              <m:t>3</m:t>
            </m:r>
          </m:sup>
        </m:sSup>
        <m:r>
          <m:rPr/>
          <w:rPr>
            <w:rFonts w:ascii="Cambria Math" w:hAnsi="Cambria Math"/>
            <w:sz w:val="22"/>
            <w:szCs w:val="22"/>
            <w:lang w:eastAsia="zh-CN"/>
          </w:rPr>
          <m:t>×10N/kg×30</m:t>
        </m:r>
        <m:sSup>
          <m:sSupPr/>
          <m:e>
            <m:r>
              <m:rPr/>
              <w:rPr>
                <w:rFonts w:ascii="Cambria Math" w:hAnsi="Cambria Math"/>
                <w:sz w:val="22"/>
                <w:szCs w:val="22"/>
                <w:lang w:eastAsia="zh-CN"/>
              </w:rPr>
              <m:t>m</m:t>
            </m:r>
          </m:e>
          <m:sup>
            <m:r>
              <m:rPr/>
              <w:rPr>
                <w:rFonts w:ascii="Cambria Math" w:hAnsi="Cambria Math"/>
                <w:sz w:val="22"/>
                <w:szCs w:val="22"/>
                <w:lang w:eastAsia="zh-CN"/>
              </w:rPr>
              <m:t>3</m:t>
            </m:r>
          </m:sup>
        </m:sSup>
        <m:r>
          <m:rPr/>
          <w:rPr>
            <w:rFonts w:ascii="Cambria Math" w:hAnsi="Cambria Math"/>
            <w:sz w:val="22"/>
            <w:szCs w:val="22"/>
            <w:lang w:eastAsia="zh-CN"/>
          </w:rPr>
          <m:t>=3×</m:t>
        </m:r>
        <m:sSup>
          <m:sSupPr/>
          <m:e>
            <m:r>
              <m:rPr/>
              <w:rPr>
                <w:rFonts w:ascii="Cambria Math" w:hAnsi="Cambria Math"/>
                <w:sz w:val="22"/>
                <w:szCs w:val="22"/>
                <w:lang w:eastAsia="zh-CN"/>
              </w:rPr>
              <m:t>10</m:t>
            </m:r>
          </m:e>
          <m:sup>
            <m:r>
              <m:rPr/>
              <w:rPr>
                <w:rFonts w:ascii="Cambria Math" w:hAnsi="Cambria Math"/>
                <w:sz w:val="22"/>
                <w:szCs w:val="22"/>
                <w:lang w:eastAsia="zh-CN"/>
              </w:rPr>
              <m:t>5</m:t>
            </m:r>
          </m:sup>
        </m:sSup>
        <m:r>
          <m:rPr/>
          <w:rPr>
            <w:rFonts w:ascii="Cambria Math" w:hAnsi="Cambria Math"/>
            <w:sz w:val="22"/>
            <w:szCs w:val="22"/>
            <w:lang w:eastAsia="zh-CN"/>
          </w:rPr>
          <m:t>N；</m:t>
        </m:r>
        <m:sSub>
          <m:sSubPr/>
          <m:e>
            <m:r>
              <m:rPr/>
              <w:rPr>
                <w:rFonts w:ascii="Cambria Math" w:hAnsi="Cambria Math"/>
                <w:sz w:val="22"/>
                <w:szCs w:val="22"/>
                <w:lang w:eastAsia="zh-CN"/>
              </w:rPr>
              <m:t>G</m:t>
            </m:r>
          </m:e>
          <m:sub>
            <m:r>
              <m:rPr/>
              <w:rPr>
                <w:rFonts w:ascii="Cambria Math" w:hAnsi="Cambria Math"/>
                <w:sz w:val="22"/>
                <w:szCs w:val="22"/>
                <w:lang w:eastAsia="zh-CN"/>
              </w:rPr>
              <m:t>水</m:t>
            </m:r>
          </m:sub>
        </m:sSub>
        <m:r>
          <m:rPr/>
          <w:rPr>
            <w:rFonts w:ascii="Cambria Math" w:hAnsi="Cambria Math"/>
            <w:sz w:val="22"/>
            <w:szCs w:val="22"/>
            <w:lang w:eastAsia="zh-CN"/>
          </w:rPr>
          <m:t>=</m:t>
        </m:r>
        <m:sSub>
          <m:sSubPr/>
          <m:e>
            <m:r>
              <m:rPr/>
              <w:rPr>
                <w:rFonts w:ascii="Cambria Math" w:hAnsi="Cambria Math"/>
                <w:sz w:val="22"/>
                <w:szCs w:val="22"/>
                <w:lang w:eastAsia="zh-CN"/>
              </w:rPr>
              <m:t>F</m:t>
            </m:r>
          </m:e>
          <m:sub>
            <m:r>
              <m:rPr/>
              <w:rPr>
                <w:rFonts w:ascii="Cambria Math" w:hAnsi="Cambria Math"/>
                <w:sz w:val="22"/>
                <w:szCs w:val="22"/>
                <w:lang w:eastAsia="zh-CN"/>
              </w:rPr>
              <m:t>浮</m:t>
            </m:r>
          </m:sub>
        </m:sSub>
        <m:sSub>
          <m:sSubPr/>
          <m:e>
            <m:r>
              <m:rPr/>
              <w:rPr>
                <w:rFonts w:ascii="Cambria Math" w:hAnsi="Cambria Math"/>
                <w:sz w:val="22"/>
                <w:szCs w:val="22"/>
                <w:lang w:eastAsia="zh-CN"/>
              </w:rPr>
              <m:t>−G−G</m:t>
            </m:r>
          </m:e>
          <m:sub>
            <m:r>
              <m:rPr/>
              <w:rPr>
                <w:rFonts w:ascii="Cambria Math" w:hAnsi="Cambria Math"/>
                <w:sz w:val="22"/>
                <w:szCs w:val="22"/>
                <w:lang w:eastAsia="zh-CN"/>
              </w:rPr>
              <m:t>载重</m:t>
            </m:r>
          </m:sub>
        </m:sSub>
        <m:r>
          <m:rPr/>
          <w:rPr>
            <w:rFonts w:ascii="Cambria Math" w:hAnsi="Cambria Math"/>
            <w:sz w:val="22"/>
            <w:szCs w:val="22"/>
            <w:lang w:eastAsia="zh-CN"/>
          </w:rPr>
          <m:t>=3×</m:t>
        </m:r>
        <m:sSup>
          <m:sSupPr/>
          <m:e>
            <m:r>
              <m:rPr/>
              <w:rPr>
                <w:rFonts w:ascii="Cambria Math" w:hAnsi="Cambria Math"/>
                <w:sz w:val="22"/>
                <w:szCs w:val="22"/>
                <w:lang w:eastAsia="zh-CN"/>
              </w:rPr>
              <m:t>10</m:t>
            </m:r>
          </m:e>
          <m:sup>
            <m:r>
              <m:rPr/>
              <w:rPr>
                <w:rFonts w:ascii="Cambria Math" w:hAnsi="Cambria Math"/>
                <w:sz w:val="22"/>
                <w:szCs w:val="22"/>
                <w:lang w:eastAsia="zh-CN"/>
              </w:rPr>
              <m:t>5</m:t>
            </m:r>
          </m:sup>
        </m:sSup>
        <m:r>
          <m:rPr/>
          <w:rPr>
            <w:rFonts w:ascii="Cambria Math" w:hAnsi="Cambria Math"/>
            <w:sz w:val="22"/>
            <w:szCs w:val="22"/>
            <w:lang w:eastAsia="zh-CN"/>
          </w:rPr>
          <m:t>N−2.2×</m:t>
        </m:r>
        <m:sSup>
          <m:sSupPr/>
          <m:e>
            <m:r>
              <m:rPr/>
              <w:rPr>
                <w:rFonts w:ascii="Cambria Math" w:hAnsi="Cambria Math"/>
                <w:sz w:val="22"/>
                <w:szCs w:val="22"/>
                <w:lang w:eastAsia="zh-CN"/>
              </w:rPr>
              <m:t>10</m:t>
            </m:r>
          </m:e>
          <m:sup>
            <m:r>
              <m:rPr/>
              <w:rPr>
                <w:rFonts w:ascii="Cambria Math" w:hAnsi="Cambria Math"/>
                <w:sz w:val="22"/>
                <w:szCs w:val="22"/>
                <w:lang w:eastAsia="zh-CN"/>
              </w:rPr>
              <m:t>5</m:t>
            </m:r>
          </m:sup>
        </m:sSup>
        <m:r>
          <m:rPr/>
          <w:rPr>
            <w:rFonts w:ascii="Cambria Math" w:hAnsi="Cambria Math"/>
            <w:sz w:val="22"/>
            <w:szCs w:val="22"/>
            <w:lang w:eastAsia="zh-CN"/>
          </w:rPr>
          <m:t>N−240kg×10N/kg=7.76×</m:t>
        </m:r>
        <m:sSup>
          <m:sSupPr/>
          <m:e>
            <m:r>
              <m:rPr/>
              <w:rPr>
                <w:rFonts w:ascii="Cambria Math" w:hAnsi="Cambria Math"/>
                <w:sz w:val="22"/>
                <w:szCs w:val="22"/>
                <w:lang w:eastAsia="zh-CN"/>
              </w:rPr>
              <m:t>10</m:t>
            </m:r>
          </m:e>
          <m:sup>
            <m:r>
              <m:rPr/>
              <w:rPr>
                <w:rFonts w:ascii="Cambria Math" w:hAnsi="Cambria Math"/>
                <w:sz w:val="22"/>
                <w:szCs w:val="22"/>
                <w:lang w:eastAsia="zh-CN"/>
              </w:rPr>
              <m:t>4</m:t>
            </m:r>
          </m:sup>
        </m:sSup>
        <m:r>
          <m:rPr/>
          <w:rPr>
            <w:rFonts w:ascii="Cambria Math" w:hAnsi="Cambria Math"/>
            <w:sz w:val="22"/>
            <w:szCs w:val="22"/>
            <w:lang w:eastAsia="zh-CN"/>
          </w:rPr>
          <m:t>N；</m:t>
        </m:r>
      </m:oMath>
      <w:r>
        <w:br w:type="textWrapping"/>
      </w:r>
      <m:oMathPara>
        <m:oMath>
          <m:sSub>
            <m:sSubPr/>
            <m:e>
              <m:r>
                <m:rPr/>
                <w:rPr>
                  <w:rFonts w:ascii="Cambria Math" w:hAnsi="Cambria Math"/>
                  <w:sz w:val="22"/>
                  <w:szCs w:val="22"/>
                  <w:lang w:eastAsia="zh-CN"/>
                </w:rPr>
                <m:t>V</m:t>
              </m:r>
            </m:e>
            <m:sub>
              <m:r>
                <m:rPr/>
                <w:rPr>
                  <w:rFonts w:ascii="Cambria Math" w:hAnsi="Cambria Math"/>
                  <w:sz w:val="22"/>
                  <w:szCs w:val="22"/>
                  <w:lang w:eastAsia="zh-CN"/>
                </w:rPr>
                <m:t>水</m:t>
              </m:r>
            </m:sub>
          </m:sSub>
          <m:r>
            <m:rPr/>
            <w:rPr>
              <w:rFonts w:ascii="Cambria Math" w:hAnsi="Cambria Math"/>
              <w:sz w:val="22"/>
              <w:szCs w:val="22"/>
              <w:lang w:eastAsia="zh-CN"/>
            </w:rPr>
            <m:t>=</m:t>
          </m:r>
          <m:f>
            <m:fPr/>
            <m:num>
              <m:sSub>
                <m:sSubPr/>
                <m:e>
                  <m:r>
                    <m:rPr/>
                    <w:rPr>
                      <w:rFonts w:ascii="Cambria Math" w:hAnsi="Cambria Math"/>
                      <w:sz w:val="30"/>
                      <w:szCs w:val="30"/>
                      <w:lang w:eastAsia="zh-CN"/>
                    </w:rPr>
                    <m:t>m</m:t>
                  </m:r>
                </m:e>
                <m:sub>
                  <m:r>
                    <m:rPr/>
                    <w:rPr>
                      <w:rFonts w:ascii="Cambria Math" w:hAnsi="Cambria Math"/>
                      <w:sz w:val="30"/>
                      <w:szCs w:val="30"/>
                      <w:lang w:eastAsia="zh-CN"/>
                    </w:rPr>
                    <m:t>水</m:t>
                  </m:r>
                </m:sub>
              </m:sSub>
            </m:num>
            <m:den>
              <m:sSub>
                <m:sSubPr/>
                <m:e>
                  <m:r>
                    <m:rPr/>
                    <w:rPr>
                      <w:rFonts w:ascii="Cambria Math" w:hAnsi="Cambria Math"/>
                      <w:sz w:val="30"/>
                      <w:szCs w:val="30"/>
                      <w:lang w:eastAsia="zh-CN"/>
                    </w:rPr>
                    <m:t>ρ</m:t>
                  </m:r>
                </m:e>
                <m:sub>
                  <m:r>
                    <m:rPr/>
                    <w:rPr>
                      <w:rFonts w:ascii="Cambria Math" w:hAnsi="Cambria Math"/>
                      <w:sz w:val="30"/>
                      <w:szCs w:val="30"/>
                      <w:lang w:eastAsia="zh-CN"/>
                    </w:rPr>
                    <m:t>水</m:t>
                  </m:r>
                </m:sub>
              </m:sSub>
            </m:den>
          </m:f>
          <m:r>
            <m:rPr/>
            <w:rPr>
              <w:rFonts w:ascii="Cambria Math" w:hAnsi="Cambria Math"/>
              <w:sz w:val="22"/>
              <w:szCs w:val="22"/>
              <w:lang w:eastAsia="zh-CN"/>
            </w:rPr>
            <m:t>=</m:t>
          </m:r>
          <m:f>
            <m:fPr/>
            <m:num>
              <m:sSub>
                <m:sSubPr/>
                <m:e>
                  <m:r>
                    <m:rPr/>
                    <w:rPr>
                      <w:rFonts w:ascii="Cambria Math" w:hAnsi="Cambria Math"/>
                      <w:sz w:val="30"/>
                      <w:szCs w:val="30"/>
                      <w:lang w:eastAsia="zh-CN"/>
                    </w:rPr>
                    <m:t>G</m:t>
                  </m:r>
                </m:e>
                <m:sub>
                  <m:r>
                    <m:rPr/>
                    <w:rPr>
                      <w:rFonts w:ascii="Cambria Math" w:hAnsi="Cambria Math"/>
                      <w:sz w:val="30"/>
                      <w:szCs w:val="30"/>
                      <w:lang w:eastAsia="zh-CN"/>
                    </w:rPr>
                    <m:t>水</m:t>
                  </m:r>
                </m:sub>
              </m:sSub>
            </m:num>
            <m:den>
              <m:sSub>
                <m:sSubPr/>
                <m:e>
                  <m:r>
                    <m:rPr/>
                    <w:rPr>
                      <w:rFonts w:ascii="Cambria Math" w:hAnsi="Cambria Math"/>
                      <w:sz w:val="30"/>
                      <w:szCs w:val="30"/>
                      <w:lang w:eastAsia="zh-CN"/>
                    </w:rPr>
                    <m:t>ρ</m:t>
                  </m:r>
                </m:e>
                <m:sub>
                  <m:r>
                    <m:rPr/>
                    <w:rPr>
                      <w:rFonts w:ascii="Cambria Math" w:hAnsi="Cambria Math"/>
                      <w:sz w:val="30"/>
                      <w:szCs w:val="30"/>
                      <w:lang w:eastAsia="zh-CN"/>
                    </w:rPr>
                    <m:t>水</m:t>
                  </m:r>
                </m:sub>
              </m:sSub>
              <m:r>
                <m:rPr/>
                <w:rPr>
                  <w:rFonts w:ascii="Cambria Math" w:hAnsi="Cambria Math"/>
                  <w:sz w:val="30"/>
                  <w:szCs w:val="30"/>
                  <w:lang w:eastAsia="zh-CN"/>
                </w:rPr>
                <m:t>·g</m:t>
              </m:r>
            </m:den>
          </m:f>
          <m:r>
            <m:rPr/>
            <w:rPr>
              <w:rFonts w:ascii="Cambria Math" w:hAnsi="Cambria Math"/>
              <w:sz w:val="22"/>
              <w:szCs w:val="22"/>
              <w:lang w:eastAsia="zh-CN"/>
            </w:rPr>
            <m:t>=</m:t>
          </m:r>
          <m:f>
            <m:fPr/>
            <m:num>
              <m:r>
                <m:rPr/>
                <w:rPr>
                  <w:rFonts w:ascii="Cambria Math" w:hAnsi="Cambria Math"/>
                  <w:sz w:val="30"/>
                  <w:szCs w:val="30"/>
                  <w:lang w:eastAsia="zh-CN"/>
                </w:rPr>
                <m:t>7.76×</m:t>
              </m:r>
              <m:sSup>
                <m:sSupPr/>
                <m:e>
                  <m:r>
                    <m:rPr/>
                    <w:rPr>
                      <w:rFonts w:ascii="Cambria Math" w:hAnsi="Cambria Math"/>
                      <w:sz w:val="30"/>
                      <w:szCs w:val="30"/>
                      <w:lang w:eastAsia="zh-CN"/>
                    </w:rPr>
                    <m:t>10</m:t>
                  </m:r>
                </m:e>
                <m:sup>
                  <m:r>
                    <m:rPr/>
                    <w:rPr>
                      <w:rFonts w:ascii="Cambria Math" w:hAnsi="Cambria Math"/>
                      <w:sz w:val="30"/>
                      <w:szCs w:val="30"/>
                      <w:lang w:eastAsia="zh-CN"/>
                    </w:rPr>
                    <m:t>4</m:t>
                  </m:r>
                </m:sup>
              </m:sSup>
              <m:r>
                <m:rPr/>
                <w:rPr>
                  <w:rFonts w:ascii="Cambria Math" w:hAnsi="Cambria Math"/>
                  <w:sz w:val="30"/>
                  <w:szCs w:val="30"/>
                  <w:lang w:eastAsia="zh-CN"/>
                </w:rPr>
                <m:t>N</m:t>
              </m:r>
            </m:num>
            <m:den>
              <m:r>
                <m:rPr/>
                <w:rPr>
                  <w:rFonts w:ascii="Cambria Math" w:hAnsi="Cambria Math"/>
                  <w:sz w:val="30"/>
                  <w:szCs w:val="30"/>
                  <w:lang w:eastAsia="zh-CN"/>
                </w:rPr>
                <m:t>1.0×</m:t>
              </m:r>
              <m:sSup>
                <m:sSupPr/>
                <m:e>
                  <m:r>
                    <m:rPr/>
                    <w:rPr>
                      <w:rFonts w:ascii="Cambria Math" w:hAnsi="Cambria Math"/>
                      <w:sz w:val="30"/>
                      <w:szCs w:val="30"/>
                      <w:lang w:eastAsia="zh-CN"/>
                    </w:rPr>
                    <m:t>10</m:t>
                  </m:r>
                </m:e>
                <m:sup>
                  <m:r>
                    <m:rPr/>
                    <w:rPr>
                      <w:rFonts w:ascii="Cambria Math" w:hAnsi="Cambria Math"/>
                      <w:sz w:val="30"/>
                      <w:szCs w:val="30"/>
                      <w:lang w:eastAsia="zh-CN"/>
                    </w:rPr>
                    <m:t>3</m:t>
                  </m:r>
                </m:sup>
              </m:sSup>
              <m:sSup>
                <m:sSupPr/>
                <m:e>
                  <m:r>
                    <m:rPr/>
                    <w:rPr>
                      <w:rFonts w:ascii="Cambria Math" w:hAnsi="Cambria Math"/>
                      <w:sz w:val="30"/>
                      <w:szCs w:val="30"/>
                      <w:lang w:eastAsia="zh-CN"/>
                    </w:rPr>
                    <m:t>kg/m</m:t>
                  </m:r>
                </m:e>
                <m:sup>
                  <m:r>
                    <m:rPr/>
                    <w:rPr>
                      <w:rFonts w:ascii="Cambria Math" w:hAnsi="Cambria Math"/>
                      <w:sz w:val="30"/>
                      <w:szCs w:val="30"/>
                      <w:lang w:eastAsia="zh-CN"/>
                    </w:rPr>
                    <m:t>3</m:t>
                  </m:r>
                </m:sup>
              </m:sSup>
              <m:r>
                <m:rPr/>
                <w:rPr>
                  <w:rFonts w:ascii="Cambria Math" w:hAnsi="Cambria Math"/>
                  <w:sz w:val="30"/>
                  <w:szCs w:val="30"/>
                  <w:lang w:eastAsia="zh-CN"/>
                </w:rPr>
                <m:t>×10N/kg</m:t>
              </m:r>
            </m:den>
          </m:f>
          <m:r>
            <m:rPr/>
            <w:rPr>
              <w:rFonts w:ascii="Cambria Math" w:hAnsi="Cambria Math"/>
              <w:sz w:val="22"/>
              <w:szCs w:val="22"/>
              <w:lang w:eastAsia="zh-CN"/>
            </w:rPr>
            <m:t>=7.76</m:t>
          </m:r>
          <m:sSup>
            <m:sSupPr/>
            <m:e>
              <m:r>
                <m:rPr/>
                <w:rPr>
                  <w:rFonts w:ascii="Cambria Math" w:hAnsi="Cambria Math"/>
                  <w:sz w:val="22"/>
                  <w:szCs w:val="22"/>
                  <w:lang w:eastAsia="zh-CN"/>
                </w:rPr>
                <m:t>m</m:t>
              </m:r>
            </m:e>
            <m:sup>
              <m:r>
                <m:rPr/>
                <w:rPr>
                  <w:rFonts w:ascii="Cambria Math" w:hAnsi="Cambria Math"/>
                  <w:sz w:val="22"/>
                  <w:szCs w:val="22"/>
                  <w:lang w:eastAsia="zh-CN"/>
                </w:rPr>
                <m:t>3</m:t>
              </m:r>
            </m:sup>
          </m:sSup>
        </m:oMath>
      </m:oMathPara>
    </w:p>
    <w:p>
      <w:pPr>
        <w:spacing w:before="0" w:after="0" w:line="360" w:lineRule="auto"/>
      </w:pPr>
      <w:r>
        <w:rPr>
          <w:color w:val="0000FF"/>
        </w:rPr>
        <w:t>【知识点】</w:t>
      </w:r>
      <w:r>
        <w:t>浮力大小的计算；物体的浮沉条件及其应用</w:t>
      </w:r>
    </w:p>
    <w:p>
      <w:pPr>
        <w:spacing w:line="360" w:lineRule="auto"/>
        <w:ind w:left="0"/>
        <w:jc w:val="left"/>
      </w:pPr>
      <w:r>
        <w:rPr>
          <w:color w:val="0000FF"/>
        </w:rPr>
        <w:t>【解析】</w:t>
      </w:r>
      <w:r>
        <w:rPr>
          <w:rFonts w:ascii="Times New Roman" w:hAnsi="Times New Roman"/>
          <w:b w:val="0"/>
          <w:i w:val="0"/>
          <w:color w:val="000000"/>
          <w:sz w:val="22"/>
        </w:rPr>
        <w:t>【分析】浸入静止流体中的物体受到一个浮力，其大小等于该物体所排开的流体重量，方向垂直向上并通过所排开流体的形心，称阿基米德原理。</w:t>
      </w:r>
    </w:p>
    <w:p>
      <w:pPr>
        <w:spacing w:line="360" w:lineRule="auto"/>
        <w:ind w:left="0"/>
        <w:jc w:val="left"/>
        <w:textAlignment w:val="center"/>
      </w:pPr>
      <w:r>
        <w:t>36．（2018·杭州）</w:t>
      </w:r>
      <w:r>
        <w:rPr>
          <w:rFonts w:ascii="Times New Roman" w:hAnsi="Times New Roman"/>
          <w:b w:val="0"/>
          <w:i w:val="0"/>
          <w:color w:val="000000"/>
          <w:sz w:val="22"/>
        </w:rPr>
        <w:t>用“盐酸—硫化钡法”生产BaCl</w:t>
      </w:r>
      <w:r>
        <w:rPr>
          <w:rFonts w:ascii="Times New Roman" w:hAnsi="Times New Roman"/>
          <w:b w:val="0"/>
          <w:i w:val="0"/>
          <w:color w:val="000000"/>
          <w:vertAlign w:val="subscript"/>
        </w:rPr>
        <w:t>2</w:t>
      </w:r>
      <w:r>
        <w:rPr>
          <w:rFonts w:ascii="Times New Roman" w:hAnsi="Times New Roman"/>
          <w:b w:val="0"/>
          <w:i w:val="0"/>
          <w:color w:val="000000"/>
          <w:sz w:val="22"/>
        </w:rPr>
        <w:t>会放出有毒气体H</w:t>
      </w:r>
      <w:r>
        <w:rPr>
          <w:rFonts w:ascii="Times New Roman" w:hAnsi="Times New Roman"/>
          <w:b w:val="0"/>
          <w:i w:val="0"/>
          <w:color w:val="000000"/>
          <w:vertAlign w:val="subscript"/>
        </w:rPr>
        <w:t>2</w:t>
      </w:r>
      <w:r>
        <w:rPr>
          <w:rFonts w:ascii="Times New Roman" w:hAnsi="Times New Roman"/>
          <w:b w:val="0"/>
          <w:i w:val="0"/>
          <w:color w:val="000000"/>
          <w:sz w:val="22"/>
        </w:rPr>
        <w:t>S（其水溶液有酸性）可用 NaOH吸收H</w:t>
      </w:r>
      <w:r>
        <w:rPr>
          <w:rFonts w:ascii="Times New Roman" w:hAnsi="Times New Roman"/>
          <w:b w:val="0"/>
          <w:i w:val="0"/>
          <w:color w:val="000000"/>
          <w:vertAlign w:val="subscript"/>
        </w:rPr>
        <w:t>2</w:t>
      </w:r>
      <w:r>
        <w:rPr>
          <w:rFonts w:ascii="Times New Roman" w:hAnsi="Times New Roman"/>
          <w:b w:val="0"/>
          <w:i w:val="0"/>
          <w:color w:val="000000"/>
          <w:sz w:val="22"/>
        </w:rPr>
        <w:t>S制取Na</w:t>
      </w:r>
      <w:r>
        <w:rPr>
          <w:rFonts w:ascii="Times New Roman" w:hAnsi="Times New Roman"/>
          <w:b w:val="0"/>
          <w:i w:val="0"/>
          <w:color w:val="000000"/>
          <w:vertAlign w:val="subscript"/>
        </w:rPr>
        <w:t>2</w:t>
      </w:r>
      <w:r>
        <w:rPr>
          <w:rFonts w:ascii="Times New Roman" w:hAnsi="Times New Roman"/>
          <w:b w:val="0"/>
          <w:i w:val="0"/>
          <w:color w:val="000000"/>
          <w:sz w:val="22"/>
        </w:rPr>
        <w:t>S进行处理。下表为H</w:t>
      </w:r>
      <w:r>
        <w:rPr>
          <w:rFonts w:ascii="Times New Roman" w:hAnsi="Times New Roman"/>
          <w:b w:val="0"/>
          <w:i w:val="0"/>
          <w:color w:val="000000"/>
          <w:vertAlign w:val="subscript"/>
        </w:rPr>
        <w:t>2</w:t>
      </w:r>
      <w:r>
        <w:rPr>
          <w:rFonts w:ascii="Times New Roman" w:hAnsi="Times New Roman"/>
          <w:b w:val="0"/>
          <w:i w:val="0"/>
          <w:color w:val="000000"/>
          <w:sz w:val="22"/>
        </w:rPr>
        <w:t>S回收工艺的各项生产成本：</w:t>
      </w:r>
    </w:p>
    <w:tbl>
      <w:tblPr>
        <w:tblStyle w:val="4"/>
        <w:tblW w:w="9258" w:type="dxa"/>
        <w:tblInd w:w="380" w:type="dxa"/>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5826"/>
        <w:gridCol w:w="3432"/>
      </w:tblGrid>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629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项目</w:t>
            </w:r>
          </w:p>
        </w:tc>
        <w:tc>
          <w:tcPr>
            <w:tcW w:w="370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单价（元/吨）</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629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NaOH</w:t>
            </w:r>
            <w:r>
              <w:br w:type="textWrapping"/>
            </w:r>
          </w:p>
        </w:tc>
        <w:tc>
          <w:tcPr>
            <w:tcW w:w="370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2500</w:t>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629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Na</w:t>
            </w:r>
            <w:r>
              <w:rPr>
                <w:rFonts w:ascii="Times New Roman" w:hAnsi="Times New Roman"/>
                <w:b w:val="0"/>
                <w:i w:val="0"/>
                <w:color w:val="000000"/>
                <w:vertAlign w:val="subscript"/>
              </w:rPr>
              <w:t>2</w:t>
            </w:r>
            <w:r>
              <w:rPr>
                <w:rFonts w:ascii="Times New Roman" w:hAnsi="Times New Roman"/>
                <w:b w:val="0"/>
                <w:i w:val="0"/>
                <w:color w:val="000000"/>
                <w:sz w:val="22"/>
              </w:rPr>
              <w:t>S</w:t>
            </w:r>
            <w:r>
              <w:br w:type="textWrapping"/>
            </w:r>
          </w:p>
        </w:tc>
        <w:tc>
          <w:tcPr>
            <w:tcW w:w="370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5000</w:t>
            </w:r>
            <w:r>
              <w:br w:type="textWrapping"/>
            </w:r>
          </w:p>
        </w:tc>
      </w:tr>
      <w:tr>
        <w:tblPrEx>
          <w:tblBorders>
            <w:top w:val="inset" w:color="000000" w:sz="8" w:space="0"/>
            <w:left w:val="inset" w:color="000000" w:sz="8" w:space="0"/>
            <w:bottom w:val="inset" w:color="000000" w:sz="8" w:space="0"/>
            <w:right w:val="inset" w:color="000000" w:sz="8" w:space="0"/>
            <w:insideH w:val="none" w:color="auto" w:sz="0" w:space="0"/>
            <w:insideV w:val="none" w:color="auto" w:sz="0" w:space="0"/>
          </w:tblBorders>
          <w:tblCellMar>
            <w:top w:w="0" w:type="dxa"/>
            <w:left w:w="108" w:type="dxa"/>
            <w:bottom w:w="0" w:type="dxa"/>
            <w:right w:w="108" w:type="dxa"/>
          </w:tblCellMar>
        </w:tblPrEx>
        <w:tc>
          <w:tcPr>
            <w:tcW w:w="6299"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textAlignment w:val="center"/>
            </w:pPr>
            <w:r>
              <w:rPr>
                <w:rFonts w:ascii="Times New Roman" w:hAnsi="Times New Roman"/>
                <w:b w:val="0"/>
                <w:i w:val="0"/>
                <w:color w:val="000000"/>
                <w:sz w:val="22"/>
              </w:rPr>
              <w:t>辅助费用（以处理1吨H</w:t>
            </w:r>
            <w:r>
              <w:rPr>
                <w:rFonts w:ascii="Times New Roman" w:hAnsi="Times New Roman"/>
                <w:b w:val="0"/>
                <w:i w:val="0"/>
                <w:color w:val="000000"/>
                <w:vertAlign w:val="subscript"/>
              </w:rPr>
              <w:t>2</w:t>
            </w:r>
            <w:r>
              <w:rPr>
                <w:rFonts w:ascii="Times New Roman" w:hAnsi="Times New Roman"/>
                <w:b w:val="0"/>
                <w:i w:val="0"/>
                <w:color w:val="000000"/>
                <w:sz w:val="22"/>
              </w:rPr>
              <w:t>S计）</w:t>
            </w:r>
          </w:p>
        </w:tc>
        <w:tc>
          <w:tcPr>
            <w:tcW w:w="3701" w:type="dxa"/>
            <w:tcBorders>
              <w:top w:val="outset" w:color="000000" w:sz="8" w:space="0"/>
              <w:left w:val="outset" w:color="000000" w:sz="8" w:space="0"/>
              <w:bottom w:val="outset" w:color="000000" w:sz="8" w:space="0"/>
              <w:right w:val="outset" w:color="000000" w:sz="8" w:space="0"/>
            </w:tcBorders>
            <w:tcMar>
              <w:top w:w="15" w:type="dxa"/>
              <w:left w:w="15" w:type="dxa"/>
              <w:bottom w:w="15" w:type="dxa"/>
              <w:right w:w="15" w:type="dxa"/>
            </w:tcMar>
            <w:vAlign w:val="center"/>
          </w:tcPr>
          <w:p>
            <w:pPr>
              <w:spacing w:line="360" w:lineRule="auto"/>
              <w:ind w:left="0"/>
              <w:jc w:val="left"/>
            </w:pPr>
            <w:r>
              <w:rPr>
                <w:rFonts w:ascii="Times New Roman" w:hAnsi="Times New Roman"/>
                <w:b w:val="0"/>
                <w:i w:val="0"/>
                <w:color w:val="000000"/>
                <w:sz w:val="22"/>
              </w:rPr>
              <w:t>1114</w:t>
            </w:r>
          </w:p>
        </w:tc>
      </w:tr>
    </w:tbl>
    <w:p>
      <w:pPr>
        <w:spacing w:line="360" w:lineRule="auto"/>
        <w:ind w:firstLine="286" w:firstLineChars="130"/>
        <w:jc w:val="left"/>
        <w:textAlignment w:val="center"/>
      </w:pPr>
      <w:r>
        <w:rPr>
          <w:rFonts w:ascii="Times New Roman" w:hAnsi="Times New Roman"/>
          <w:b w:val="0"/>
          <w:i w:val="0"/>
          <w:color w:val="000000"/>
          <w:sz w:val="22"/>
        </w:rPr>
        <w:t>（1）工业处理尾气需考虑经济效益和社会效益，根据上述资料分析，单从经济效益考虑这种处理H</w:t>
      </w:r>
      <w:r>
        <w:rPr>
          <w:rFonts w:ascii="Times New Roman" w:hAnsi="Times New Roman"/>
          <w:b w:val="0"/>
          <w:i w:val="0"/>
          <w:color w:val="000000"/>
          <w:vertAlign w:val="subscript"/>
        </w:rPr>
        <w:t>2</w:t>
      </w:r>
      <w:r>
        <w:rPr>
          <w:rFonts w:ascii="Times New Roman" w:hAnsi="Times New Roman"/>
          <w:b w:val="0"/>
          <w:i w:val="0"/>
          <w:color w:val="000000"/>
          <w:sz w:val="22"/>
        </w:rPr>
        <w:t>S的方法是</w:t>
      </w:r>
      <w:r>
        <w:rPr>
          <w:rFonts w:ascii="Times New Roman" w:hAnsi="Times New Roman"/>
          <w:b w:val="0"/>
          <w:i w:val="0"/>
          <w:color w:val="000000"/>
          <w:sz w:val="22"/>
          <w:u w:val="single"/>
        </w:rPr>
        <w:t>　     　</w:t>
      </w:r>
      <w:r>
        <w:rPr>
          <w:rFonts w:ascii="Times New Roman" w:hAnsi="Times New Roman"/>
          <w:b w:val="0"/>
          <w:i w:val="0"/>
          <w:color w:val="000000"/>
          <w:sz w:val="22"/>
        </w:rPr>
        <w:t>（选填“盈利”或“亏损”）的。</w:t>
      </w:r>
    </w:p>
    <w:p>
      <w:pPr>
        <w:spacing w:line="360" w:lineRule="auto"/>
        <w:ind w:firstLine="286" w:firstLineChars="130"/>
        <w:jc w:val="left"/>
        <w:textAlignment w:val="center"/>
      </w:pPr>
      <w:r>
        <w:rPr>
          <w:rFonts w:ascii="Times New Roman" w:hAnsi="Times New Roman"/>
          <w:b w:val="0"/>
          <w:i w:val="0"/>
          <w:color w:val="000000"/>
          <w:sz w:val="22"/>
        </w:rPr>
        <w:t>（2）若某化工厂每天要处理10吨H</w:t>
      </w:r>
      <w:r>
        <w:rPr>
          <w:rFonts w:ascii="Times New Roman" w:hAnsi="Times New Roman"/>
          <w:b w:val="0"/>
          <w:i w:val="0"/>
          <w:color w:val="000000"/>
          <w:vertAlign w:val="subscript"/>
        </w:rPr>
        <w:t>2</w:t>
      </w:r>
      <w:r>
        <w:rPr>
          <w:rFonts w:ascii="Times New Roman" w:hAnsi="Times New Roman"/>
          <w:b w:val="0"/>
          <w:i w:val="0"/>
          <w:color w:val="000000"/>
          <w:sz w:val="22"/>
        </w:rPr>
        <w:t>S，需消耗NaOH多少吨？（写出计算过程，结果保留1位小数）</w:t>
      </w:r>
    </w:p>
    <w:p>
      <w:pPr>
        <w:spacing w:line="360" w:lineRule="auto"/>
        <w:ind w:left="0"/>
        <w:jc w:val="left"/>
      </w:pPr>
      <w:r>
        <w:rPr>
          <w:color w:val="0000FF"/>
        </w:rPr>
        <w:t>【答案】</w:t>
      </w:r>
      <w:r>
        <w:rPr>
          <w:rFonts w:ascii="Times New Roman" w:hAnsi="Times New Roman"/>
          <w:b w:val="0"/>
          <w:i w:val="0"/>
          <w:color w:val="000000"/>
          <w:sz w:val="22"/>
        </w:rPr>
        <w:t>（1）盈利</w:t>
      </w:r>
    </w:p>
    <w:p>
      <w:pPr>
        <w:spacing w:line="360" w:lineRule="auto"/>
        <w:ind w:left="0"/>
        <w:jc w:val="left"/>
      </w:pPr>
      <w:r>
        <w:rPr>
          <w:rFonts w:ascii="Times New Roman" w:hAnsi="Times New Roman"/>
          <w:b w:val="0"/>
          <w:i w:val="0"/>
          <w:color w:val="000000"/>
          <w:sz w:val="22"/>
        </w:rPr>
        <w:t>（2）解：设需消耗NaOH的质量为x。</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6"/>
        <w:gridCol w:w="21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6"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2NaOH+</w:t>
            </w:r>
          </w:p>
        </w:tc>
        <w:tc>
          <w:tcPr>
            <w:tcW w:w="2104" w:type="dxa"/>
            <w:tcMar>
              <w:top w:w="15" w:type="dxa"/>
              <w:left w:w="15" w:type="dxa"/>
              <w:bottom w:w="15" w:type="dxa"/>
              <w:right w:w="15" w:type="dxa"/>
            </w:tcMar>
            <w:vAlign w:val="top"/>
          </w:tcPr>
          <w:p>
            <w:pPr>
              <w:spacing w:line="360" w:lineRule="auto"/>
              <w:ind w:left="120"/>
              <w:jc w:val="left"/>
              <w:textAlignment w:val="center"/>
            </w:pP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S=Na</w:t>
            </w:r>
            <w:r>
              <w:rPr>
                <w:rFonts w:ascii="Times New Roman" w:hAnsi="Times New Roman"/>
                <w:b w:val="0"/>
                <w:i w:val="0"/>
                <w:color w:val="000000"/>
                <w:vertAlign w:val="subscript"/>
              </w:rPr>
              <w:t>2</w:t>
            </w:r>
            <w:r>
              <w:rPr>
                <w:rFonts w:ascii="Times New Roman" w:hAnsi="Times New Roman"/>
                <w:b w:val="0"/>
                <w:i w:val="0"/>
                <w:color w:val="000000"/>
                <w:sz w:val="22"/>
              </w:rPr>
              <w:t>S + 2H</w:t>
            </w:r>
            <w:r>
              <w:rPr>
                <w:rFonts w:ascii="Times New Roman" w:hAnsi="Times New Roman"/>
                <w:b w:val="0"/>
                <w:i w:val="0"/>
                <w:color w:val="000000"/>
                <w:vertAlign w:val="subscript"/>
              </w:rPr>
              <w:t>2</w:t>
            </w:r>
            <w:r>
              <w:rPr>
                <w:rFonts w:ascii="Times New Roman" w:hAnsi="Times New Roman"/>
                <w:b w:val="0"/>
                <w:i w:val="0"/>
                <w:color w:val="000000"/>
                <w:sz w:val="22"/>
              </w:rPr>
              <w:t>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6"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80</w:t>
            </w:r>
          </w:p>
        </w:tc>
        <w:tc>
          <w:tcPr>
            <w:tcW w:w="2104"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6"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x</w:t>
            </w:r>
          </w:p>
        </w:tc>
        <w:tc>
          <w:tcPr>
            <w:tcW w:w="2104"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10t</w:t>
            </w:r>
          </w:p>
        </w:tc>
      </w:tr>
    </w:tbl>
    <w:p>
      <w:pPr>
        <w:spacing w:line="360" w:lineRule="auto"/>
        <w:ind w:left="0"/>
        <w:jc w:val="left"/>
        <w:textAlignment w:val="center"/>
      </w:pPr>
      <m:oMathPara>
        <m:oMath>
          <m:f>
            <m:fPr/>
            <m:num>
              <m:r>
                <m:rPr/>
                <w:rPr>
                  <w:rFonts w:ascii="Cambria Math" w:hAnsi="Cambria Math"/>
                  <w:sz w:val="30"/>
                  <w:szCs w:val="30"/>
                  <w:lang w:eastAsia="zh-CN"/>
                </w:rPr>
                <m:t>80</m:t>
              </m:r>
            </m:num>
            <m:den>
              <m:r>
                <m:rPr/>
                <w:rPr>
                  <w:rFonts w:ascii="Cambria Math" w:hAnsi="Cambria Math"/>
                  <w:sz w:val="30"/>
                  <w:szCs w:val="30"/>
                  <w:lang w:eastAsia="zh-CN"/>
                </w:rPr>
                <m:t>34</m:t>
              </m:r>
            </m:den>
          </m:f>
          <m:r>
            <m:rPr/>
            <w:rPr>
              <w:rFonts w:ascii="Cambria Math" w:hAnsi="Cambria Math"/>
              <w:sz w:val="22"/>
              <w:szCs w:val="22"/>
              <w:lang w:eastAsia="zh-CN"/>
            </w:rPr>
            <m:t>=</m:t>
          </m:r>
          <m:f>
            <m:fPr/>
            <m:num>
              <m:r>
                <m:rPr/>
                <w:rPr>
                  <w:rFonts w:ascii="Cambria Math" w:hAnsi="Cambria Math"/>
                  <w:sz w:val="30"/>
                  <w:szCs w:val="30"/>
                  <w:lang w:eastAsia="zh-CN"/>
                </w:rPr>
                <m:t>x</m:t>
              </m:r>
            </m:num>
            <m:den>
              <m:r>
                <m:rPr/>
                <w:rPr>
                  <w:rFonts w:ascii="Cambria Math" w:hAnsi="Cambria Math"/>
                  <w:sz w:val="30"/>
                  <w:szCs w:val="30"/>
                  <w:lang w:eastAsia="zh-CN"/>
                </w:rPr>
                <m:t>10t</m:t>
              </m:r>
            </m:den>
          </m:f>
        </m:oMath>
      </m:oMathPara>
    </w:p>
    <w:p>
      <w:pPr>
        <w:spacing w:line="360" w:lineRule="auto"/>
        <w:ind w:left="0"/>
        <w:jc w:val="left"/>
      </w:pPr>
      <w:r>
        <w:rPr>
          <w:rFonts w:ascii="Times New Roman" w:hAnsi="Times New Roman"/>
          <w:b w:val="0"/>
          <w:i w:val="0"/>
          <w:color w:val="000000"/>
          <w:sz w:val="22"/>
        </w:rPr>
        <w:t>解得：x≈23.5t</w:t>
      </w:r>
    </w:p>
    <w:p>
      <w:pPr>
        <w:spacing w:line="360" w:lineRule="auto"/>
        <w:ind w:left="0"/>
        <w:jc w:val="left"/>
      </w:pPr>
      <w:r>
        <w:rPr>
          <w:rFonts w:ascii="Times New Roman" w:hAnsi="Times New Roman"/>
          <w:b w:val="0"/>
          <w:i w:val="0"/>
          <w:color w:val="000000"/>
          <w:sz w:val="22"/>
        </w:rPr>
        <w:t>答：需消耗 NaOH 的质量为 23.5 吨。</w:t>
      </w:r>
    </w:p>
    <w:p>
      <w:pPr>
        <w:spacing w:before="0" w:after="0" w:line="360" w:lineRule="auto"/>
      </w:pPr>
      <w:r>
        <w:rPr>
          <w:color w:val="0000FF"/>
        </w:rPr>
        <w:t>【知识点】</w:t>
      </w:r>
      <w:r>
        <w:t>根据化学反应方程式的计算；碱的化学性质</w:t>
      </w:r>
    </w:p>
    <w:p>
      <w:pPr>
        <w:spacing w:line="360" w:lineRule="auto"/>
        <w:ind w:left="0"/>
        <w:jc w:val="left"/>
      </w:pPr>
      <w:r>
        <w:rPr>
          <w:color w:val="0000FF"/>
        </w:rPr>
        <w:t>【解析】</w:t>
      </w:r>
      <w:r>
        <w:rPr>
          <w:rFonts w:ascii="Times New Roman" w:hAnsi="Times New Roman"/>
          <w:b w:val="0"/>
          <w:i w:val="0"/>
          <w:color w:val="000000"/>
          <w:sz w:val="22"/>
        </w:rPr>
        <w:t>【分析】该题主要是结合实际生产中环境污染的处理来考查化学计算问题；</w:t>
      </w:r>
    </w:p>
    <w:p>
      <w:pPr>
        <w:spacing w:line="360" w:lineRule="auto"/>
        <w:ind w:left="0"/>
        <w:jc w:val="left"/>
      </w:pPr>
      <w:r>
        <w:rPr>
          <w:rFonts w:ascii="Times New Roman" w:hAnsi="Times New Roman"/>
          <w:b w:val="0"/>
          <w:i w:val="0"/>
          <w:color w:val="000000"/>
          <w:sz w:val="22"/>
        </w:rPr>
        <w:t>【解答】（1）由表格可知，NaOH是2500元一顿；而用NaOH吸收硫化氢之后生成的Na2S是5000元一吨，如果不考虑其他消耗，则一定是盈利的；故答案为：盈利；（2）该题直接书写出化学方程式之后，根据化学方程式进行计算即可；</w:t>
      </w:r>
    </w:p>
    <w:p>
      <w:pPr>
        <w:spacing w:line="360" w:lineRule="auto"/>
        <w:ind w:left="0"/>
        <w:jc w:val="left"/>
      </w:pPr>
      <w:r>
        <w:rPr>
          <w:rFonts w:ascii="Times New Roman" w:hAnsi="Times New Roman"/>
          <w:b w:val="0"/>
          <w:i w:val="0"/>
          <w:color w:val="000000"/>
          <w:sz w:val="22"/>
        </w:rPr>
        <w:t>设消耗的NaOH的质量为X吨；</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6"/>
        <w:gridCol w:w="21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6"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2NaOH+</w:t>
            </w:r>
          </w:p>
        </w:tc>
        <w:tc>
          <w:tcPr>
            <w:tcW w:w="2104" w:type="dxa"/>
            <w:tcMar>
              <w:top w:w="15" w:type="dxa"/>
              <w:left w:w="15" w:type="dxa"/>
              <w:bottom w:w="15" w:type="dxa"/>
              <w:right w:w="15" w:type="dxa"/>
            </w:tcMar>
            <w:vAlign w:val="top"/>
          </w:tcPr>
          <w:p>
            <w:pPr>
              <w:spacing w:line="360" w:lineRule="auto"/>
              <w:ind w:left="120"/>
              <w:jc w:val="left"/>
              <w:textAlignment w:val="center"/>
            </w:pPr>
            <w:r>
              <w:rPr>
                <w:rFonts w:ascii="Times New Roman" w:hAnsi="Times New Roman"/>
                <w:b w:val="0"/>
                <w:i w:val="0"/>
                <w:color w:val="000000"/>
                <w:sz w:val="22"/>
              </w:rPr>
              <w:t>H</w:t>
            </w:r>
            <w:r>
              <w:rPr>
                <w:rFonts w:ascii="Times New Roman" w:hAnsi="Times New Roman"/>
                <w:b w:val="0"/>
                <w:i w:val="0"/>
                <w:color w:val="000000"/>
                <w:vertAlign w:val="subscript"/>
              </w:rPr>
              <w:t>2</w:t>
            </w:r>
            <w:r>
              <w:rPr>
                <w:rFonts w:ascii="Times New Roman" w:hAnsi="Times New Roman"/>
                <w:b w:val="0"/>
                <w:i w:val="0"/>
                <w:color w:val="000000"/>
                <w:sz w:val="22"/>
              </w:rPr>
              <w:t>S=Na</w:t>
            </w:r>
            <w:r>
              <w:rPr>
                <w:rFonts w:ascii="Times New Roman" w:hAnsi="Times New Roman"/>
                <w:b w:val="0"/>
                <w:i w:val="0"/>
                <w:color w:val="000000"/>
                <w:vertAlign w:val="subscript"/>
              </w:rPr>
              <w:t>2</w:t>
            </w:r>
            <w:r>
              <w:rPr>
                <w:rFonts w:ascii="Times New Roman" w:hAnsi="Times New Roman"/>
                <w:b w:val="0"/>
                <w:i w:val="0"/>
                <w:color w:val="000000"/>
                <w:sz w:val="22"/>
              </w:rPr>
              <w:t>S + 2H</w:t>
            </w:r>
            <w:r>
              <w:rPr>
                <w:rFonts w:ascii="Times New Roman" w:hAnsi="Times New Roman"/>
                <w:b w:val="0"/>
                <w:i w:val="0"/>
                <w:color w:val="000000"/>
                <w:vertAlign w:val="subscript"/>
              </w:rPr>
              <w:t>2</w:t>
            </w:r>
            <w:r>
              <w:rPr>
                <w:rFonts w:ascii="Times New Roman" w:hAnsi="Times New Roman"/>
                <w:b w:val="0"/>
                <w:i w:val="0"/>
                <w:color w:val="000000"/>
                <w:sz w:val="22"/>
              </w:rPr>
              <w:t>O</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6"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80</w:t>
            </w:r>
          </w:p>
        </w:tc>
        <w:tc>
          <w:tcPr>
            <w:tcW w:w="2104"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6"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x</w:t>
            </w:r>
          </w:p>
        </w:tc>
        <w:tc>
          <w:tcPr>
            <w:tcW w:w="2104"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10t</w:t>
            </w:r>
          </w:p>
        </w:tc>
      </w:tr>
    </w:tbl>
    <w:p>
      <w:pPr>
        <w:spacing w:line="360" w:lineRule="auto"/>
        <w:ind w:left="0"/>
        <w:jc w:val="left"/>
        <w:textAlignment w:val="center"/>
      </w:pPr>
      <m:oMathPara>
        <m:oMath>
          <m:f>
            <m:fPr/>
            <m:num>
              <m:r>
                <m:rPr/>
                <w:rPr>
                  <w:rFonts w:ascii="Cambria Math" w:hAnsi="Cambria Math"/>
                  <w:sz w:val="30"/>
                  <w:szCs w:val="30"/>
                  <w:lang w:eastAsia="zh-CN"/>
                </w:rPr>
                <m:t>80</m:t>
              </m:r>
            </m:num>
            <m:den>
              <m:r>
                <m:rPr/>
                <w:rPr>
                  <w:rFonts w:ascii="Cambria Math" w:hAnsi="Cambria Math"/>
                  <w:sz w:val="30"/>
                  <w:szCs w:val="30"/>
                  <w:lang w:eastAsia="zh-CN"/>
                </w:rPr>
                <m:t>34</m:t>
              </m:r>
            </m:den>
          </m:f>
          <m:r>
            <m:rPr/>
            <w:rPr>
              <w:rFonts w:ascii="Cambria Math" w:hAnsi="Cambria Math"/>
              <w:sz w:val="22"/>
              <w:szCs w:val="22"/>
              <w:lang w:eastAsia="zh-CN"/>
            </w:rPr>
            <m:t>=</m:t>
          </m:r>
          <m:f>
            <m:fPr/>
            <m:num>
              <m:r>
                <m:rPr/>
                <w:rPr>
                  <w:rFonts w:ascii="Cambria Math" w:hAnsi="Cambria Math"/>
                  <w:sz w:val="30"/>
                  <w:szCs w:val="30"/>
                  <w:lang w:eastAsia="zh-CN"/>
                </w:rPr>
                <m:t>x</m:t>
              </m:r>
            </m:num>
            <m:den>
              <m:r>
                <m:rPr/>
                <w:rPr>
                  <w:rFonts w:ascii="Cambria Math" w:hAnsi="Cambria Math"/>
                  <w:sz w:val="30"/>
                  <w:szCs w:val="30"/>
                  <w:lang w:eastAsia="zh-CN"/>
                </w:rPr>
                <m:t>10t</m:t>
              </m:r>
            </m:den>
          </m:f>
        </m:oMath>
      </m:oMathPara>
    </w:p>
    <w:p>
      <w:pPr>
        <w:spacing w:line="360" w:lineRule="auto"/>
        <w:ind w:left="0"/>
        <w:jc w:val="left"/>
      </w:pPr>
      <w:r>
        <w:rPr>
          <w:rFonts w:ascii="Times New Roman" w:hAnsi="Times New Roman"/>
          <w:b w:val="0"/>
          <w:i w:val="0"/>
          <w:color w:val="000000"/>
          <w:sz w:val="22"/>
        </w:rPr>
        <w:t>解得：x≈23.5t</w:t>
      </w:r>
    </w:p>
    <w:p>
      <w:pPr>
        <w:spacing w:line="360" w:lineRule="auto"/>
        <w:ind w:left="0"/>
        <w:jc w:val="left"/>
      </w:pPr>
      <w:r>
        <w:rPr>
          <w:rFonts w:ascii="Times New Roman" w:hAnsi="Times New Roman"/>
          <w:b w:val="0"/>
          <w:i w:val="0"/>
          <w:color w:val="000000"/>
          <w:sz w:val="22"/>
        </w:rPr>
        <w:t xml:space="preserve">故答案为：（1）盈利；（2）x=23.5t.  </w:t>
      </w:r>
    </w:p>
    <w:p>
      <w:pPr>
        <w:spacing w:line="360" w:lineRule="auto"/>
        <w:ind w:left="0"/>
        <w:jc w:val="left"/>
      </w:pPr>
      <w:r>
        <w:t>37．（2018·杭州）</w:t>
      </w:r>
      <w:r>
        <w:rPr>
          <w:rFonts w:ascii="Times New Roman" w:hAnsi="Times New Roman"/>
          <w:b w:val="0"/>
          <w:i w:val="0"/>
          <w:color w:val="000000"/>
          <w:sz w:val="22"/>
        </w:rPr>
        <w:t>科学史上有这样一段关于意大利科学家伽伐尼和伏打的佳话，“一条蛙腿”引发了电生理学的起源和电池的发明。阅读材料并回答问题：</w:t>
      </w:r>
    </w:p>
    <w:p>
      <w:pPr>
        <w:spacing w:line="360" w:lineRule="auto"/>
        <w:ind w:firstLine="273" w:firstLineChars="130"/>
        <w:jc w:val="left"/>
        <w:textAlignment w:val="center"/>
      </w:pPr>
      <w:r>
        <w:drawing>
          <wp:inline distT="0" distB="0" distL="0" distR="0">
            <wp:extent cx="6120130" cy="304482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0"/>
                    <a:stretch>
                      <a:fillRect/>
                    </a:stretch>
                  </pic:blipFill>
                  <pic:spPr>
                    <a:xfrm>
                      <a:off x="0" y="0"/>
                      <a:ext cx="6841066" cy="34036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（1）伽伐尼在经历了“蛙腿抽动”这一偶然发现之后，重复此实验的目的是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（2）伽伐尼进行实验</w:t>
      </w:r>
      <w:r>
        <w:rPr>
          <w:rFonts w:ascii="Calibri" w:hAnsi="Calibri"/>
          <w:b w:val="0"/>
          <w:i w:val="0"/>
          <w:color w:val="000000"/>
          <w:sz w:val="22"/>
        </w:rPr>
        <w:t>①</w:t>
      </w:r>
      <w:r>
        <w:rPr>
          <w:rFonts w:ascii="Times New Roman" w:hAnsi="Times New Roman"/>
          <w:b w:val="0"/>
          <w:i w:val="0"/>
          <w:color w:val="000000"/>
          <w:sz w:val="22"/>
        </w:rPr>
        <w:t>的实验假设是：</w:t>
      </w:r>
      <w:r>
        <w:rPr>
          <w:rFonts w:ascii="Times New Roman" w:hAnsi="Times New Roman"/>
          <w:b w:val="0"/>
          <w:i w:val="0"/>
          <w:color w:val="000000"/>
          <w:sz w:val="22"/>
          <w:u w:val="single"/>
        </w:rPr>
        <w:t>　     　</w:t>
      </w:r>
      <w:r>
        <w:rPr>
          <w:rFonts w:ascii="Times New Roman" w:hAnsi="Times New Roman"/>
          <w:b w:val="0"/>
          <w:i w:val="0"/>
          <w:color w:val="000000"/>
          <w:sz w:val="22"/>
        </w:rPr>
        <w:t>是引起蛙腿抽动的原因。</w:t>
      </w:r>
    </w:p>
    <w:p>
      <w:pPr>
        <w:spacing w:line="360" w:lineRule="auto"/>
        <w:ind w:firstLine="286" w:firstLineChars="130"/>
        <w:jc w:val="left"/>
        <w:textAlignment w:val="center"/>
      </w:pPr>
      <w:r>
        <w:rPr>
          <w:rFonts w:ascii="Times New Roman" w:hAnsi="Times New Roman"/>
          <w:b w:val="0"/>
          <w:i w:val="0"/>
          <w:color w:val="000000"/>
          <w:sz w:val="22"/>
        </w:rPr>
        <w:t>（3）伏打的质疑引发了伽伐尼新的实验：“伽伐尼剥出蛙腿的一条神经，一头和脊柱接触，一头和蛙腿受损的肌肉接触，多次实验均发现蛙腿抽动”。此实验</w:t>
      </w:r>
      <w:r>
        <w:rPr>
          <w:rFonts w:ascii="Times New Roman" w:hAnsi="Times New Roman"/>
          <w:b w:val="0"/>
          <w:i w:val="0"/>
          <w:color w:val="000000"/>
          <w:sz w:val="22"/>
          <w:u w:val="single"/>
        </w:rPr>
        <w:t>　     　</w:t>
      </w:r>
      <w:r>
        <w:rPr>
          <w:rFonts w:ascii="Times New Roman" w:hAnsi="Times New Roman"/>
          <w:b w:val="0"/>
          <w:i w:val="0"/>
          <w:color w:val="000000"/>
          <w:sz w:val="22"/>
        </w:rPr>
        <w:t>（选填“支持” 或“不支持”）伽伐尼原有的结论。</w:t>
      </w:r>
    </w:p>
    <w:p>
      <w:pPr>
        <w:spacing w:line="360" w:lineRule="auto"/>
        <w:ind w:firstLine="286" w:firstLineChars="130"/>
        <w:jc w:val="left"/>
        <w:textAlignment w:val="center"/>
      </w:pPr>
      <w:r>
        <w:rPr>
          <w:rFonts w:ascii="Times New Roman" w:hAnsi="Times New Roman"/>
          <w:b w:val="0"/>
          <w:i w:val="0"/>
          <w:color w:val="000000"/>
          <w:sz w:val="22"/>
        </w:rPr>
        <w:t>（4）在伏打提出“金属电”后约 50 年，德国科学家亥姆霍兹指出，所谓“金属电”是化学作用引起的，是溶液中的离子定向移动而产生的电流，伏打电堆其实是多个伏打电池串联而成的电池组，是将</w:t>
      </w:r>
      <w:r>
        <w:rPr>
          <w:rFonts w:ascii="Times New Roman" w:hAnsi="Times New Roman"/>
          <w:b w:val="0"/>
          <w:i w:val="0"/>
          <w:color w:val="000000"/>
          <w:sz w:val="22"/>
          <w:u w:val="single"/>
        </w:rPr>
        <w:t>　     　</w:t>
      </w:r>
      <w:r>
        <w:rPr>
          <w:rFonts w:ascii="Times New Roman" w:hAnsi="Times New Roman"/>
          <w:b w:val="0"/>
          <w:i w:val="0"/>
          <w:color w:val="000000"/>
          <w:sz w:val="22"/>
        </w:rPr>
        <w:t>能转化为电能的装置。如图为一个伏打电池，设计一个简单的实验判断其正负极</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73" w:firstLineChars="130"/>
        <w:jc w:val="left"/>
        <w:textAlignment w:val="center"/>
      </w:pPr>
      <w:r>
        <w:drawing>
          <wp:inline distT="0" distB="0" distL="0" distR="0">
            <wp:extent cx="1657350" cy="61912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1"/>
                    <a:stretch>
                      <a:fillRect/>
                    </a:stretch>
                  </pic:blipFill>
                  <pic:spPr>
                    <a:xfrm>
                      <a:off x="0" y="0"/>
                      <a:ext cx="1657350" cy="619125"/>
                    </a:xfrm>
                    <a:prstGeom prst="rect">
                      <a:avLst/>
                    </a:prstGeom>
                  </pic:spPr>
                </pic:pic>
              </a:graphicData>
            </a:graphic>
          </wp:inline>
        </w:drawing>
      </w:r>
    </w:p>
    <w:p>
      <w:pPr>
        <w:spacing w:line="360" w:lineRule="auto"/>
        <w:ind w:left="0"/>
        <w:jc w:val="left"/>
      </w:pPr>
      <w:r>
        <w:rPr>
          <w:color w:val="0000FF"/>
        </w:rPr>
        <w:t>【答案】</w:t>
      </w:r>
      <w:r>
        <w:rPr>
          <w:rFonts w:ascii="Times New Roman" w:hAnsi="Times New Roman"/>
          <w:b w:val="0"/>
          <w:i w:val="0"/>
          <w:color w:val="000000"/>
          <w:sz w:val="22"/>
        </w:rPr>
        <w:t>（1）排除偶然因素</w:t>
      </w:r>
    </w:p>
    <w:p>
      <w:pPr>
        <w:spacing w:line="360" w:lineRule="auto"/>
        <w:ind w:left="0"/>
        <w:jc w:val="left"/>
      </w:pPr>
      <w:r>
        <w:rPr>
          <w:rFonts w:ascii="Times New Roman" w:hAnsi="Times New Roman"/>
          <w:b w:val="0"/>
          <w:i w:val="0"/>
          <w:color w:val="000000"/>
          <w:sz w:val="22"/>
        </w:rPr>
        <w:t>（2）电</w:t>
      </w:r>
    </w:p>
    <w:p>
      <w:pPr>
        <w:spacing w:line="360" w:lineRule="auto"/>
        <w:ind w:left="0"/>
        <w:jc w:val="left"/>
      </w:pPr>
      <w:r>
        <w:rPr>
          <w:rFonts w:ascii="Times New Roman" w:hAnsi="Times New Roman"/>
          <w:b w:val="0"/>
          <w:i w:val="0"/>
          <w:color w:val="000000"/>
          <w:sz w:val="22"/>
        </w:rPr>
        <w:t>（3）不支持</w:t>
      </w:r>
    </w:p>
    <w:p>
      <w:pPr>
        <w:spacing w:line="360" w:lineRule="auto"/>
        <w:ind w:left="0"/>
        <w:jc w:val="left"/>
      </w:pPr>
      <w:r>
        <w:rPr>
          <w:rFonts w:ascii="Times New Roman" w:hAnsi="Times New Roman"/>
          <w:b w:val="0"/>
          <w:i w:val="0"/>
          <w:color w:val="000000"/>
          <w:sz w:val="22"/>
        </w:rPr>
        <w:t>（4）化学；先用一根导线将电压表的正接线柱与金属板 A相.建.再用另一根导线的一端与金属板 B相连，此导线的另一端与电压表的负接线柱进行试般.若电压表指t十正向偏转，说明与电压表正接线柱连接的金属板 A是正极 ，若电压表反向偏转，理金属板B是电池的正极</w:t>
      </w:r>
    </w:p>
    <w:p>
      <w:pPr>
        <w:spacing w:before="0" w:after="0" w:line="360" w:lineRule="auto"/>
      </w:pPr>
      <w:r>
        <w:rPr>
          <w:color w:val="0000FF"/>
        </w:rPr>
        <w:t>【知识点】</w:t>
      </w:r>
      <w:r>
        <w:t>能量的转化与守恒定律</w:t>
      </w:r>
    </w:p>
    <w:p>
      <w:pPr>
        <w:spacing w:line="360" w:lineRule="auto"/>
        <w:ind w:left="0"/>
        <w:jc w:val="left"/>
      </w:pPr>
      <w:r>
        <w:rPr>
          <w:color w:val="0000FF"/>
        </w:rPr>
        <w:t>【解析】</w:t>
      </w:r>
      <w:r>
        <w:rPr>
          <w:rFonts w:ascii="Times New Roman" w:hAnsi="Times New Roman"/>
          <w:b w:val="0"/>
          <w:i w:val="0"/>
          <w:color w:val="000000"/>
          <w:sz w:val="22"/>
        </w:rPr>
        <w:t>【分析】该题主要通过电池的发现及发明的过程，考查了学生对实验的方法掌握及能量的转化；是一道典型的学科综合题型；</w:t>
      </w:r>
    </w:p>
    <w:p>
      <w:pPr>
        <w:spacing w:line="360" w:lineRule="auto"/>
        <w:ind w:left="0"/>
        <w:jc w:val="left"/>
        <w:textAlignment w:val="center"/>
      </w:pPr>
      <w:r>
        <w:rPr>
          <w:rFonts w:ascii="Times New Roman" w:hAnsi="Times New Roman"/>
          <w:b w:val="0"/>
          <w:i w:val="0"/>
          <w:color w:val="000000"/>
          <w:sz w:val="22"/>
        </w:rPr>
        <w:t>【解答】(1)伽伐尼在经历了“蛙腿抽动”这一偶然发现之后，重复此实验的目的是排除偶然因素； 故答案为：排除偶然因素；</w:t>
      </w:r>
      <w:r>
        <w:br w:type="textWrapping"/>
      </w:r>
      <w:r>
        <w:rPr>
          <w:rFonts w:ascii="Times New Roman" w:hAnsi="Times New Roman"/>
          <w:b w:val="0"/>
          <w:i w:val="0"/>
          <w:color w:val="000000"/>
          <w:sz w:val="22"/>
        </w:rPr>
        <w:t>(2)伽伐尼进行实验</w:t>
      </w:r>
      <w:r>
        <w:rPr>
          <w:rFonts w:ascii="Calibri" w:hAnsi="Calibri"/>
          <w:b w:val="0"/>
          <w:i w:val="0"/>
          <w:color w:val="000000"/>
          <w:sz w:val="22"/>
        </w:rPr>
        <w:t>①</w:t>
      </w:r>
      <w:r>
        <w:rPr>
          <w:rFonts w:ascii="Times New Roman" w:hAnsi="Times New Roman"/>
          <w:b w:val="0"/>
          <w:i w:val="0"/>
          <w:color w:val="000000"/>
          <w:sz w:val="22"/>
        </w:rPr>
        <w:t>的实验假设是：电是引起蛙腿抽动的原因。故答案为：电；</w:t>
      </w:r>
      <w:r>
        <w:br w:type="textWrapping"/>
      </w:r>
      <w:r>
        <w:rPr>
          <w:rFonts w:ascii="Times New Roman" w:hAnsi="Times New Roman"/>
          <w:b w:val="0"/>
          <w:i w:val="0"/>
          <w:color w:val="000000"/>
          <w:sz w:val="22"/>
        </w:rPr>
        <w:t>(3) 伽伐尼原有的结论是：动物体内存在着“动物电”，伏打的质疑引发了伽伐尼新的实验：“伽伐尼剥出蛙腿的一条神经，一头和脊柱接触，一头和蛙腿受损的肌肉接触， 多次实验均发现蛙腿抽动”。此实验中剥出蛙腿的一条神经，故不支持伽伐尼原有的结论；故答案为：不支持；</w:t>
      </w:r>
      <w:r>
        <w:br w:type="textWrapping"/>
      </w:r>
      <w:r>
        <w:rPr>
          <w:rFonts w:ascii="Times New Roman" w:hAnsi="Times New Roman"/>
          <w:b w:val="0"/>
          <w:i w:val="0"/>
          <w:color w:val="000000"/>
          <w:sz w:val="22"/>
        </w:rPr>
        <w:t>(4)伏打电堆其实是多个伏打电池串联而成的电池组，是将化学能转化为电能的装置。可用一只电压表来判断伏打电池的正负极，方法如下：先用一根导线将电压表的正接线柱与金属板 A相连，再用另一根导线的一端与金属板 B相连，此导线的另一端与电压表的负接线柱进行试触，若电压表指针正向偏转，说明与电压表正接线柱连接的金属板 A是正极 ，若电压表反向偏转，说明金属板B是电池的正极。故答案为：化学；先用一根导线将电压表的正接线柱与金属板 A相.建.再用另一根导线的一端与金属板 B相连，此导线的另一端与电压表的负接线柱进行试般.若电压表指t十正向偏转，说明与电压表正接线柱连接的金属板 A是正极 ，若电压表反向偏转，理金属板B是电池的正极；</w:t>
      </w:r>
    </w:p>
    <w:p>
      <w:pPr>
        <w:spacing w:line="360" w:lineRule="auto"/>
        <w:ind w:left="0"/>
        <w:jc w:val="left"/>
      </w:pPr>
      <w:r>
        <w:rPr>
          <w:rFonts w:ascii="Times New Roman" w:hAnsi="Times New Roman"/>
          <w:b w:val="0"/>
          <w:i w:val="0"/>
          <w:color w:val="000000"/>
          <w:sz w:val="22"/>
        </w:rPr>
        <w:t>故答案为：（1）排除偶然因素；（2）电；（3）不支持；（4）化学；先用一根导线将电压表的正接线柱与金属板 A相.建.再用另一根导线的一端与金属板 B相连，此导线的另一端与电压表的负接线柱进行试般.若电压表指t十正向偏转，说明与电压表正接线柱连接的金属板 A是正极 ，若电压表反向偏转，理金属板B是电池的正极。</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right" w:pos="9638"/>
        <w:tab w:val="clear" w:pos="8306"/>
      </w:tabs>
      <w:rPr>
        <w:rFonts w:ascii="微软雅黑" w:hAnsi="微软雅黑" w:eastAsia="微软雅黑"/>
      </w:rPr>
    </w:pPr>
    <w:r>
      <w:rPr>
        <w:rFonts w:ascii="微软雅黑" w:hAnsi="微软雅黑" w:eastAsia="微软雅黑"/>
      </w:rPr>
      <w:tab/>
    </w:r>
    <w:r>
      <w:rPr>
        <w:rFonts w:ascii="微软雅黑" w:hAnsi="微软雅黑" w:eastAsia="微软雅黑"/>
        <w:lang w:val="zh-CN"/>
      </w:rPr>
      <w:t xml:space="preserve"> </w:t>
    </w:r>
    <w:r>
      <w:rPr>
        <w:rFonts w:ascii="微软雅黑" w:hAnsi="微软雅黑" w:eastAsia="微软雅黑"/>
        <w:b/>
        <w:bCs/>
      </w:rPr>
      <w:fldChar w:fldCharType="begin"/>
    </w:r>
    <w:r>
      <w:rPr>
        <w:rFonts w:ascii="微软雅黑" w:hAnsi="微软雅黑" w:eastAsia="微软雅黑"/>
        <w:b/>
        <w:bCs/>
      </w:rPr>
      <w:instrText xml:space="preserve">PAGE  \* Arabic  \* MERGEFORMAT</w:instrText>
    </w:r>
    <w:r>
      <w:rPr>
        <w:rFonts w:ascii="微软雅黑" w:hAnsi="微软雅黑" w:eastAsia="微软雅黑"/>
        <w:b/>
        <w:bCs/>
      </w:rPr>
      <w:fldChar w:fldCharType="separate"/>
    </w:r>
    <w:r>
      <w:rPr>
        <w:rFonts w:ascii="微软雅黑" w:hAnsi="微软雅黑" w:eastAsia="微软雅黑"/>
        <w:b/>
        <w:bCs/>
        <w:lang w:val="zh-CN"/>
      </w:rPr>
      <w:t>1</w:t>
    </w:r>
    <w:r>
      <w:rPr>
        <w:rFonts w:ascii="微软雅黑" w:hAnsi="微软雅黑" w:eastAsia="微软雅黑"/>
        <w:b/>
        <w:bCs/>
      </w:rPr>
      <w:fldChar w:fldCharType="end"/>
    </w:r>
    <w:r>
      <w:rPr>
        <w:rFonts w:ascii="微软雅黑" w:hAnsi="微软雅黑" w:eastAsia="微软雅黑"/>
        <w:lang w:val="zh-CN"/>
      </w:rPr>
      <w:t xml:space="preserve"> / </w:t>
    </w:r>
    <w:r>
      <w:rPr>
        <w:rFonts w:ascii="微软雅黑" w:hAnsi="微软雅黑" w:eastAsia="微软雅黑"/>
        <w:b/>
        <w:bCs/>
      </w:rPr>
      <w:fldChar w:fldCharType="begin"/>
    </w:r>
    <w:r>
      <w:rPr>
        <w:rFonts w:ascii="微软雅黑" w:hAnsi="微软雅黑" w:eastAsia="微软雅黑"/>
        <w:b/>
        <w:bCs/>
      </w:rPr>
      <w:instrText xml:space="preserve">NUMPAGES  \* Arabic  \* MERGEFORMAT</w:instrText>
    </w:r>
    <w:r>
      <w:rPr>
        <w:rFonts w:ascii="微软雅黑" w:hAnsi="微软雅黑" w:eastAsia="微软雅黑"/>
        <w:b/>
        <w:bCs/>
      </w:rPr>
      <w:fldChar w:fldCharType="separate"/>
    </w:r>
    <w:r>
      <w:rPr>
        <w:rFonts w:ascii="微软雅黑" w:hAnsi="微软雅黑" w:eastAsia="微软雅黑"/>
        <w:b/>
        <w:bCs/>
        <w:lang w:val="zh-CN"/>
      </w:rPr>
      <w:t>1</w:t>
    </w:r>
    <w:r>
      <w:rPr>
        <w:rFonts w:ascii="微软雅黑" w:hAnsi="微软雅黑" w:eastAsia="微软雅黑"/>
        <w:b/>
        <w:bCs/>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8F3083"/>
    <w:rsid w:val="002010E3"/>
    <w:rsid w:val="0023135B"/>
    <w:rsid w:val="00530734"/>
    <w:rsid w:val="0071385B"/>
    <w:rsid w:val="007E26CD"/>
    <w:rsid w:val="008F3083"/>
    <w:rsid w:val="00BE4FA2"/>
    <w:rsid w:val="00C256B3"/>
    <w:rsid w:val="33026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kern w:val="2"/>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kern w:val="2"/>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2" Type="http://schemas.openxmlformats.org/officeDocument/2006/relationships/fontTable" Target="fontTable.xml"/><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深圳市二一教育股份有限公司</Company>
  <Pages>1</Pages>
  <Words>0</Words>
  <Characters>0</Characters>
  <Lines>0</Lines>
  <Paragraphs>0</Paragraphs>
  <TotalTime>20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2021-12-20T01:40:00Z</dcterms:created>
  <dc:creator>zujuan.21cnjy.com</dc:creator>
  <cp:lastModifiedBy>二洋诗意</cp:lastModifiedBy>
  <dcterms:modified xsi:type="dcterms:W3CDTF">2023-01-20T14:55:40Z</dcterms:modified>
  <dc:title>浙江省杭州市2018年中考科学试卷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578EF0987B4140DFA81C7BF3BA2A1C98</vt:lpwstr>
  </property>
</Properties>
</file>