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textAlignment w:val="center"/>
        <w:rPr>
          <w:rFonts w:ascii="宋体" w:hAnsi="宋体" w:eastAsia="宋体" w:cs="宋体"/>
          <w:b/>
          <w:color w:val="auto"/>
          <w:sz w:val="32"/>
        </w:rPr>
      </w:pPr>
      <w:r>
        <w:rPr>
          <w:rFonts w:ascii="宋体" w:hAnsi="宋体" w:eastAsia="宋体" w:cs="宋体"/>
          <w:b/>
          <w:color w:val="auto"/>
          <w:sz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12065000</wp:posOffset>
            </wp:positionH>
            <wp:positionV relativeFrom="topMargin">
              <wp:posOffset>10845800</wp:posOffset>
            </wp:positionV>
            <wp:extent cx="292100" cy="457200"/>
            <wp:effectExtent l="0" t="0" r="0" b="0"/>
            <wp:wrapNone/>
            <wp:docPr id="100111" name="图片 100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11" name="图片 10011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hAnsi="宋体" w:eastAsia="宋体" w:cs="宋体"/>
          <w:b/>
          <w:color w:val="auto"/>
          <w:sz w:val="32"/>
        </w:rPr>
        <w:t>宁波市</w:t>
      </w:r>
      <w:r>
        <w:rPr>
          <w:rFonts w:ascii="Times New Roman" w:hAnsi="Times New Roman" w:eastAsia="Times New Roman" w:cs="Times New Roman"/>
          <w:b/>
          <w:color w:val="auto"/>
          <w:sz w:val="32"/>
        </w:rPr>
        <w:t>2022</w:t>
      </w:r>
      <w:r>
        <w:rPr>
          <w:rFonts w:ascii="宋体" w:hAnsi="宋体" w:eastAsia="宋体" w:cs="宋体"/>
          <w:b/>
          <w:color w:val="auto"/>
          <w:sz w:val="32"/>
        </w:rPr>
        <w:t>年初中学业水平考试</w:t>
      </w:r>
    </w:p>
    <w:p>
      <w:pPr>
        <w:spacing w:line="360" w:lineRule="auto"/>
        <w:jc w:val="center"/>
        <w:textAlignment w:val="center"/>
        <w:rPr>
          <w:rFonts w:ascii="宋体" w:hAnsi="宋体" w:eastAsia="宋体" w:cs="宋体"/>
          <w:b/>
          <w:color w:val="auto"/>
          <w:sz w:val="32"/>
        </w:rPr>
      </w:pPr>
      <w:r>
        <w:rPr>
          <w:rFonts w:ascii="宋体" w:hAnsi="宋体" w:eastAsia="宋体" w:cs="宋体"/>
          <w:b/>
          <w:color w:val="auto"/>
          <w:sz w:val="32"/>
        </w:rPr>
        <w:t>科学试题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b/>
          <w:color w:val="auto"/>
          <w:sz w:val="24"/>
        </w:rPr>
      </w:pPr>
      <w:r>
        <w:rPr>
          <w:rFonts w:ascii="宋体" w:hAnsi="宋体" w:eastAsia="宋体" w:cs="宋体"/>
          <w:b/>
          <w:color w:val="auto"/>
          <w:sz w:val="24"/>
        </w:rPr>
        <w:t>一、选择题（本题共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15</w:t>
      </w:r>
      <w:r>
        <w:rPr>
          <w:rFonts w:ascii="宋体" w:hAnsi="宋体" w:eastAsia="宋体" w:cs="宋体"/>
          <w:b/>
          <w:color w:val="auto"/>
          <w:sz w:val="24"/>
        </w:rPr>
        <w:t>小题，第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1~10</w:t>
      </w:r>
      <w:r>
        <w:rPr>
          <w:rFonts w:ascii="宋体" w:hAnsi="宋体" w:eastAsia="宋体" w:cs="宋体"/>
          <w:b/>
          <w:color w:val="auto"/>
          <w:sz w:val="24"/>
        </w:rPr>
        <w:t>小题，每小题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4</w:t>
      </w:r>
      <w:r>
        <w:rPr>
          <w:rFonts w:ascii="宋体" w:hAnsi="宋体" w:eastAsia="宋体" w:cs="宋体"/>
          <w:b/>
          <w:color w:val="auto"/>
          <w:sz w:val="24"/>
        </w:rPr>
        <w:t>分，第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11~15</w:t>
      </w:r>
      <w:r>
        <w:rPr>
          <w:rFonts w:ascii="宋体" w:hAnsi="宋体" w:eastAsia="宋体" w:cs="宋体"/>
          <w:b/>
          <w:color w:val="auto"/>
          <w:sz w:val="24"/>
        </w:rPr>
        <w:t>小题，每小题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3</w:t>
      </w:r>
      <w:r>
        <w:rPr>
          <w:rFonts w:ascii="宋体" w:hAnsi="宋体" w:eastAsia="宋体" w:cs="宋体"/>
          <w:b/>
          <w:color w:val="auto"/>
          <w:sz w:val="24"/>
        </w:rPr>
        <w:t>分，共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55</w:t>
      </w:r>
      <w:r>
        <w:rPr>
          <w:rFonts w:ascii="宋体" w:hAnsi="宋体" w:eastAsia="宋体" w:cs="宋体"/>
          <w:b/>
          <w:color w:val="auto"/>
          <w:sz w:val="24"/>
        </w:rPr>
        <w:t>分。请选出每小题中一个符合题意的选项，不选、错选均不给分）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auto"/>
        </w:rPr>
      </w:pPr>
      <w:r>
        <w:rPr>
          <w:color w:val="auto"/>
        </w:rPr>
        <w:t xml:space="preserve">1. </w:t>
      </w:r>
      <w:r>
        <w:rPr>
          <w:rFonts w:ascii="Times New Roman" w:hAnsi="Times New Roman" w:eastAsia="Times New Roman" w:cs="Times New Roman"/>
          <w:color w:val="auto"/>
        </w:rPr>
        <w:t>2022</w:t>
      </w:r>
      <w:r>
        <w:rPr>
          <w:rFonts w:ascii="宋体" w:hAnsi="宋体" w:eastAsia="宋体" w:cs="宋体"/>
          <w:color w:val="auto"/>
        </w:rPr>
        <w:t>年</w:t>
      </w:r>
      <w:r>
        <w:rPr>
          <w:rFonts w:ascii="Times New Roman" w:hAnsi="Times New Roman" w:eastAsia="Times New Roman" w:cs="Times New Roman"/>
          <w:color w:val="auto"/>
        </w:rPr>
        <w:t>4</w:t>
      </w:r>
      <w:r>
        <w:rPr>
          <w:rFonts w:ascii="宋体" w:hAnsi="宋体" w:eastAsia="宋体" w:cs="宋体"/>
          <w:color w:val="auto"/>
        </w:rPr>
        <w:t>月</w:t>
      </w:r>
      <w:r>
        <w:rPr>
          <w:rFonts w:ascii="Times New Roman" w:hAnsi="Times New Roman" w:eastAsia="Times New Roman" w:cs="Times New Roman"/>
          <w:color w:val="auto"/>
        </w:rPr>
        <w:t>26</w:t>
      </w:r>
      <w:r>
        <w:rPr>
          <w:rFonts w:ascii="宋体" w:hAnsi="宋体" w:eastAsia="宋体" w:cs="宋体"/>
          <w:color w:val="auto"/>
        </w:rPr>
        <w:t>日，中国营养学会发布了《中国居民膳食指南（</w:t>
      </w:r>
      <w:r>
        <w:rPr>
          <w:rFonts w:ascii="Times New Roman" w:hAnsi="Times New Roman" w:eastAsia="Times New Roman" w:cs="Times New Roman"/>
          <w:color w:val="auto"/>
        </w:rPr>
        <w:t>2022</w:t>
      </w:r>
      <w:r>
        <w:rPr>
          <w:rFonts w:ascii="宋体" w:hAnsi="宋体" w:eastAsia="宋体" w:cs="宋体"/>
          <w:color w:val="auto"/>
        </w:rPr>
        <w:t>）》。下列行为符合平衡膳食要求的是（　　）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 w:eastAsia="宋体" w:cs="宋体"/>
          <w:color w:val="auto"/>
        </w:rPr>
      </w:pPr>
      <w:r>
        <w:rPr>
          <w:rFonts w:hint="eastAsia"/>
        </w:rPr>
        <w:t xml:space="preserve">A. </w:t>
      </w:r>
      <w:r>
        <w:rPr>
          <w:rFonts w:ascii="宋体" w:hAnsi="宋体" w:eastAsia="宋体" w:cs="宋体"/>
          <w:color w:val="auto"/>
        </w:rPr>
        <w:t>食物多样，合理搭配</w:t>
      </w:r>
      <w:r>
        <w:rPr>
          <w:rFonts w:hint="eastAsia"/>
        </w:rPr>
        <w:tab/>
      </w:r>
      <w:r>
        <w:rPr>
          <w:rFonts w:hint="eastAsia"/>
        </w:rPr>
        <w:t xml:space="preserve">B. </w:t>
      </w:r>
      <w:r>
        <w:rPr>
          <w:rFonts w:ascii="宋体" w:hAnsi="宋体" w:eastAsia="宋体" w:cs="宋体"/>
          <w:color w:val="auto"/>
        </w:rPr>
        <w:t>只喝饮料，不吃果蔬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hint="eastAsia"/>
        </w:rPr>
        <w:t xml:space="preserve">C. </w:t>
      </w:r>
      <w:r>
        <w:rPr>
          <w:rFonts w:ascii="宋体" w:hAnsi="宋体" w:eastAsia="宋体" w:cs="宋体"/>
          <w:color w:val="auto"/>
        </w:rPr>
        <w:t>多吃少动，不控体重</w:t>
      </w:r>
      <w:r>
        <w:rPr>
          <w:rFonts w:hint="eastAsia"/>
        </w:rPr>
        <w:tab/>
      </w:r>
      <w:r>
        <w:rPr>
          <w:rFonts w:hint="eastAsia"/>
        </w:rPr>
        <w:t xml:space="preserve">D. </w:t>
      </w:r>
      <w:r>
        <w:rPr>
          <w:rFonts w:ascii="宋体" w:hAnsi="宋体" w:eastAsia="宋体" w:cs="宋体"/>
          <w:color w:val="auto"/>
        </w:rPr>
        <w:t>只吃鱼肉，多盐多油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2. </w:t>
      </w:r>
      <w:r>
        <w:rPr>
          <w:rFonts w:ascii="宋体" w:hAnsi="宋体" w:eastAsia="宋体" w:cs="宋体"/>
          <w:color w:val="000000"/>
        </w:rPr>
        <w:t>“禾下乘凉”是袁隆平院士对杂交水稻高产的理想追求。下列有关杂交水稻说法正确的是（　　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1819275" cy="1181100"/>
            <wp:effectExtent l="0" t="0" r="9525" b="0"/>
            <wp:docPr id="100003" name="图片 10000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图片 10000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A. 杂交水稻结构与功能的基本单位是器官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B. 杂交水稻属于双子叶植物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C. 杂交水稻通过无性生殖的方式进行繁殖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D. 杂交水稻茎杆高大、穗大粒多等性状由基因控制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3. </w:t>
      </w:r>
      <w:r>
        <w:rPr>
          <w:rFonts w:ascii="宋体" w:hAnsi="宋体" w:eastAsia="宋体" w:cs="宋体"/>
          <w:color w:val="000000"/>
        </w:rPr>
        <w:t>下列实验操作规范的是（　　）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990600" cy="885825"/>
            <wp:effectExtent l="0" t="0" r="0" b="3175"/>
            <wp:docPr id="100004" name="图片 100004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4" name="图片 100004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点燃酒精灯</w:t>
      </w:r>
      <w:r>
        <w:rPr>
          <w:rFonts w:ascii="宋体" w:hAnsi="宋体" w:eastAsia="宋体" w:cs="宋体"/>
          <w:color w:val="000000"/>
        </w:rPr>
        <w:tab/>
      </w:r>
      <w:r>
        <w:rPr>
          <w:rFonts w:ascii="宋体" w:hAnsi="宋体" w:eastAsia="宋体" w:cs="宋体"/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1647825" cy="438150"/>
            <wp:effectExtent l="0" t="0" r="3175" b="6350"/>
            <wp:docPr id="100005" name="图片 10000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图片 10000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装固体粉末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rFonts w:ascii="Times New Roman" w:hAnsi="Times New Roman" w:eastAsia="Times New Roman" w:cs="Times New Roman"/>
          <w:color w:val="000000"/>
        </w:rPr>
      </w:pPr>
      <w:r>
        <w:rPr>
          <w:rFonts w:ascii="宋体" w:hAnsi="宋体" w:eastAsia="宋体" w:cs="宋体"/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466725" cy="1438275"/>
            <wp:effectExtent l="0" t="0" r="3175" b="9525"/>
            <wp:docPr id="100006" name="图片 100006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6" name="图片 100006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滴加液体</w:t>
      </w:r>
      <w:r>
        <w:rPr>
          <w:rFonts w:ascii="宋体" w:hAnsi="宋体" w:eastAsia="宋体" w:cs="宋体"/>
          <w:color w:val="000000"/>
        </w:rPr>
        <w:tab/>
      </w:r>
      <w:r>
        <w:rPr>
          <w:rFonts w:ascii="宋体" w:hAnsi="宋体" w:eastAsia="宋体" w:cs="宋体"/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1209675" cy="1114425"/>
            <wp:effectExtent l="0" t="0" r="9525" b="3175"/>
            <wp:docPr id="100007" name="图片 10000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图片 10000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测溶液的</w:t>
      </w:r>
      <w:r>
        <w:rPr>
          <w:rFonts w:ascii="Times New Roman" w:hAnsi="Times New Roman" w:eastAsia="Times New Roman" w:cs="Times New Roman"/>
          <w:color w:val="000000"/>
        </w:rPr>
        <w:t>pH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4. </w:t>
      </w:r>
      <w:r>
        <w:rPr>
          <w:rFonts w:ascii="宋体" w:hAnsi="宋体" w:eastAsia="宋体" w:cs="宋体"/>
          <w:color w:val="000000"/>
        </w:rPr>
        <w:t>在日常生活生产中，根据需要常常要考虑受力面上的压强大小。下列事例中能增大压强的是（　　）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 xml:space="preserve">A. </w:t>
      </w:r>
      <w:r>
        <w:rPr>
          <w:rFonts w:ascii="Times New Roman" w:hAnsi="Times New Roman" w:eastAsia="Times New Roman" w:cs="Times New Roman"/>
          <w:color w:val="000000"/>
        </w:rPr>
        <w:drawing>
          <wp:inline distT="0" distB="0" distL="114300" distR="114300">
            <wp:extent cx="1171575" cy="723900"/>
            <wp:effectExtent l="0" t="0" r="9525" b="0"/>
            <wp:docPr id="100008" name="图片 100008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8" name="图片 100008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坦克通过履带与地面接触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 xml:space="preserve">B. </w:t>
      </w:r>
      <w:r>
        <w:rPr>
          <w:rFonts w:ascii="Times New Roman" w:hAnsi="Times New Roman" w:eastAsia="Times New Roman" w:cs="Times New Roman"/>
          <w:color w:val="000000"/>
        </w:rPr>
        <w:drawing>
          <wp:inline distT="0" distB="0" distL="114300" distR="114300">
            <wp:extent cx="1171575" cy="971550"/>
            <wp:effectExtent l="0" t="0" r="9525" b="6350"/>
            <wp:docPr id="100009" name="图片 10000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图片 10000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单钢轮压路机有较重的前轮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 xml:space="preserve">C. </w:t>
      </w:r>
      <w:r>
        <w:rPr>
          <w:rFonts w:ascii="Times New Roman" w:hAnsi="Times New Roman" w:eastAsia="Times New Roman" w:cs="Times New Roman"/>
          <w:color w:val="000000"/>
        </w:rPr>
        <w:drawing>
          <wp:inline distT="0" distB="0" distL="114300" distR="114300">
            <wp:extent cx="1133475" cy="1057275"/>
            <wp:effectExtent l="0" t="0" r="9525" b="9525"/>
            <wp:docPr id="100010" name="图片 100010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0" name="图片 100010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滑雪板与雪地接触面积较大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 xml:space="preserve">D. </w:t>
      </w:r>
      <w:r>
        <w:rPr>
          <w:rFonts w:ascii="Times New Roman" w:hAnsi="Times New Roman" w:eastAsia="Times New Roman" w:cs="Times New Roman"/>
          <w:color w:val="000000"/>
        </w:rPr>
        <w:drawing>
          <wp:inline distT="0" distB="0" distL="114300" distR="114300">
            <wp:extent cx="1095375" cy="1171575"/>
            <wp:effectExtent l="0" t="0" r="9525" b="9525"/>
            <wp:docPr id="100011" name="图片 10001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图片 10001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背包用较宽的背带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5. </w:t>
      </w:r>
      <w:r>
        <w:rPr>
          <w:rFonts w:ascii="宋体" w:hAnsi="宋体" w:eastAsia="宋体" w:cs="宋体"/>
          <w:color w:val="000000"/>
        </w:rPr>
        <w:t>中国科学院首创室温制氢方案，其反应原理如图所示。下列说法</w:t>
      </w:r>
      <w:r>
        <w:rPr>
          <w:rFonts w:ascii="宋体" w:hAnsi="宋体" w:eastAsia="宋体" w:cs="宋体"/>
          <w:color w:val="000000"/>
          <w:em w:val="dot"/>
        </w:rPr>
        <w:t>错误</w:t>
      </w:r>
      <w:r>
        <w:rPr>
          <w:rFonts w:ascii="宋体" w:hAnsi="宋体" w:eastAsia="宋体" w:cs="宋体"/>
          <w:color w:val="000000"/>
        </w:rPr>
        <w:t>的是（　　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695575" cy="1485900"/>
            <wp:effectExtent l="0" t="0" r="9525" b="0"/>
            <wp:docPr id="100012" name="图片 100012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2" name="图片 100012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该反应的化学方程式是</w:t>
      </w:r>
      <w:r>
        <w:object>
          <v:shape id="_x0000_i1025" o:spt="75" alt="学科网(www.zxxk.com)--教育资源门户，提供试卷、教案、课件、论文、素材以及各类教学资源下载，还有大量而丰富的教学相关资讯！" type="#_x0000_t75" style="height:39.75pt;width:137.25pt;" o:ole="t" filled="f" o:preferrelative="t" stroked="f" coordsize="21600,21600">
            <v:path/>
            <v:fill on="f" focussize="0,0"/>
            <v:stroke on="f" joinstyle="miter"/>
            <v:imagedata r:id="rId18" o:title="eqId3342bb9fe8f15f867e49cf427fc3fee2"/>
            <o:lock v:ext="edit" aspectratio="t"/>
            <w10:wrap type="none"/>
            <w10:anchorlock/>
          </v:shape>
          <o:OLEObject Type="Embed" ProgID="Equation.DSMT4" ShapeID="_x0000_i1025" DrawAspect="Content" ObjectID="_1468075725" r:id="rId17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该反应前后分子数目不变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该反应前后氢元素的化合价不变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反应物</w:t>
      </w:r>
      <w:r>
        <w:rPr>
          <w:rFonts w:ascii="Times New Roman" w:hAnsi="Times New Roman" w:eastAsia="Times New Roman" w:cs="Times New Roman"/>
          <w:color w:val="000000"/>
        </w:rPr>
        <w:t>CO</w:t>
      </w:r>
      <w:r>
        <w:rPr>
          <w:rFonts w:ascii="宋体" w:hAnsi="宋体" w:eastAsia="宋体" w:cs="宋体"/>
          <w:color w:val="000000"/>
        </w:rPr>
        <w:t>和</w:t>
      </w:r>
      <w:r>
        <w:object>
          <v:shape id="_x0000_i1026" o:spt="75" alt="学科网(www.zxxk.com)--教育资源门户，提供试卷、教案、课件、论文、素材以及各类教学资源下载，还有大量而丰富的教学相关资讯！" type="#_x0000_t75" style="height:18pt;width:26pt;" o:ole="t" filled="f" o:preferrelative="t" stroked="f" coordsize="21600,21600">
            <v:path/>
            <v:fill on="f" focussize="0,0"/>
            <v:stroke on="f" joinstyle="miter"/>
            <v:imagedata r:id="rId20" o:title="eqId6e9b0547b553bc0c6d94299341006c14"/>
            <o:lock v:ext="edit" aspectratio="t"/>
            <w10:wrap type="none"/>
            <w10:anchorlock/>
          </v:shape>
          <o:OLEObject Type="Embed" ProgID="Equation.DSMT4" ShapeID="_x0000_i1026" DrawAspect="Content" ObjectID="_1468075726" r:id="rId1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都是氧化物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6. </w:t>
      </w:r>
      <w:r>
        <w:rPr>
          <w:rFonts w:ascii="Times New Roman" w:hAnsi="Times New Roman" w:eastAsia="Times New Roman" w:cs="Times New Roman"/>
          <w:color w:val="000000"/>
        </w:rPr>
        <w:t>2022</w:t>
      </w:r>
      <w:r>
        <w:rPr>
          <w:rFonts w:ascii="宋体" w:hAnsi="宋体" w:eastAsia="宋体" w:cs="宋体"/>
          <w:color w:val="000000"/>
        </w:rPr>
        <w:t>年</w:t>
      </w:r>
      <w:r>
        <w:rPr>
          <w:rFonts w:ascii="Times New Roman" w:hAnsi="Times New Roman" w:eastAsia="Times New Roman" w:cs="Times New Roman"/>
          <w:color w:val="000000"/>
        </w:rPr>
        <w:t>5</w:t>
      </w:r>
      <w:r>
        <w:rPr>
          <w:rFonts w:ascii="宋体" w:hAnsi="宋体" w:eastAsia="宋体" w:cs="宋体"/>
          <w:color w:val="000000"/>
        </w:rPr>
        <w:t>月</w:t>
      </w:r>
      <w:r>
        <w:rPr>
          <w:rFonts w:ascii="Times New Roman" w:hAnsi="Times New Roman" w:eastAsia="Times New Roman" w:cs="Times New Roman"/>
          <w:color w:val="000000"/>
        </w:rPr>
        <w:t>9</w:t>
      </w:r>
      <w:r>
        <w:rPr>
          <w:rFonts w:ascii="宋体" w:hAnsi="宋体" w:eastAsia="宋体" w:cs="宋体"/>
          <w:color w:val="000000"/>
        </w:rPr>
        <w:t>日</w:t>
      </w:r>
      <w:r>
        <w:rPr>
          <w:rFonts w:ascii="Times New Roman" w:hAnsi="Times New Roman" w:eastAsia="Times New Roman" w:cs="Times New Roman"/>
          <w:color w:val="000000"/>
        </w:rPr>
        <w:t>14</w:t>
      </w:r>
      <w:r>
        <w:rPr>
          <w:rFonts w:ascii="宋体" w:hAnsi="宋体" w:eastAsia="宋体" w:cs="宋体"/>
          <w:color w:val="000000"/>
        </w:rPr>
        <w:t>时</w:t>
      </w:r>
      <w:r>
        <w:rPr>
          <w:rFonts w:ascii="Times New Roman" w:hAnsi="Times New Roman" w:eastAsia="Times New Roman" w:cs="Times New Roman"/>
          <w:color w:val="000000"/>
        </w:rPr>
        <w:t>23</w:t>
      </w:r>
      <w:r>
        <w:rPr>
          <w:rFonts w:ascii="宋体" w:hAnsi="宋体" w:eastAsia="宋体" w:cs="宋体"/>
          <w:color w:val="000000"/>
        </w:rPr>
        <w:t>分，台湾省花莲县海域发生</w:t>
      </w:r>
      <w:r>
        <w:rPr>
          <w:rFonts w:ascii="Times New Roman" w:hAnsi="Times New Roman" w:eastAsia="Times New Roman" w:cs="Times New Roman"/>
          <w:color w:val="000000"/>
        </w:rPr>
        <w:t>6.2</w:t>
      </w:r>
      <w:r>
        <w:rPr>
          <w:rFonts w:ascii="宋体" w:hAnsi="宋体" w:eastAsia="宋体" w:cs="宋体"/>
          <w:color w:val="000000"/>
        </w:rPr>
        <w:t>级地震。下列有关此次地震的描述正确的是（　　）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A. 此次地震是由于地球内部力量的作用造成的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B. 发生地震的海域在地中海—喜马拉雅地震火山带上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C. 发生地震的海域位于亚欧板块与印度洋板块交界处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D. 此次地震没有释放能量，不会引起地形的变化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7. </w:t>
      </w:r>
      <w:r>
        <w:rPr>
          <w:rFonts w:ascii="宋体" w:hAnsi="宋体" w:eastAsia="宋体" w:cs="宋体"/>
          <w:color w:val="000000"/>
        </w:rPr>
        <w:t>如图所示是实验室中的毛玻璃片，一面磨砂，一面平滑。为了分辨这两个面，下列方法中</w:t>
      </w:r>
      <w:r>
        <w:rPr>
          <w:rFonts w:ascii="宋体" w:hAnsi="宋体" w:eastAsia="宋体" w:cs="宋体"/>
          <w:color w:val="000000"/>
          <w:em w:val="dot"/>
        </w:rPr>
        <w:t>不可行</w:t>
      </w:r>
      <w:r>
        <w:rPr>
          <w:rFonts w:ascii="宋体" w:hAnsi="宋体" w:eastAsia="宋体" w:cs="宋体"/>
          <w:color w:val="000000"/>
        </w:rPr>
        <w:t>的是（　　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1314450" cy="1181100"/>
            <wp:effectExtent l="0" t="0" r="6350" b="0"/>
            <wp:docPr id="100013" name="图片 10001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图片 10001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A. 用手去触摸，粗糙的一面是磨砂面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B. 用激光笔照射表面，反射后可在光屏上成一个亮点的一面是平滑面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C. 压力相同时，与同一水平桌面之间滑动摩擦力较大的一面是磨砂面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D. 透过毛玻璃片看不清远处物体，朝向眼睛的一面是平滑面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8. </w:t>
      </w:r>
      <w:r>
        <w:rPr>
          <w:rFonts w:ascii="宋体" w:hAnsi="宋体" w:eastAsia="宋体" w:cs="宋体"/>
          <w:color w:val="000000"/>
        </w:rPr>
        <w:t>如图所示是一个放置于宁波某地水平地面上的简易计时模型，圭杆垂直底盘。下列描述</w:t>
      </w:r>
      <w:r>
        <w:rPr>
          <w:rFonts w:ascii="宋体" w:hAnsi="宋体" w:eastAsia="宋体" w:cs="宋体"/>
          <w:color w:val="000000"/>
          <w:em w:val="dot"/>
        </w:rPr>
        <w:t>错误</w:t>
      </w:r>
      <w:r>
        <w:rPr>
          <w:rFonts w:ascii="宋体" w:hAnsi="宋体" w:eastAsia="宋体" w:cs="宋体"/>
          <w:color w:val="000000"/>
        </w:rPr>
        <w:t>的是（　　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1952625" cy="1409700"/>
            <wp:effectExtent l="0" t="0" r="3175" b="0"/>
            <wp:docPr id="100014" name="图片 100014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4" name="图片 100014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br w:type="textWrapping"/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A. 杆影的形成是由于光在均匀介质中沿直线传播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B. 一天内，杆影移动是由地球公转造成的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C. 一天内，正午的杆影最短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D. 该模型依据杆影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6350" b="0"/>
            <wp:docPr id="136059094" name="图片 1360590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059094" name="图片 136059094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方位计时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9. </w:t>
      </w:r>
      <w:r>
        <w:rPr>
          <w:rFonts w:ascii="Times New Roman" w:hAnsi="Times New Roman" w:eastAsia="Times New Roman" w:cs="Times New Roman"/>
          <w:color w:val="000000"/>
        </w:rPr>
        <w:t>20</w:t>
      </w:r>
      <w:r>
        <w:rPr>
          <w:rFonts w:ascii="宋体" w:hAnsi="宋体" w:eastAsia="宋体" w:cs="宋体"/>
          <w:color w:val="000000"/>
        </w:rPr>
        <w:t>℃时，将</w:t>
      </w:r>
      <w:r>
        <w:rPr>
          <w:rFonts w:ascii="Times New Roman" w:hAnsi="Times New Roman" w:eastAsia="Times New Roman" w:cs="Times New Roman"/>
          <w:color w:val="000000"/>
        </w:rPr>
        <w:t>45g</w:t>
      </w:r>
      <w:r>
        <w:rPr>
          <w:rFonts w:ascii="宋体" w:hAnsi="宋体" w:eastAsia="宋体" w:cs="宋体"/>
          <w:color w:val="000000"/>
        </w:rPr>
        <w:t>氯化钠均分成五份，依次加入盛有</w:t>
      </w:r>
      <w:r>
        <w:rPr>
          <w:rFonts w:ascii="Times New Roman" w:hAnsi="Times New Roman" w:eastAsia="Times New Roman" w:cs="Times New Roman"/>
          <w:color w:val="000000"/>
        </w:rPr>
        <w:t>100g</w:t>
      </w:r>
      <w:r>
        <w:rPr>
          <w:rFonts w:ascii="宋体" w:hAnsi="宋体" w:eastAsia="宋体" w:cs="宋体"/>
          <w:color w:val="000000"/>
        </w:rPr>
        <w:t>水的烧杯中，充分溶解。实验数据如下表：下列分析正确的是（　　）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1454"/>
        <w:gridCol w:w="555"/>
        <w:gridCol w:w="548"/>
        <w:gridCol w:w="555"/>
        <w:gridCol w:w="555"/>
        <w:gridCol w:w="5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实验序号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①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②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③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④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氯化钠质量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/g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9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18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27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36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溶液质量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/g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109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118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127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136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136</w:t>
            </w:r>
          </w:p>
        </w:tc>
      </w:tr>
    </w:tbl>
    <w:p>
      <w:pPr>
        <w:spacing w:line="360" w:lineRule="auto"/>
        <w:jc w:val="left"/>
        <w:textAlignment w:val="center"/>
        <w:rPr>
          <w:color w:val="000000"/>
        </w:rPr>
      </w:pP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A. 实验③所得溶液的溶质质量分数最大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B. 实验④所得溶液是氯化钠的不饱和溶液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 xml:space="preserve">C. </w:t>
      </w:r>
      <w:r>
        <w:rPr>
          <w:rFonts w:ascii="Times New Roman" w:hAnsi="Times New Roman" w:eastAsia="Times New Roman" w:cs="Times New Roman"/>
          <w:color w:val="000000"/>
        </w:rPr>
        <w:t>20</w:t>
      </w:r>
      <w:r>
        <w:rPr>
          <w:rFonts w:ascii="宋体" w:hAnsi="宋体" w:eastAsia="宋体" w:cs="宋体"/>
          <w:color w:val="000000"/>
        </w:rPr>
        <w:t>℃时，氯化钠的溶解度为</w:t>
      </w:r>
      <w:r>
        <w:rPr>
          <w:rFonts w:ascii="Times New Roman" w:hAnsi="Times New Roman" w:eastAsia="Times New Roman" w:cs="Times New Roman"/>
          <w:color w:val="000000"/>
        </w:rPr>
        <w:t>36g/100g</w:t>
      </w:r>
      <w:r>
        <w:rPr>
          <w:rFonts w:ascii="宋体" w:hAnsi="宋体" w:eastAsia="宋体" w:cs="宋体"/>
          <w:color w:val="000000"/>
        </w:rPr>
        <w:t>水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D. 将实验①所得溶液蒸发</w:t>
      </w:r>
      <w:r>
        <w:rPr>
          <w:rFonts w:ascii="Times New Roman" w:hAnsi="Times New Roman" w:eastAsia="Times New Roman" w:cs="Times New Roman"/>
          <w:color w:val="000000"/>
        </w:rPr>
        <w:t>50g</w:t>
      </w:r>
      <w:r>
        <w:rPr>
          <w:rFonts w:ascii="宋体" w:hAnsi="宋体" w:eastAsia="宋体" w:cs="宋体"/>
          <w:color w:val="000000"/>
        </w:rPr>
        <w:t>水，冷却到</w:t>
      </w:r>
      <w:r>
        <w:rPr>
          <w:rFonts w:ascii="Times New Roman" w:hAnsi="Times New Roman" w:eastAsia="Times New Roman" w:cs="Times New Roman"/>
          <w:color w:val="000000"/>
        </w:rPr>
        <w:t>20</w:t>
      </w:r>
      <w:r>
        <w:rPr>
          <w:rFonts w:ascii="宋体" w:hAnsi="宋体" w:eastAsia="宋体" w:cs="宋体"/>
          <w:color w:val="000000"/>
        </w:rPr>
        <w:t>℃，溶液达到饱和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10. </w:t>
      </w:r>
      <w:r>
        <w:rPr>
          <w:rFonts w:ascii="宋体" w:hAnsi="宋体" w:eastAsia="宋体" w:cs="宋体"/>
          <w:color w:val="000000"/>
        </w:rPr>
        <w:t>在“观察鱼尾血液微循环”实验中，小宁根据观察到的小鱼尾鳍血液流动情况绘制如图所示的示意图，图中箭头表示血液流动的方向。下列描述</w:t>
      </w:r>
      <w:r>
        <w:rPr>
          <w:rFonts w:ascii="宋体" w:hAnsi="宋体" w:eastAsia="宋体" w:cs="宋体"/>
          <w:color w:val="000000"/>
          <w:em w:val="dot"/>
        </w:rPr>
        <w:t>错误</w:t>
      </w:r>
      <w:r>
        <w:rPr>
          <w:rFonts w:ascii="宋体" w:hAnsi="宋体" w:eastAsia="宋体" w:cs="宋体"/>
          <w:color w:val="000000"/>
        </w:rPr>
        <w:t>的是（　　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1333500" cy="1219200"/>
            <wp:effectExtent l="0" t="0" r="0" b="0"/>
            <wp:docPr id="100015" name="图片 10001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图片 10001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A. 鳃盖用湿棉花覆盖</w:t>
      </w:r>
      <w:r>
        <w:rPr>
          <w:rFonts w:ascii="宋体" w:hAnsi="宋体" w:eastAsia="宋体" w:cs="宋体"/>
          <w:color w:val="000000"/>
        </w:rPr>
        <w:tab/>
      </w:r>
      <w:r>
        <w:rPr>
          <w:rFonts w:ascii="宋体" w:hAnsi="宋体" w:eastAsia="宋体" w:cs="宋体"/>
          <w:color w:val="000000"/>
        </w:rPr>
        <w:t>B. 调节细准焦螺旋使物像更为清晰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C. 血管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中红细胞呈单行通过</w:t>
      </w:r>
      <w:r>
        <w:rPr>
          <w:rFonts w:ascii="宋体" w:hAnsi="宋体" w:eastAsia="宋体" w:cs="宋体"/>
          <w:color w:val="000000"/>
        </w:rPr>
        <w:tab/>
      </w:r>
      <w:r>
        <w:rPr>
          <w:rFonts w:ascii="宋体" w:hAnsi="宋体" w:eastAsia="宋体" w:cs="宋体"/>
          <w:color w:val="000000"/>
        </w:rPr>
        <w:t>D. 血管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是小动脉，血流速度最慢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11. </w:t>
      </w:r>
      <w:r>
        <w:rPr>
          <w:rFonts w:ascii="宋体" w:hAnsi="宋体" w:eastAsia="宋体" w:cs="宋体"/>
          <w:color w:val="000000"/>
        </w:rPr>
        <w:t>下列实验方案</w:t>
      </w:r>
      <w:r>
        <w:rPr>
          <w:rFonts w:ascii="宋体" w:hAnsi="宋体" w:eastAsia="宋体" w:cs="宋体"/>
          <w:color w:val="000000"/>
          <w:em w:val="dot"/>
        </w:rPr>
        <w:t>不能</w:t>
      </w:r>
      <w:r>
        <w:rPr>
          <w:rFonts w:ascii="宋体" w:hAnsi="宋体" w:eastAsia="宋体" w:cs="宋体"/>
          <w:color w:val="000000"/>
        </w:rPr>
        <w:t>达到实验目的的是（　　）</w:t>
      </w:r>
    </w:p>
    <w:tbl>
      <w:tblPr>
        <w:tblStyle w:val="4"/>
        <w:tblW w:w="63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840"/>
        <w:gridCol w:w="2445"/>
        <w:gridCol w:w="30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W w:w="8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选项</w:t>
            </w:r>
          </w:p>
        </w:tc>
        <w:tc>
          <w:tcPr>
            <w:tcW w:w="24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实验目的</w:t>
            </w:r>
          </w:p>
        </w:tc>
        <w:tc>
          <w:tcPr>
            <w:tcW w:w="30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实验方案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W w:w="8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A</w:t>
            </w:r>
          </w:p>
        </w:tc>
        <w:tc>
          <w:tcPr>
            <w:tcW w:w="24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鉴别酱油和食醋</w:t>
            </w:r>
          </w:p>
        </w:tc>
        <w:tc>
          <w:tcPr>
            <w:tcW w:w="30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闻气味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W w:w="8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B</w:t>
            </w:r>
          </w:p>
        </w:tc>
        <w:tc>
          <w:tcPr>
            <w:tcW w:w="24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检验氢氧化钠是否变质</w:t>
            </w:r>
          </w:p>
        </w:tc>
        <w:tc>
          <w:tcPr>
            <w:tcW w:w="30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溶于水，滴加酚酞试液，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W w:w="8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C</w:t>
            </w:r>
          </w:p>
        </w:tc>
        <w:tc>
          <w:tcPr>
            <w:tcW w:w="24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探究水的组成</w:t>
            </w:r>
          </w:p>
        </w:tc>
        <w:tc>
          <w:tcPr>
            <w:tcW w:w="30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检验水电解后产生的气体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W w:w="8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D</w:t>
            </w:r>
          </w:p>
        </w:tc>
        <w:tc>
          <w:tcPr>
            <w:tcW w:w="24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粗盐提纯</w:t>
            </w:r>
          </w:p>
        </w:tc>
        <w:tc>
          <w:tcPr>
            <w:tcW w:w="30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溶解、过滤、蒸发</w:t>
            </w:r>
          </w:p>
        </w:tc>
      </w:tr>
    </w:tbl>
    <w:p>
      <w:pPr>
        <w:spacing w:line="360" w:lineRule="auto"/>
        <w:jc w:val="left"/>
        <w:textAlignment w:val="center"/>
        <w:rPr>
          <w:color w:val="000000"/>
        </w:rPr>
      </w:pP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Times New Roman" w:hAnsi="Times New Roman" w:eastAsia="Times New Roman" w:cs="Times New Roman"/>
          <w:color w:val="000000"/>
        </w:rPr>
      </w:pPr>
      <w:r>
        <w:rPr>
          <w:rFonts w:ascii="宋体" w:hAnsi="宋体" w:eastAsia="宋体" w:cs="宋体"/>
          <w:color w:val="000000"/>
        </w:rPr>
        <w:t xml:space="preserve">A. 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ab/>
      </w:r>
      <w:r>
        <w:rPr>
          <w:rFonts w:ascii="宋体" w:hAnsi="宋体" w:eastAsia="宋体" w:cs="宋体"/>
          <w:color w:val="000000"/>
        </w:rPr>
        <w:t xml:space="preserve">B. 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ab/>
      </w:r>
      <w:r>
        <w:rPr>
          <w:rFonts w:ascii="宋体" w:hAnsi="宋体" w:eastAsia="宋体" w:cs="宋体"/>
          <w:color w:val="000000"/>
        </w:rPr>
        <w:t xml:space="preserve">C. 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ab/>
      </w:r>
      <w:r>
        <w:rPr>
          <w:rFonts w:ascii="宋体" w:hAnsi="宋体" w:eastAsia="宋体" w:cs="宋体"/>
          <w:color w:val="000000"/>
        </w:rPr>
        <w:t xml:space="preserve">D. </w:t>
      </w:r>
      <w:r>
        <w:rPr>
          <w:rFonts w:ascii="Times New Roman" w:hAnsi="Times New Roman" w:eastAsia="Times New Roman" w:cs="Times New Roman"/>
          <w:color w:val="000000"/>
        </w:rPr>
        <w:t>D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12. </w:t>
      </w:r>
      <w:r>
        <w:rPr>
          <w:rFonts w:ascii="宋体" w:hAnsi="宋体" w:eastAsia="宋体" w:cs="宋体"/>
          <w:color w:val="000000"/>
        </w:rPr>
        <w:t>如图所示为课本中的一个实验：“把一段通电导线弯成圆环，形成环形电流，让圆环导线穿过一块与圆环平面垂直的平板。利用铁粉观察它周围的磁场分布。”如果导线内电流方向如箭头所示，当置于平板上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点的磁针（黑色端为</w:t>
      </w:r>
      <w:r>
        <w:rPr>
          <w:rFonts w:ascii="Times New Roman" w:hAnsi="Times New Roman" w:eastAsia="Times New Roman" w:cs="Times New Roman"/>
          <w:color w:val="000000"/>
        </w:rPr>
        <w:t>N</w:t>
      </w:r>
      <w:r>
        <w:rPr>
          <w:rFonts w:ascii="宋体" w:hAnsi="宋体" w:eastAsia="宋体" w:cs="宋体"/>
          <w:color w:val="000000"/>
        </w:rPr>
        <w:t>极）静止时，下列图中磁针指向正确的是（　　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drawing>
          <wp:inline distT="0" distB="0" distL="114300" distR="114300">
            <wp:extent cx="1181100" cy="676275"/>
            <wp:effectExtent l="0" t="0" r="0" b="9525"/>
            <wp:docPr id="100016" name="图片 100016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6" name="图片 100016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color w:val="000000"/>
        </w:rPr>
        <w:br w:type="textWrapping"/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 xml:space="preserve">A. </w:t>
      </w:r>
      <w:r>
        <w:rPr>
          <w:rFonts w:ascii="Times New Roman" w:hAnsi="Times New Roman" w:eastAsia="Times New Roman" w:cs="Times New Roman"/>
          <w:color w:val="000000"/>
        </w:rPr>
        <w:drawing>
          <wp:inline distT="0" distB="0" distL="114300" distR="114300">
            <wp:extent cx="1276350" cy="742950"/>
            <wp:effectExtent l="0" t="0" r="6350" b="6350"/>
            <wp:docPr id="100017" name="图片 10001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图片 10001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 xml:space="preserve">B. </w:t>
      </w:r>
      <w:r>
        <w:rPr>
          <w:rFonts w:ascii="Times New Roman" w:hAnsi="Times New Roman" w:eastAsia="Times New Roman" w:cs="Times New Roman"/>
          <w:color w:val="000000"/>
        </w:rPr>
        <w:drawing>
          <wp:inline distT="0" distB="0" distL="114300" distR="114300">
            <wp:extent cx="1190625" cy="685800"/>
            <wp:effectExtent l="0" t="0" r="3175" b="0"/>
            <wp:docPr id="100018" name="图片 100018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8" name="图片 100018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 xml:space="preserve">C. </w:t>
      </w:r>
      <w:r>
        <w:rPr>
          <w:rFonts w:ascii="Times New Roman" w:hAnsi="Times New Roman" w:eastAsia="Times New Roman" w:cs="Times New Roman"/>
          <w:color w:val="000000"/>
        </w:rPr>
        <w:drawing>
          <wp:inline distT="0" distB="0" distL="114300" distR="114300">
            <wp:extent cx="1152525" cy="657225"/>
            <wp:effectExtent l="0" t="0" r="3175" b="3175"/>
            <wp:docPr id="100019" name="图片 10001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图片 10001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 xml:space="preserve">D. </w:t>
      </w:r>
      <w:r>
        <w:rPr>
          <w:rFonts w:ascii="Times New Roman" w:hAnsi="Times New Roman" w:eastAsia="Times New Roman" w:cs="Times New Roman"/>
          <w:color w:val="000000"/>
        </w:rPr>
        <w:drawing>
          <wp:inline distT="0" distB="0" distL="114300" distR="114300">
            <wp:extent cx="1200150" cy="695325"/>
            <wp:effectExtent l="0" t="0" r="6350" b="3175"/>
            <wp:docPr id="100020" name="图片 100020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0" name="图片 100020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13. </w:t>
      </w:r>
      <w:r>
        <w:rPr>
          <w:rFonts w:ascii="宋体" w:hAnsi="宋体" w:eastAsia="宋体" w:cs="宋体"/>
          <w:color w:val="000000"/>
        </w:rPr>
        <w:t>核酸检测采样时使用的“采样拭子”，其顶端是如图所示的植绒拭子，安全、无毒。有一种植绒方式是：植绒机产生数万伏的高压静电，通过电子转移让喷头中的绒毛带上负电荷，然后在被植绒物体表面喷涂上胶粘剂，移动喷头靠近被植绒物体，绒毛在高压静电作用下从喷头中飞升到被植绒物体表面，呈垂直状植在涂有胶粘剂的物体表面。上述植绒过程中蕴含了许多科学知识，下列描述</w:t>
      </w:r>
      <w:r>
        <w:rPr>
          <w:rFonts w:ascii="宋体" w:hAnsi="宋体" w:eastAsia="宋体" w:cs="宋体"/>
          <w:color w:val="000000"/>
          <w:em w:val="dot"/>
        </w:rPr>
        <w:t>不合理</w:t>
      </w:r>
      <w:r>
        <w:rPr>
          <w:rFonts w:ascii="宋体" w:hAnsi="宋体" w:eastAsia="宋体" w:cs="宋体"/>
          <w:color w:val="000000"/>
        </w:rPr>
        <w:t>的是（　　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447800" cy="914400"/>
            <wp:effectExtent l="0" t="0" r="0" b="0"/>
            <wp:docPr id="100021" name="图片 10002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图片 10002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喷头中的绒毛带上负电荷，是由于绒毛得到了电子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以移动的喷头为参照物，被植绒物体是运动的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绒毛能在高压静电作用下运动，是由于能量可以创生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绒毛从喷头中飞升到被植绒物体表面，是由于力能改变物体的运动状态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14. </w:t>
      </w:r>
      <w:r>
        <w:rPr>
          <w:rFonts w:ascii="宋体" w:hAnsi="宋体" w:eastAsia="宋体" w:cs="宋体"/>
          <w:color w:val="000000"/>
        </w:rPr>
        <w:t>将锌粉持续加入</w:t>
      </w:r>
      <w:r>
        <w:rPr>
          <w:rFonts w:ascii="Times New Roman" w:hAnsi="Times New Roman" w:eastAsia="Times New Roman" w:cs="Times New Roman"/>
          <w:color w:val="000000"/>
        </w:rPr>
        <w:t>100g</w:t>
      </w:r>
      <w:r>
        <w:rPr>
          <w:rFonts w:ascii="宋体" w:hAnsi="宋体" w:eastAsia="宋体" w:cs="宋体"/>
          <w:color w:val="000000"/>
        </w:rPr>
        <w:t>含有</w:t>
      </w:r>
      <w:r>
        <w:object>
          <v:shape id="_x0000_i1027" o:spt="75" alt="学科网(www.zxxk.com)--教育资源门户，提供试卷、教案、课件、论文、素材以及各类教学资源下载，还有大量而丰富的教学相关资讯！" type="#_x0000_t75" style="height:18pt;width:39pt;" o:ole="t" filled="f" o:preferrelative="t" stroked="f" coordsize="21600,21600">
            <v:path/>
            <v:fill on="f" focussize="0,0"/>
            <v:stroke on="f" joinstyle="miter"/>
            <v:imagedata r:id="rId32" o:title="eqId6138a3eeb2a8554d086ded9e268c6ec9"/>
            <o:lock v:ext="edit" aspectratio="t"/>
            <w10:wrap type="none"/>
            <w10:anchorlock/>
          </v:shape>
          <o:OLEObject Type="Embed" ProgID="Equation.DSMT4" ShapeID="_x0000_i1027" DrawAspect="Content" ObjectID="_1468075727" r:id="rId3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和</w:t>
      </w:r>
      <w:r>
        <w:object>
          <v:shape id="_x0000_i1028" o:spt="75" alt="学科网(www.zxxk.com)--教育资源门户，提供试卷、教案、课件、论文、素材以及各类教学资源下载，还有大量而丰富的教学相关资讯！" type="#_x0000_t75" style="height:19.5pt;width:54.75pt;" o:ole="t" filled="f" o:preferrelative="t" stroked="f" coordsize="21600,21600">
            <v:path/>
            <v:fill on="f" focussize="0,0"/>
            <v:stroke on="f" joinstyle="miter"/>
            <v:imagedata r:id="rId34" o:title="eqId7e94fa254a7af7de71f78481ac1b62e9"/>
            <o:lock v:ext="edit" aspectratio="t"/>
            <w10:wrap type="none"/>
            <w10:anchorlock/>
          </v:shape>
          <o:OLEObject Type="Embed" ProgID="Equation.DSMT4" ShapeID="_x0000_i1028" DrawAspect="Content" ObjectID="_1468075728" r:id="rId3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两种溶质的混合溶液中，充分反应。当加入锌粉的质量为</w:t>
      </w:r>
      <w:r>
        <w:rPr>
          <w:rFonts w:ascii="Times New Roman" w:hAnsi="Times New Roman" w:eastAsia="Times New Roman" w:cs="Times New Roman"/>
          <w:color w:val="000000"/>
        </w:rPr>
        <w:t>6.5g</w:t>
      </w:r>
      <w:r>
        <w:rPr>
          <w:rFonts w:ascii="宋体" w:hAnsi="宋体" w:eastAsia="宋体" w:cs="宋体"/>
          <w:color w:val="000000"/>
        </w:rPr>
        <w:t>时，溶液质量最小；当加入锌粉的质量为</w:t>
      </w:r>
      <w:r>
        <w:rPr>
          <w:rFonts w:ascii="Times New Roman" w:hAnsi="Times New Roman" w:eastAsia="Times New Roman" w:cs="Times New Roman"/>
          <w:color w:val="000000"/>
        </w:rPr>
        <w:t>13.0g</w:t>
      </w:r>
      <w:r>
        <w:rPr>
          <w:rFonts w:ascii="宋体" w:hAnsi="宋体" w:eastAsia="宋体" w:cs="宋体"/>
          <w:color w:val="000000"/>
        </w:rPr>
        <w:t>时，恰好完全反应。下列是反应中的相关量随加入锌的质量变化的关系图，其中正确的是（　　）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1762125" cy="1543050"/>
            <wp:effectExtent l="0" t="0" r="3175" b="6350"/>
            <wp:docPr id="100022" name="图片 100022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2" name="图片 100022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ab/>
      </w:r>
      <w:r>
        <w:rPr>
          <w:rFonts w:ascii="宋体" w:hAnsi="宋体" w:eastAsia="宋体" w:cs="宋体"/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1819275" cy="1476375"/>
            <wp:effectExtent l="0" t="0" r="9525" b="9525"/>
            <wp:docPr id="100023" name="图片 10002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图片 10002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1819275" cy="1571625"/>
            <wp:effectExtent l="0" t="0" r="9525" b="3175"/>
            <wp:docPr id="100024" name="图片 100024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4" name="图片 100024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ab/>
      </w:r>
      <w:r>
        <w:rPr>
          <w:rFonts w:ascii="宋体" w:hAnsi="宋体" w:eastAsia="宋体" w:cs="宋体"/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1828800" cy="1485900"/>
            <wp:effectExtent l="0" t="0" r="0" b="0"/>
            <wp:docPr id="100025" name="图片 10002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图片 10002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15. </w:t>
      </w:r>
      <w:r>
        <w:rPr>
          <w:rFonts w:ascii="宋体" w:hAnsi="宋体" w:eastAsia="宋体" w:cs="宋体"/>
          <w:color w:val="000000"/>
        </w:rPr>
        <w:t>“美好的一天，从拉着行李箱返校学习开始”。图甲中的同学拉着行李箱健步行走在校园水平路面上，行李箱匀速前进并保持倾角不变。假如这一过程中行李箱（含箱内物体）受到的重力</w:t>
      </w:r>
      <w:r>
        <w:rPr>
          <w:rFonts w:ascii="Times New Roman" w:hAnsi="Times New Roman" w:eastAsia="Times New Roman" w:cs="Times New Roman"/>
          <w:i/>
          <w:color w:val="000000"/>
        </w:rPr>
        <w:t>G</w:t>
      </w:r>
      <w:r>
        <w:rPr>
          <w:rFonts w:ascii="宋体" w:hAnsi="宋体" w:eastAsia="宋体" w:cs="宋体"/>
          <w:color w:val="000000"/>
        </w:rPr>
        <w:t>如图乙所示，则该同学对行李箱施加的拉力有没有可能是图乙中的</w:t>
      </w:r>
      <w:r>
        <w:object>
          <v:shape id="_x0000_i1029" o:spt="75" alt="学科网(www.zxxk.com)--教育资源门户，提供试卷、教案、课件、论文、素材以及各类教学资源下载，还有大量而丰富的教学相关资讯！" type="#_x0000_t75" style="height:18.1pt;width:12.65pt;" o:ole="t" filled="f" o:preferrelative="t" stroked="f" coordsize="21600,21600">
            <v:path/>
            <v:fill on="f" focussize="0,0"/>
            <v:stroke on="f" joinstyle="miter"/>
            <v:imagedata r:id="rId40" o:title="eqIdf5076289823db419f94e9c0c8f4aafd9"/>
            <o:lock v:ext="edit" aspectratio="t"/>
            <w10:wrap type="none"/>
            <w10:anchorlock/>
          </v:shape>
          <o:OLEObject Type="Embed" ProgID="Equation.DSMT4" ShapeID="_x0000_i1029" DrawAspect="Content" ObjectID="_1468075729" r:id="rId3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、</w:t>
      </w:r>
      <w:r>
        <w:object>
          <v:shape id="_x0000_i1030" o:spt="75" alt="学科网(www.zxxk.com)--教育资源门户，提供试卷、教案、课件、论文、素材以及各类教学资源下载，还有大量而丰富的教学相关资讯！" type="#_x0000_t75" style="height:18.1pt;width:14.35pt;" o:ole="t" filled="f" o:preferrelative="t" stroked="f" coordsize="21600,21600">
            <v:path/>
            <v:fill on="f" focussize="0,0"/>
            <v:stroke on="f" joinstyle="miter"/>
            <v:imagedata r:id="rId42" o:title="eqIda3fb78c5f885034612c0e030b920143d"/>
            <o:lock v:ext="edit" aspectratio="t"/>
            <w10:wrap type="none"/>
            <w10:anchorlock/>
          </v:shape>
          <o:OLEObject Type="Embed" ProgID="Equation.DSMT4" ShapeID="_x0000_i1030" DrawAspect="Content" ObjectID="_1468075730" r:id="rId4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？你的判断是（　　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362200" cy="1485900"/>
            <wp:effectExtent l="0" t="0" r="0" b="0"/>
            <wp:docPr id="100026" name="图片 100026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6" name="图片 100026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br w:type="textWrapping"/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A. </w:t>
      </w:r>
      <w:r>
        <w:object>
          <v:shape id="_x0000_i1031" o:spt="75" alt="学科网(www.zxxk.com)--教育资源门户，提供试卷、教案、课件、论文、素材以及各类教学资源下载，还有大量而丰富的教学相关资讯！" type="#_x0000_t75" style="height:18.1pt;width:12.65pt;" o:ole="t" filled="f" o:preferrelative="t" stroked="f" coordsize="21600,21600">
            <v:path/>
            <v:fill on="f" focussize="0,0"/>
            <v:stroke on="f" joinstyle="miter"/>
            <v:imagedata r:id="rId40" o:title="eqIdf5076289823db419f94e9c0c8f4aafd9"/>
            <o:lock v:ext="edit" aspectratio="t"/>
            <w10:wrap type="none"/>
            <w10:anchorlock/>
          </v:shape>
          <o:OLEObject Type="Embed" ProgID="Equation.DSMT4" ShapeID="_x0000_i1031" DrawAspect="Content" ObjectID="_1468075731" r:id="rId4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可能，</w:t>
      </w:r>
      <w:r>
        <w:object>
          <v:shape id="_x0000_i1032" o:spt="75" alt="学科网(www.zxxk.com)--教育资源门户，提供试卷、教案、课件、论文、素材以及各类教学资源下载，还有大量而丰富的教学相关资讯！" type="#_x0000_t75" style="height:18.1pt;width:14.35pt;" o:ole="t" filled="f" o:preferrelative="t" stroked="f" coordsize="21600,21600">
            <v:path/>
            <v:fill on="f" focussize="0,0"/>
            <v:stroke on="f" joinstyle="miter"/>
            <v:imagedata r:id="rId42" o:title="eqIda3fb78c5f885034612c0e030b920143d"/>
            <o:lock v:ext="edit" aspectratio="t"/>
            <w10:wrap type="none"/>
            <w10:anchorlock/>
          </v:shape>
          <o:OLEObject Type="Embed" ProgID="Equation.DSMT4" ShapeID="_x0000_i1032" DrawAspect="Content" ObjectID="_1468075732" r:id="rId4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不可能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33" o:spt="75" alt="学科网(www.zxxk.com)--教育资源门户，提供试卷、教案、课件、论文、素材以及各类教学资源下载，还有大量而丰富的教学相关资讯！" type="#_x0000_t75" style="height:18.1pt;width:12.65pt;" o:ole="t" filled="f" o:preferrelative="t" stroked="f" coordsize="21600,21600">
            <v:path/>
            <v:fill on="f" focussize="0,0"/>
            <v:stroke on="f" joinstyle="miter"/>
            <v:imagedata r:id="rId40" o:title="eqIdf5076289823db419f94e9c0c8f4aafd9"/>
            <o:lock v:ext="edit" aspectratio="t"/>
            <w10:wrap type="none"/>
            <w10:anchorlock/>
          </v:shape>
          <o:OLEObject Type="Embed" ProgID="Equation.DSMT4" ShapeID="_x0000_i1033" DrawAspect="Content" ObjectID="_1468075733" r:id="rId4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不可能，</w:t>
      </w:r>
      <w:r>
        <w:object>
          <v:shape id="_x0000_i1034" o:spt="75" alt="学科网(www.zxxk.com)--教育资源门户，提供试卷、教案、课件、论文、素材以及各类教学资源下载，还有大量而丰富的教学相关资讯！" type="#_x0000_t75" style="height:18.1pt;width:14.35pt;" o:ole="t" filled="f" o:preferrelative="t" stroked="f" coordsize="21600,21600">
            <v:path/>
            <v:fill on="f" focussize="0,0"/>
            <v:stroke on="f" joinstyle="miter"/>
            <v:imagedata r:id="rId42" o:title="eqIda3fb78c5f885034612c0e030b920143d"/>
            <o:lock v:ext="edit" aspectratio="t"/>
            <w10:wrap type="none"/>
            <w10:anchorlock/>
          </v:shape>
          <o:OLEObject Type="Embed" ProgID="Equation.DSMT4" ShapeID="_x0000_i1034" DrawAspect="Content" ObjectID="_1468075734" r:id="rId4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可能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C. </w:t>
      </w:r>
      <w:r>
        <w:object>
          <v:shape id="_x0000_i1035" o:spt="75" alt="学科网(www.zxxk.com)--教育资源门户，提供试卷、教案、课件、论文、素材以及各类教学资源下载，还有大量而丰富的教学相关资讯！" type="#_x0000_t75" style="height:18.1pt;width:12.65pt;" o:ole="t" filled="f" o:preferrelative="t" stroked="f" coordsize="21600,21600">
            <v:path/>
            <v:fill on="f" focussize="0,0"/>
            <v:stroke on="f" joinstyle="miter"/>
            <v:imagedata r:id="rId40" o:title="eqIdf5076289823db419f94e9c0c8f4aafd9"/>
            <o:lock v:ext="edit" aspectratio="t"/>
            <w10:wrap type="none"/>
            <w10:anchorlock/>
          </v:shape>
          <o:OLEObject Type="Embed" ProgID="Equation.DSMT4" ShapeID="_x0000_i1035" DrawAspect="Content" ObjectID="_1468075735" r:id="rId4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和</w:t>
      </w:r>
      <w:r>
        <w:object>
          <v:shape id="_x0000_i1036" o:spt="75" alt="学科网(www.zxxk.com)--教育资源门户，提供试卷、教案、课件、论文、素材以及各类教学资源下载，还有大量而丰富的教学相关资讯！" type="#_x0000_t75" style="height:18.1pt;width:14.35pt;" o:ole="t" filled="f" o:preferrelative="t" stroked="f" coordsize="21600,21600">
            <v:path/>
            <v:fill on="f" focussize="0,0"/>
            <v:stroke on="f" joinstyle="miter"/>
            <v:imagedata r:id="rId42" o:title="eqIda3fb78c5f885034612c0e030b920143d"/>
            <o:lock v:ext="edit" aspectratio="t"/>
            <w10:wrap type="none"/>
            <w10:anchorlock/>
          </v:shape>
          <o:OLEObject Type="Embed" ProgID="Equation.DSMT4" ShapeID="_x0000_i1036" DrawAspect="Content" ObjectID="_1468075736" r:id="rId4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都可能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37" o:spt="75" alt="学科网(www.zxxk.com)--教育资源门户，提供试卷、教案、课件、论文、素材以及各类教学资源下载，还有大量而丰富的教学相关资讯！" type="#_x0000_t75" style="height:18.1pt;width:12.65pt;" o:ole="t" filled="f" o:preferrelative="t" stroked="f" coordsize="21600,21600">
            <v:path/>
            <v:fill on="f" focussize="0,0"/>
            <v:stroke on="f" joinstyle="miter"/>
            <v:imagedata r:id="rId40" o:title="eqIdf5076289823db419f94e9c0c8f4aafd9"/>
            <o:lock v:ext="edit" aspectratio="t"/>
            <w10:wrap type="none"/>
            <w10:anchorlock/>
          </v:shape>
          <o:OLEObject Type="Embed" ProgID="Equation.DSMT4" ShapeID="_x0000_i1037" DrawAspect="Content" ObjectID="_1468075737" r:id="rId5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和</w:t>
      </w:r>
      <w:r>
        <w:object>
          <v:shape id="_x0000_i1038" o:spt="75" alt="学科网(www.zxxk.com)--教育资源门户，提供试卷、教案、课件、论文、素材以及各类教学资源下载，还有大量而丰富的教学相关资讯！" type="#_x0000_t75" style="height:18.1pt;width:14.35pt;" o:ole="t" filled="f" o:preferrelative="t" stroked="f" coordsize="21600,21600">
            <v:path/>
            <v:fill on="f" focussize="0,0"/>
            <v:stroke on="f" joinstyle="miter"/>
            <v:imagedata r:id="rId42" o:title="eqIda3fb78c5f885034612c0e030b920143d"/>
            <o:lock v:ext="edit" aspectratio="t"/>
            <w10:wrap type="none"/>
            <w10:anchorlock/>
          </v:shape>
          <o:OLEObject Type="Embed" ProgID="Equation.DSMT4" ShapeID="_x0000_i1038" DrawAspect="Content" ObjectID="_1468075738" r:id="rId5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都不可能</w:t>
      </w:r>
    </w:p>
    <w:p>
      <w:pPr>
        <w:spacing w:line="360" w:lineRule="auto"/>
        <w:jc w:val="center"/>
        <w:textAlignment w:val="center"/>
        <w:rPr>
          <w:rFonts w:ascii="宋体" w:hAnsi="宋体" w:eastAsia="宋体" w:cs="宋体"/>
          <w:b/>
          <w:color w:val="000000"/>
          <w:sz w:val="24"/>
        </w:rPr>
      </w:pPr>
      <w:r>
        <w:rPr>
          <w:rFonts w:ascii="宋体" w:hAnsi="宋体" w:eastAsia="宋体" w:cs="宋体"/>
          <w:b/>
          <w:color w:val="000000"/>
          <w:sz w:val="24"/>
        </w:rPr>
        <w:t>试题卷Ⅱ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b/>
          <w:color w:val="000000"/>
          <w:sz w:val="24"/>
        </w:rPr>
      </w:pPr>
      <w:r>
        <w:rPr>
          <w:rFonts w:ascii="宋体" w:hAnsi="宋体" w:eastAsia="宋体" w:cs="宋体"/>
          <w:b/>
          <w:color w:val="000000"/>
          <w:sz w:val="24"/>
        </w:rPr>
        <w:t>二、填空题（本题共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7</w:t>
      </w:r>
      <w:r>
        <w:rPr>
          <w:rFonts w:ascii="宋体" w:hAnsi="宋体" w:eastAsia="宋体" w:cs="宋体"/>
          <w:b/>
          <w:color w:val="000000"/>
          <w:sz w:val="24"/>
        </w:rPr>
        <w:t>小题，每空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2</w:t>
      </w:r>
      <w:r>
        <w:rPr>
          <w:rFonts w:ascii="宋体" w:hAnsi="宋体" w:eastAsia="宋体" w:cs="宋体"/>
          <w:b/>
          <w:color w:val="000000"/>
          <w:sz w:val="24"/>
        </w:rPr>
        <w:t>分，共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34</w:t>
      </w:r>
      <w:r>
        <w:rPr>
          <w:rFonts w:ascii="宋体" w:hAnsi="宋体" w:eastAsia="宋体" w:cs="宋体"/>
          <w:b/>
          <w:color w:val="000000"/>
          <w:sz w:val="24"/>
        </w:rPr>
        <w:t>分）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16. </w:t>
      </w:r>
      <w:r>
        <w:rPr>
          <w:rFonts w:ascii="Times New Roman" w:hAnsi="Times New Roman" w:eastAsia="Times New Roman" w:cs="Times New Roman"/>
          <w:color w:val="000000"/>
        </w:rPr>
        <w:t>1964</w:t>
      </w:r>
      <w:r>
        <w:rPr>
          <w:rFonts w:ascii="宋体" w:hAnsi="宋体" w:eastAsia="宋体" w:cs="宋体"/>
          <w:color w:val="000000"/>
        </w:rPr>
        <w:t>年</w:t>
      </w:r>
      <w:r>
        <w:rPr>
          <w:rFonts w:ascii="Times New Roman" w:hAnsi="Times New Roman" w:eastAsia="Times New Roman" w:cs="Times New Roman"/>
          <w:color w:val="000000"/>
        </w:rPr>
        <w:t>10</w:t>
      </w:r>
      <w:r>
        <w:rPr>
          <w:rFonts w:ascii="宋体" w:hAnsi="宋体" w:eastAsia="宋体" w:cs="宋体"/>
          <w:color w:val="000000"/>
        </w:rPr>
        <w:t>月</w:t>
      </w:r>
      <w:r>
        <w:rPr>
          <w:rFonts w:ascii="Times New Roman" w:hAnsi="Times New Roman" w:eastAsia="Times New Roman" w:cs="Times New Roman"/>
          <w:color w:val="000000"/>
        </w:rPr>
        <w:t>16</w:t>
      </w:r>
      <w:r>
        <w:rPr>
          <w:rFonts w:ascii="宋体" w:hAnsi="宋体" w:eastAsia="宋体" w:cs="宋体"/>
          <w:color w:val="000000"/>
        </w:rPr>
        <w:t>日，我国第一颗原子弹爆炸成功！</w:t>
      </w:r>
      <w:r>
        <w:rPr>
          <w:rFonts w:ascii="Times New Roman" w:hAnsi="Times New Roman" w:eastAsia="Times New Roman" w:cs="Times New Roman"/>
          <w:color w:val="000000"/>
        </w:rPr>
        <w:t>2003</w:t>
      </w:r>
      <w:r>
        <w:rPr>
          <w:rFonts w:ascii="宋体" w:hAnsi="宋体" w:eastAsia="宋体" w:cs="宋体"/>
          <w:color w:val="000000"/>
        </w:rPr>
        <w:t>年</w:t>
      </w:r>
      <w:r>
        <w:rPr>
          <w:rFonts w:ascii="Times New Roman" w:hAnsi="Times New Roman" w:eastAsia="Times New Roman" w:cs="Times New Roman"/>
          <w:color w:val="000000"/>
        </w:rPr>
        <w:t>10</w:t>
      </w:r>
      <w:r>
        <w:rPr>
          <w:rFonts w:ascii="宋体" w:hAnsi="宋体" w:eastAsia="宋体" w:cs="宋体"/>
          <w:color w:val="000000"/>
        </w:rPr>
        <w:t>月</w:t>
      </w:r>
      <w:r>
        <w:rPr>
          <w:rFonts w:ascii="Times New Roman" w:hAnsi="Times New Roman" w:eastAsia="Times New Roman" w:cs="Times New Roman"/>
          <w:color w:val="000000"/>
        </w:rPr>
        <w:t>16</w:t>
      </w:r>
      <w:r>
        <w:rPr>
          <w:rFonts w:ascii="宋体" w:hAnsi="宋体" w:eastAsia="宋体" w:cs="宋体"/>
          <w:color w:val="000000"/>
        </w:rPr>
        <w:t>日，我国首次载人航天飞行圆满成功！</w:t>
      </w:r>
      <w:r>
        <w:rPr>
          <w:rFonts w:ascii="Times New Roman" w:hAnsi="Times New Roman" w:eastAsia="Times New Roman" w:cs="Times New Roman"/>
          <w:color w:val="000000"/>
        </w:rPr>
        <w:t>2021</w:t>
      </w:r>
      <w:r>
        <w:rPr>
          <w:rFonts w:ascii="宋体" w:hAnsi="宋体" w:eastAsia="宋体" w:cs="宋体"/>
          <w:color w:val="000000"/>
        </w:rPr>
        <w:t>年</w:t>
      </w:r>
      <w:r>
        <w:rPr>
          <w:rFonts w:ascii="Times New Roman" w:hAnsi="Times New Roman" w:eastAsia="Times New Roman" w:cs="Times New Roman"/>
          <w:color w:val="000000"/>
        </w:rPr>
        <w:t>10</w:t>
      </w:r>
      <w:r>
        <w:rPr>
          <w:rFonts w:ascii="宋体" w:hAnsi="宋体" w:eastAsia="宋体" w:cs="宋体"/>
          <w:color w:val="000000"/>
        </w:rPr>
        <w:t>月</w:t>
      </w:r>
      <w:r>
        <w:rPr>
          <w:rFonts w:ascii="Times New Roman" w:hAnsi="Times New Roman" w:eastAsia="Times New Roman" w:cs="Times New Roman"/>
          <w:color w:val="000000"/>
        </w:rPr>
        <w:t>16</w:t>
      </w:r>
      <w:r>
        <w:rPr>
          <w:rFonts w:ascii="宋体" w:hAnsi="宋体" w:eastAsia="宋体" w:cs="宋体"/>
          <w:color w:val="000000"/>
        </w:rPr>
        <w:t>日，神舟十三号发射圆满成功！为此，人民日报发了一条微博——“跨越时空的同一天”。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）如图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2080" cy="167640"/>
            <wp:effectExtent l="0" t="0" r="7620" b="10795"/>
            <wp:docPr id="136059090" name="图片 1360590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059090" name="图片 136059090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132080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地球公转示意图。</w:t>
      </w:r>
      <w:r>
        <w:rPr>
          <w:rFonts w:ascii="Times New Roman" w:hAnsi="Times New Roman" w:eastAsia="Times New Roman" w:cs="Times New Roman"/>
          <w:color w:val="000000"/>
        </w:rPr>
        <w:t>10</w:t>
      </w:r>
      <w:r>
        <w:rPr>
          <w:rFonts w:ascii="宋体" w:hAnsi="宋体" w:eastAsia="宋体" w:cs="宋体"/>
          <w:color w:val="000000"/>
        </w:rPr>
        <w:t>月</w:t>
      </w:r>
      <w:r>
        <w:rPr>
          <w:rFonts w:ascii="Times New Roman" w:hAnsi="Times New Roman" w:eastAsia="Times New Roman" w:cs="Times New Roman"/>
          <w:color w:val="000000"/>
        </w:rPr>
        <w:t>16</w:t>
      </w:r>
      <w:r>
        <w:rPr>
          <w:rFonts w:ascii="宋体" w:hAnsi="宋体" w:eastAsia="宋体" w:cs="宋体"/>
          <w:color w:val="000000"/>
        </w:rPr>
        <w:t>日，地球位于图中___________（填字母）点附近。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）核能的释放有重核裂变和轻核聚变两种途径，其中原子弹爆炸时核能是通过___________的途径释放。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2857500" cy="1743075"/>
            <wp:effectExtent l="0" t="0" r="0" b="9525"/>
            <wp:docPr id="100027" name="图片 10002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图片 10002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br w:type="textWrapping"/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17. </w:t>
      </w:r>
      <w:r>
        <w:rPr>
          <w:rFonts w:ascii="宋体" w:hAnsi="宋体" w:eastAsia="宋体" w:cs="宋体"/>
          <w:color w:val="000000"/>
        </w:rPr>
        <w:t>单位质量的气体物质，在体积不变的条件下温度升高</w:t>
      </w:r>
      <w:r>
        <w:rPr>
          <w:rFonts w:ascii="Times New Roman" w:hAnsi="Times New Roman" w:eastAsia="Times New Roman" w:cs="Times New Roman"/>
          <w:color w:val="000000"/>
        </w:rPr>
        <w:t>1℃</w:t>
      </w:r>
      <w:r>
        <w:rPr>
          <w:rFonts w:ascii="宋体" w:hAnsi="宋体" w:eastAsia="宋体" w:cs="宋体"/>
          <w:color w:val="000000"/>
        </w:rPr>
        <w:t>所吸收的热量称为该气体的定容比热，已知氦气的定容比热为</w:t>
      </w:r>
      <w:r>
        <w:rPr>
          <w:rFonts w:ascii="Times New Roman" w:hAnsi="Times New Roman" w:eastAsia="Times New Roman" w:cs="Times New Roman"/>
          <w:color w:val="000000"/>
        </w:rPr>
        <w:t>3100J/(kg·℃)</w:t>
      </w:r>
      <w:r>
        <w:rPr>
          <w:rFonts w:ascii="宋体" w:hAnsi="宋体" w:eastAsia="宋体" w:cs="宋体"/>
          <w:color w:val="000000"/>
        </w:rPr>
        <w:t>。如图所示，质量为</w:t>
      </w:r>
      <w:r>
        <w:rPr>
          <w:rFonts w:ascii="Times New Roman" w:hAnsi="Times New Roman" w:eastAsia="Times New Roman" w:cs="Times New Roman"/>
          <w:color w:val="000000"/>
        </w:rPr>
        <w:t>0.02kg</w:t>
      </w:r>
      <w:r>
        <w:rPr>
          <w:rFonts w:ascii="宋体" w:hAnsi="宋体" w:eastAsia="宋体" w:cs="宋体"/>
          <w:color w:val="000000"/>
        </w:rPr>
        <w:t>的氦气被密封在圆柱形气缸内，气缸内氦气气压与外界大气压相同。用力把活塞</w:t>
      </w:r>
      <w:r>
        <w:rPr>
          <w:rFonts w:ascii="Times New Roman" w:hAnsi="Times New Roman" w:eastAsia="Times New Roman" w:cs="Times New Roman"/>
          <w:i/>
          <w:color w:val="000000"/>
        </w:rPr>
        <w:t>AB</w:t>
      </w:r>
      <w:r>
        <w:rPr>
          <w:rFonts w:ascii="宋体" w:hAnsi="宋体" w:eastAsia="宋体" w:cs="宋体"/>
          <w:color w:val="000000"/>
        </w:rPr>
        <w:t>固定，当氦气的温度从</w:t>
      </w:r>
      <w:r>
        <w:rPr>
          <w:rFonts w:ascii="Times New Roman" w:hAnsi="Times New Roman" w:eastAsia="Times New Roman" w:cs="Times New Roman"/>
          <w:color w:val="000000"/>
        </w:rPr>
        <w:t>20℃</w:t>
      </w:r>
      <w:r>
        <w:rPr>
          <w:rFonts w:ascii="宋体" w:hAnsi="宋体" w:eastAsia="宋体" w:cs="宋体"/>
          <w:color w:val="000000"/>
        </w:rPr>
        <w:t>升高到</w:t>
      </w:r>
      <w:r>
        <w:rPr>
          <w:rFonts w:ascii="Times New Roman" w:hAnsi="Times New Roman" w:eastAsia="Times New Roman" w:cs="Times New Roman"/>
          <w:color w:val="000000"/>
        </w:rPr>
        <w:t>30℃</w:t>
      </w:r>
      <w:r>
        <w:rPr>
          <w:rFonts w:ascii="宋体" w:hAnsi="宋体" w:eastAsia="宋体" w:cs="宋体"/>
          <w:color w:val="000000"/>
        </w:rPr>
        <w:t>时，氦气吸收的热量是</w:t>
      </w:r>
      <w:r>
        <w:rPr>
          <w:color w:val="000000"/>
        </w:rPr>
        <w:t>___________</w:t>
      </w:r>
      <w:r>
        <w:rPr>
          <w:rFonts w:ascii="Times New Roman" w:hAnsi="Times New Roman" w:eastAsia="Times New Roman" w:cs="Times New Roman"/>
          <w:color w:val="000000"/>
        </w:rPr>
        <w:t>J</w:t>
      </w:r>
      <w:r>
        <w:rPr>
          <w:rFonts w:ascii="宋体" w:hAnsi="宋体" w:eastAsia="宋体" w:cs="宋体"/>
          <w:color w:val="000000"/>
        </w:rPr>
        <w:t>。撤去力，氦气推动活塞做功，这一过程的能量转化形式与四冲程汽油机的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冲程相同。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019300" cy="1200150"/>
            <wp:effectExtent l="0" t="0" r="0" b="6350"/>
            <wp:docPr id="100028" name="图片 100028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8" name="图片 100028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br w:type="textWrapping"/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18. </w:t>
      </w:r>
      <w:r>
        <w:rPr>
          <w:rFonts w:ascii="宋体" w:hAnsi="宋体" w:eastAsia="宋体" w:cs="宋体"/>
          <w:color w:val="000000"/>
        </w:rPr>
        <w:t>天宫课堂中，航天员王亚平视频展示了在无容器材料实验柜中进行的“锆金属熔化与凝固”实验。金属锆具有抗腐蚀性强、熔点高、硬度大等特性，广泛用于航空航天、军工、原子能等领域。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）金属锆熔化属于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（填“物理”或“化学”）变化。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）如图所示是锆元素在元素周期表中的信息，其中“</w:t>
      </w:r>
      <w:r>
        <w:rPr>
          <w:rFonts w:ascii="Times New Roman" w:hAnsi="Times New Roman" w:eastAsia="Times New Roman" w:cs="Times New Roman"/>
          <w:color w:val="000000"/>
        </w:rPr>
        <w:t>40</w:t>
      </w:r>
      <w:r>
        <w:rPr>
          <w:rFonts w:ascii="宋体" w:hAnsi="宋体" w:eastAsia="宋体" w:cs="宋体"/>
          <w:color w:val="000000"/>
        </w:rPr>
        <w:t>”是锆元素的原子序数，即它在元素周期表中的位置序号，也是锆原子的核电荷数（即质子数），由此可知锆原子的核外电子数为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）在</w:t>
      </w:r>
      <w:r>
        <w:rPr>
          <w:rFonts w:ascii="Times New Roman" w:hAnsi="Times New Roman" w:eastAsia="Times New Roman" w:cs="Times New Roman"/>
          <w:color w:val="000000"/>
        </w:rPr>
        <w:t>850</w:t>
      </w:r>
      <w:r>
        <w:rPr>
          <w:rFonts w:ascii="宋体" w:hAnsi="宋体" w:eastAsia="宋体" w:cs="宋体"/>
          <w:color w:val="000000"/>
        </w:rPr>
        <w:t>℃条件下，镁（</w:t>
      </w:r>
      <w:r>
        <w:rPr>
          <w:rFonts w:ascii="Times New Roman" w:hAnsi="Times New Roman" w:eastAsia="Times New Roman" w:cs="Times New Roman"/>
          <w:color w:val="000000"/>
        </w:rPr>
        <w:t>Mg</w:t>
      </w:r>
      <w:r>
        <w:rPr>
          <w:rFonts w:ascii="宋体" w:hAnsi="宋体" w:eastAsia="宋体" w:cs="宋体"/>
          <w:color w:val="000000"/>
        </w:rPr>
        <w:t>）与四氯化锆（</w:t>
      </w:r>
      <w:r>
        <w:object>
          <v:shape id="_x0000_i1039" o:spt="75" alt="学科网(www.zxxk.com)--教育资源门户，提供试卷、教案、课件、论文、素材以及各类教学资源下载，还有大量而丰富的教学相关资讯！" type="#_x0000_t75" style="height:17.9pt;width:29.95pt;" o:ole="t" filled="f" o:preferrelative="t" stroked="f" coordsize="21600,21600">
            <v:path/>
            <v:fill on="f" focussize="0,0"/>
            <v:stroke on="f" joinstyle="miter"/>
            <v:imagedata r:id="rId56" o:title="eqIdfb930b4a44c8a691f177bf6d3e5f826c"/>
            <o:lock v:ext="edit" aspectratio="t"/>
            <w10:wrap type="none"/>
            <w10:anchorlock/>
          </v:shape>
          <o:OLEObject Type="Embed" ProgID="Equation.DSMT4" ShapeID="_x0000_i1039" DrawAspect="Content" ObjectID="_1468075739" r:id="rId5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）发生置换反应获得金属锆。该反应的化学方程式为：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895350" cy="923925"/>
            <wp:effectExtent l="0" t="0" r="6350" b="3175"/>
            <wp:docPr id="100029" name="图片 10002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图片 10002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19. </w:t>
      </w:r>
      <w:r>
        <w:rPr>
          <w:rFonts w:ascii="Times New Roman" w:hAnsi="Times New Roman" w:eastAsia="Times New Roman" w:cs="Times New Roman"/>
          <w:color w:val="000000"/>
        </w:rPr>
        <w:t>2022</w:t>
      </w:r>
      <w:r>
        <w:rPr>
          <w:rFonts w:ascii="宋体" w:hAnsi="宋体" w:eastAsia="宋体" w:cs="宋体"/>
          <w:color w:val="000000"/>
        </w:rPr>
        <w:t>年</w:t>
      </w:r>
      <w:r>
        <w:rPr>
          <w:rFonts w:ascii="Times New Roman" w:hAnsi="Times New Roman" w:eastAsia="Times New Roman" w:cs="Times New Roman"/>
          <w:color w:val="000000"/>
        </w:rPr>
        <w:t>4</w:t>
      </w:r>
      <w:r>
        <w:rPr>
          <w:rFonts w:ascii="宋体" w:hAnsi="宋体" w:eastAsia="宋体" w:cs="宋体"/>
          <w:color w:val="000000"/>
        </w:rPr>
        <w:t>月</w:t>
      </w:r>
      <w:r>
        <w:rPr>
          <w:rFonts w:ascii="Times New Roman" w:hAnsi="Times New Roman" w:eastAsia="Times New Roman" w:cs="Times New Roman"/>
          <w:color w:val="000000"/>
        </w:rPr>
        <w:t>28</w:t>
      </w:r>
      <w:r>
        <w:rPr>
          <w:rFonts w:ascii="宋体" w:hAnsi="宋体" w:eastAsia="宋体" w:cs="宋体"/>
          <w:color w:val="000000"/>
        </w:rPr>
        <w:t>日，“巅峰使命”珠峰科考全面启动。</w:t>
      </w:r>
      <w:r>
        <w:rPr>
          <w:rFonts w:ascii="Times New Roman" w:hAnsi="Times New Roman" w:eastAsia="Times New Roman" w:cs="Times New Roman"/>
          <w:color w:val="000000"/>
        </w:rPr>
        <w:t>5</w:t>
      </w:r>
      <w:r>
        <w:rPr>
          <w:rFonts w:ascii="宋体" w:hAnsi="宋体" w:eastAsia="宋体" w:cs="宋体"/>
          <w:color w:val="000000"/>
        </w:rPr>
        <w:t>月</w:t>
      </w:r>
      <w:r>
        <w:rPr>
          <w:rFonts w:ascii="Times New Roman" w:hAnsi="Times New Roman" w:eastAsia="Times New Roman" w:cs="Times New Roman"/>
          <w:color w:val="000000"/>
        </w:rPr>
        <w:t>15</w:t>
      </w:r>
      <w:r>
        <w:rPr>
          <w:rFonts w:ascii="宋体" w:hAnsi="宋体" w:eastAsia="宋体" w:cs="宋体"/>
          <w:color w:val="000000"/>
        </w:rPr>
        <w:t>日凌晨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点</w:t>
      </w:r>
      <w:r>
        <w:rPr>
          <w:rFonts w:ascii="Times New Roman" w:hAnsi="Times New Roman" w:eastAsia="Times New Roman" w:cs="Times New Roman"/>
          <w:color w:val="000000"/>
        </w:rPr>
        <w:t>26</w:t>
      </w:r>
      <w:r>
        <w:rPr>
          <w:rFonts w:ascii="宋体" w:hAnsi="宋体" w:eastAsia="宋体" w:cs="宋体"/>
          <w:color w:val="000000"/>
        </w:rPr>
        <w:t>分，中国自主研发的“极目一号”Ⅲ型浮空艇从海拔</w:t>
      </w:r>
      <w:r>
        <w:rPr>
          <w:rFonts w:ascii="Times New Roman" w:hAnsi="Times New Roman" w:eastAsia="Times New Roman" w:cs="Times New Roman"/>
          <w:color w:val="000000"/>
        </w:rPr>
        <w:t>4300m</w:t>
      </w:r>
      <w:r>
        <w:rPr>
          <w:rFonts w:ascii="宋体" w:hAnsi="宋体" w:eastAsia="宋体" w:cs="宋体"/>
          <w:color w:val="000000"/>
        </w:rPr>
        <w:t>的科考营地顺利升空，</w:t>
      </w:r>
      <w:r>
        <w:rPr>
          <w:rFonts w:ascii="Times New Roman" w:hAnsi="Times New Roman" w:eastAsia="Times New Roman" w:cs="Times New Roman"/>
          <w:color w:val="000000"/>
        </w:rPr>
        <w:t>4</w:t>
      </w:r>
      <w:r>
        <w:rPr>
          <w:rFonts w:ascii="宋体" w:hAnsi="宋体" w:eastAsia="宋体" w:cs="宋体"/>
          <w:color w:val="000000"/>
        </w:rPr>
        <w:t>点</w:t>
      </w:r>
      <w:r>
        <w:rPr>
          <w:rFonts w:ascii="Times New Roman" w:hAnsi="Times New Roman" w:eastAsia="Times New Roman" w:cs="Times New Roman"/>
          <w:color w:val="000000"/>
        </w:rPr>
        <w:t>40</w:t>
      </w:r>
      <w:r>
        <w:rPr>
          <w:rFonts w:ascii="宋体" w:hAnsi="宋体" w:eastAsia="宋体" w:cs="宋体"/>
          <w:color w:val="000000"/>
        </w:rPr>
        <w:t>分达到海拔</w:t>
      </w:r>
      <w:r>
        <w:rPr>
          <w:rFonts w:ascii="Times New Roman" w:hAnsi="Times New Roman" w:eastAsia="Times New Roman" w:cs="Times New Roman"/>
          <w:color w:val="000000"/>
        </w:rPr>
        <w:t>9032m</w:t>
      </w:r>
      <w:r>
        <w:rPr>
          <w:rFonts w:ascii="宋体" w:hAnsi="宋体" w:eastAsia="宋体" w:cs="宋体"/>
          <w:color w:val="000000"/>
        </w:rPr>
        <w:t>，超过珠峰</w:t>
      </w:r>
      <w:r>
        <w:rPr>
          <w:rFonts w:ascii="Times New Roman" w:hAnsi="Times New Roman" w:eastAsia="Times New Roman" w:cs="Times New Roman"/>
          <w:color w:val="000000"/>
        </w:rPr>
        <w:t>8848.86m</w:t>
      </w:r>
      <w:r>
        <w:rPr>
          <w:rFonts w:ascii="宋体" w:hAnsi="宋体" w:eastAsia="宋体" w:cs="宋体"/>
          <w:color w:val="000000"/>
        </w:rPr>
        <w:t>的高度，创造了浮空艇大气科学观测的世界纪录。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）该浮空艇总质量约</w:t>
      </w:r>
      <w:r>
        <w:rPr>
          <w:rFonts w:ascii="Times New Roman" w:hAnsi="Times New Roman" w:eastAsia="Times New Roman" w:cs="Times New Roman"/>
          <w:color w:val="000000"/>
        </w:rPr>
        <w:t>2625kg</w:t>
      </w:r>
      <w:r>
        <w:rPr>
          <w:rFonts w:ascii="宋体" w:hAnsi="宋体" w:eastAsia="宋体" w:cs="宋体"/>
          <w:color w:val="000000"/>
        </w:rPr>
        <w:t>，它受到重力的大小约为</w:t>
      </w:r>
      <w:r>
        <w:rPr>
          <w:color w:val="000000"/>
        </w:rPr>
        <w:t>___________</w:t>
      </w:r>
      <w:r>
        <w:rPr>
          <w:rFonts w:ascii="Times New Roman" w:hAnsi="Times New Roman" w:eastAsia="Times New Roman" w:cs="Times New Roman"/>
          <w:color w:val="000000"/>
        </w:rPr>
        <w:t>N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）已知海拔</w:t>
      </w:r>
      <w:r>
        <w:rPr>
          <w:rFonts w:ascii="Times New Roman" w:hAnsi="Times New Roman" w:eastAsia="Times New Roman" w:cs="Times New Roman"/>
          <w:color w:val="000000"/>
        </w:rPr>
        <w:t>4300m</w:t>
      </w:r>
      <w:r>
        <w:rPr>
          <w:rFonts w:ascii="宋体" w:hAnsi="宋体" w:eastAsia="宋体" w:cs="宋体"/>
          <w:color w:val="000000"/>
        </w:rPr>
        <w:t>处的空气密度约为</w:t>
      </w:r>
      <w:r>
        <w:rPr>
          <w:rFonts w:ascii="Times New Roman" w:hAnsi="Times New Roman" w:eastAsia="Times New Roman" w:cs="Times New Roman"/>
          <w:color w:val="000000"/>
        </w:rPr>
        <w:t>0.8kg/m</w:t>
      </w:r>
      <w:r>
        <w:rPr>
          <w:rFonts w:ascii="Times New Roman" w:hAnsi="Times New Roman" w:eastAsia="Times New Roman" w:cs="Times New Roman"/>
          <w:color w:val="000000"/>
          <w:vertAlign w:val="superscript"/>
        </w:rPr>
        <w:t>3</w:t>
      </w:r>
      <w:r>
        <w:rPr>
          <w:rFonts w:ascii="宋体" w:hAnsi="宋体" w:eastAsia="宋体" w:cs="宋体"/>
          <w:color w:val="000000"/>
        </w:rPr>
        <w:t>。如图所示，该浮空艇在营地升空前体积达</w:t>
      </w:r>
      <w:r>
        <w:rPr>
          <w:rFonts w:ascii="Times New Roman" w:hAnsi="Times New Roman" w:eastAsia="Times New Roman" w:cs="Times New Roman"/>
          <w:color w:val="000000"/>
        </w:rPr>
        <w:t>9060m</w:t>
      </w:r>
      <w:r>
        <w:rPr>
          <w:rFonts w:ascii="Times New Roman" w:hAnsi="Times New Roman" w:eastAsia="Times New Roman" w:cs="Times New Roman"/>
          <w:color w:val="000000"/>
          <w:vertAlign w:val="superscript"/>
        </w:rPr>
        <w:t>3</w:t>
      </w:r>
      <w:r>
        <w:rPr>
          <w:rFonts w:ascii="宋体" w:hAnsi="宋体" w:eastAsia="宋体" w:cs="宋体"/>
          <w:color w:val="000000"/>
        </w:rPr>
        <w:t>，此时浮空艇受到的浮力大小约为</w:t>
      </w:r>
      <w:r>
        <w:rPr>
          <w:color w:val="000000"/>
        </w:rPr>
        <w:t>___________</w:t>
      </w:r>
      <w:r>
        <w:rPr>
          <w:rFonts w:ascii="Times New Roman" w:hAnsi="Times New Roman" w:eastAsia="Times New Roman" w:cs="Times New Roman"/>
          <w:color w:val="000000"/>
        </w:rPr>
        <w:t>N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）“极目一号”浮空艇内部有三层：上层装有氦气（相同条件下氦气密度比空气小得多），中间隔开，下层是空气。当悬于空中的浮空艇需要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（填“上浮”或“下降”）的时候，可以用上层的氦气排出下层的部分空气，以此改变自身重力，同时使整个浮空艇的压差在安全范围内。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371600" cy="914400"/>
            <wp:effectExtent l="0" t="0" r="0" b="0"/>
            <wp:docPr id="100030" name="图片 100030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0" name="图片 100030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br w:type="textWrapping"/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20. </w:t>
      </w:r>
      <w:r>
        <w:rPr>
          <w:rFonts w:ascii="宋体" w:hAnsi="宋体" w:eastAsia="宋体" w:cs="宋体"/>
          <w:color w:val="000000"/>
        </w:rPr>
        <w:t>农历五月初五是我国的传统节日——端午节，宁波有赛龙舟习俗。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）赛龙舟时，二十余人各执一桨，随着比赛的发令枪响，立刻奋力划船，该反射是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（填“条件”或“非条件”）反射。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）长时间的高强度运动，运动员们大量出汗，来不及补充水分，肾脏中肾小管的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作用会增强。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）赛后要及时洗澡保持皮肤清洁，这是因为皮肤属于人体的第一道防线，对维护身体健康、预防疾病的发生有重要意义。皮肤能够阻止病原体进入人体内部，这属于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（填“特异性”或“非特异性”）免疫。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21. </w:t>
      </w:r>
      <w:r>
        <w:rPr>
          <w:rFonts w:ascii="宋体" w:hAnsi="宋体" w:eastAsia="宋体" w:cs="宋体"/>
          <w:color w:val="000000"/>
        </w:rPr>
        <w:t>盛夏，室外温度达</w:t>
      </w:r>
      <w:r>
        <w:rPr>
          <w:rFonts w:ascii="Times New Roman" w:hAnsi="Times New Roman" w:eastAsia="Times New Roman" w:cs="Times New Roman"/>
          <w:color w:val="000000"/>
        </w:rPr>
        <w:t>36</w:t>
      </w:r>
      <w:r>
        <w:rPr>
          <w:rFonts w:ascii="宋体" w:hAnsi="宋体" w:eastAsia="宋体" w:cs="宋体"/>
          <w:color w:val="000000"/>
        </w:rPr>
        <w:t>℃，小宁将客厅空调的设定温度设置为</w:t>
      </w:r>
      <w:r>
        <w:rPr>
          <w:rFonts w:ascii="Times New Roman" w:hAnsi="Times New Roman" w:eastAsia="Times New Roman" w:cs="Times New Roman"/>
          <w:color w:val="000000"/>
        </w:rPr>
        <w:t>28</w:t>
      </w:r>
      <w:r>
        <w:rPr>
          <w:rFonts w:ascii="宋体" w:hAnsi="宋体" w:eastAsia="宋体" w:cs="宋体"/>
          <w:color w:val="000000"/>
        </w:rPr>
        <w:t>℃，发现空调正常工作时的工作周期：工作</w:t>
      </w:r>
      <w:r>
        <w:rPr>
          <w:rFonts w:ascii="Times New Roman" w:hAnsi="Times New Roman" w:eastAsia="Times New Roman" w:cs="Times New Roman"/>
          <w:color w:val="000000"/>
        </w:rPr>
        <w:t>10min</w:t>
      </w:r>
      <w:r>
        <w:rPr>
          <w:rFonts w:ascii="宋体" w:hAnsi="宋体" w:eastAsia="宋体" w:cs="宋体"/>
          <w:color w:val="000000"/>
        </w:rPr>
        <w:t>后会停止工作，</w:t>
      </w:r>
      <w:r>
        <w:rPr>
          <w:rFonts w:ascii="Times New Roman" w:hAnsi="Times New Roman" w:eastAsia="Times New Roman" w:cs="Times New Roman"/>
          <w:color w:val="000000"/>
        </w:rPr>
        <w:t>5min</w:t>
      </w:r>
      <w:r>
        <w:rPr>
          <w:rFonts w:ascii="宋体" w:hAnsi="宋体" w:eastAsia="宋体" w:cs="宋体"/>
          <w:color w:val="000000"/>
        </w:rPr>
        <w:t>后再重新工作周而复始。从该空调铭牌上获悉，空调的制冷额定功率为</w:t>
      </w:r>
      <w:r>
        <w:rPr>
          <w:rFonts w:ascii="Times New Roman" w:hAnsi="Times New Roman" w:eastAsia="Times New Roman" w:cs="Times New Roman"/>
          <w:color w:val="000000"/>
        </w:rPr>
        <w:t>2000W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）空调正常工作时，一个工作周期内消耗的电能为___________</w:t>
      </w:r>
      <w:r>
        <w:rPr>
          <w:rFonts w:ascii="Times New Roman" w:hAnsi="Times New Roman" w:eastAsia="Times New Roman" w:cs="Times New Roman"/>
          <w:color w:val="000000"/>
        </w:rPr>
        <w:t>J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）为了节能减排，小宁家换上了隔热保温性能更好的门窗。在工作电压、室外温度、空调的设定温度等条件均相同的情况下，空调新的一个工作周期内，工作时间会___________（填“大于”“等于”或“小于”）</w:t>
      </w:r>
      <w:r>
        <w:rPr>
          <w:rFonts w:ascii="Times New Roman" w:hAnsi="Times New Roman" w:eastAsia="Times New Roman" w:cs="Times New Roman"/>
          <w:color w:val="000000"/>
        </w:rPr>
        <w:t>10min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22. </w:t>
      </w:r>
      <w:r>
        <w:rPr>
          <w:rFonts w:ascii="宋体" w:hAnsi="宋体" w:eastAsia="宋体" w:cs="宋体"/>
          <w:color w:val="000000"/>
        </w:rPr>
        <w:t>某白色固体</w:t>
      </w:r>
      <w:r>
        <w:rPr>
          <w:rFonts w:ascii="Times New Roman" w:hAnsi="Times New Roman" w:eastAsia="Times New Roman" w:cs="Times New Roman"/>
          <w:color w:val="000000"/>
        </w:rPr>
        <w:t>M</w:t>
      </w:r>
      <w:r>
        <w:rPr>
          <w:rFonts w:ascii="宋体" w:hAnsi="宋体" w:eastAsia="宋体" w:cs="宋体"/>
          <w:color w:val="000000"/>
        </w:rPr>
        <w:t>可能由</w:t>
      </w:r>
      <w:r>
        <w:object>
          <v:shape id="_x0000_i1040" o:spt="75" alt="学科网(www.zxxk.com)--教育资源门户，提供试卷、教案、课件、论文、素材以及各类教学资源下载，还有大量而丰富的教学相关资讯！" type="#_x0000_t75" style="height:18pt;width:42.95pt;" o:ole="t" filled="f" o:preferrelative="t" stroked="f" coordsize="21600,21600">
            <v:path/>
            <v:fill on="f" focussize="0,0"/>
            <v:stroke on="f" joinstyle="miter"/>
            <v:imagedata r:id="rId60" o:title="eqIdf57d9e61c8e7a18f1fb83646d7bcf8a8"/>
            <o:lock v:ext="edit" aspectratio="t"/>
            <w10:wrap type="none"/>
            <w10:anchorlock/>
          </v:shape>
          <o:OLEObject Type="Embed" ProgID="Equation.DSMT4" ShapeID="_x0000_i1040" DrawAspect="Content" ObjectID="_1468075740" r:id="rId5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、</w:t>
      </w:r>
      <w:r>
        <w:object>
          <v:shape id="_x0000_i1041" o:spt="75" alt="学科网(www.zxxk.com)--教育资源门户，提供试卷、教案、课件、论文、素材以及各类教学资源下载，还有大量而丰富的教学相关资讯！" type="#_x0000_t75" style="height:18pt;width:42pt;" o:ole="t" filled="f" o:preferrelative="t" stroked="f" coordsize="21600,21600">
            <v:path/>
            <v:fill on="f" focussize="0,0"/>
            <v:stroke on="f" joinstyle="miter"/>
            <v:imagedata r:id="rId62" o:title="eqId0ea1951629d21dadc9dc4c9e760f4cc0"/>
            <o:lock v:ext="edit" aspectratio="t"/>
            <w10:wrap type="none"/>
            <w10:anchorlock/>
          </v:shape>
          <o:OLEObject Type="Embed" ProgID="Equation.DSMT4" ShapeID="_x0000_i1041" DrawAspect="Content" ObjectID="_1468075741" r:id="rId6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、</w:t>
      </w:r>
      <w:r>
        <w:object>
          <v:shape id="_x0000_i1042" o:spt="75" alt="学科网(www.zxxk.com)--教育资源门户，提供试卷、教案、课件、论文、素材以及各类教学资源下载，还有大量而丰富的教学相关资讯！" type="#_x0000_t75" style="height:18pt;width:36pt;" o:ole="t" filled="f" o:preferrelative="t" stroked="f" coordsize="21600,21600">
            <v:path/>
            <v:fill on="f" focussize="0,0"/>
            <v:stroke on="f" joinstyle="miter"/>
            <v:imagedata r:id="rId64" o:title="eqIdd4b6852be39ae1afb86c86cd680f4dcf"/>
            <o:lock v:ext="edit" aspectratio="t"/>
            <w10:wrap type="none"/>
            <w10:anchorlock/>
          </v:shape>
          <o:OLEObject Type="Embed" ProgID="Equation.DSMT4" ShapeID="_x0000_i1042" DrawAspect="Content" ObjectID="_1468075742" r:id="rId6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、</w:t>
      </w:r>
      <w:r>
        <w:object>
          <v:shape id="_x0000_i1043" o:spt="75" alt="学科网(www.zxxk.com)--教育资源门户，提供试卷、教案、课件、论文、素材以及各类教学资源下载，还有大量而丰富的教学相关资讯！" type="#_x0000_t75" style="height:17pt;width:44pt;" o:ole="t" filled="f" o:preferrelative="t" stroked="f" coordsize="21600,21600">
            <v:path/>
            <v:fill on="f" focussize="0,0"/>
            <v:stroke on="f" joinstyle="miter"/>
            <v:imagedata r:id="rId66" o:title="eqId894f3c49b7ff56b79d92da2359bb051f"/>
            <o:lock v:ext="edit" aspectratio="t"/>
            <w10:wrap type="none"/>
            <w10:anchorlock/>
          </v:shape>
          <o:OLEObject Type="Embed" ProgID="Equation.DSMT4" ShapeID="_x0000_i1043" DrawAspect="Content" ObjectID="_1468075743" r:id="rId6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中的一种或几种物质组成。为确定其成分，小宁进行如图所示实验。则：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5086350" cy="1857375"/>
            <wp:effectExtent l="0" t="0" r="6350" b="9525"/>
            <wp:docPr id="100031" name="图片 10003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1" name="图片 10003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086350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br w:type="textWrapping"/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）白色沉淀</w:t>
      </w:r>
      <w:r>
        <w:rPr>
          <w:rFonts w:ascii="Times New Roman" w:hAnsi="Times New Roman" w:eastAsia="Times New Roman" w:cs="Times New Roman"/>
          <w:color w:val="000000"/>
        </w:rPr>
        <w:t>G</w:t>
      </w:r>
      <w:r>
        <w:rPr>
          <w:rFonts w:ascii="宋体" w:hAnsi="宋体" w:eastAsia="宋体" w:cs="宋体"/>
          <w:color w:val="000000"/>
        </w:rPr>
        <w:t>的化学式为___________。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）白色固体</w:t>
      </w:r>
      <w:r>
        <w:rPr>
          <w:rFonts w:ascii="Times New Roman" w:hAnsi="Times New Roman" w:eastAsia="Times New Roman" w:cs="Times New Roman"/>
          <w:color w:val="000000"/>
        </w:rPr>
        <w:t>M</w:t>
      </w:r>
      <w:r>
        <w:rPr>
          <w:rFonts w:ascii="宋体" w:hAnsi="宋体" w:eastAsia="宋体" w:cs="宋体"/>
          <w:color w:val="000000"/>
        </w:rPr>
        <w:t>的成分是___________。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b/>
          <w:color w:val="000000"/>
          <w:sz w:val="24"/>
        </w:rPr>
      </w:pPr>
      <w:r>
        <w:rPr>
          <w:rFonts w:ascii="宋体" w:hAnsi="宋体" w:eastAsia="宋体" w:cs="宋体"/>
          <w:b/>
          <w:color w:val="000000"/>
          <w:sz w:val="24"/>
        </w:rPr>
        <w:t>三、实验探究题（本题共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4</w:t>
      </w:r>
      <w:r>
        <w:rPr>
          <w:rFonts w:ascii="宋体" w:hAnsi="宋体" w:eastAsia="宋体" w:cs="宋体"/>
          <w:b/>
          <w:color w:val="000000"/>
          <w:sz w:val="24"/>
        </w:rPr>
        <w:t>小题，每空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3</w:t>
      </w:r>
      <w:r>
        <w:rPr>
          <w:rFonts w:ascii="宋体" w:hAnsi="宋体" w:eastAsia="宋体" w:cs="宋体"/>
          <w:b/>
          <w:color w:val="000000"/>
          <w:sz w:val="24"/>
        </w:rPr>
        <w:t>分，共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36</w:t>
      </w:r>
      <w:r>
        <w:rPr>
          <w:rFonts w:ascii="宋体" w:hAnsi="宋体" w:eastAsia="宋体" w:cs="宋体"/>
          <w:b/>
          <w:color w:val="000000"/>
          <w:sz w:val="24"/>
        </w:rPr>
        <w:t>分）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23. </w:t>
      </w:r>
      <w:r>
        <w:rPr>
          <w:rFonts w:ascii="宋体" w:hAnsi="宋体" w:eastAsia="宋体" w:cs="宋体"/>
          <w:color w:val="000000"/>
        </w:rPr>
        <w:t>为何晾在密闭空间里的湿衣服不容易干？小宁思考后做了如下探究：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2286000" cy="2143125"/>
            <wp:effectExtent l="0" t="0" r="0" b="3175"/>
            <wp:docPr id="100032" name="图片 100032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2" name="图片 100032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【提出问题】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空气湿度会对水蒸发产生怎样影响？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【实验装置】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在七个相同的密闭房间内装有相同的如图所示的实验装置。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【实验步骤】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①控制每个房间的气温和空气流动情况相同，空气湿度都在</w:t>
      </w:r>
      <w:r>
        <w:rPr>
          <w:rFonts w:ascii="Times New Roman" w:hAnsi="Times New Roman" w:eastAsia="Times New Roman" w:cs="Times New Roman"/>
          <w:color w:val="000000"/>
        </w:rPr>
        <w:t>70%</w:t>
      </w:r>
      <w:r>
        <w:rPr>
          <w:rFonts w:ascii="宋体" w:hAnsi="宋体" w:eastAsia="宋体" w:cs="宋体"/>
          <w:color w:val="000000"/>
        </w:rPr>
        <w:t>以上；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②开启每个房间的除湿机，用除湿机调节房间湿度，使七个房间内的空气湿度在实验期间分别控制在一定值；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③用相同质量的水把毛巾均匀湿润，完全展平后晾在晾衣架上，读取电子秤的示数</w:t>
      </w:r>
      <w:r>
        <w:object>
          <v:shape id="_x0000_i1044" o:spt="75" alt="学科网(www.zxxk.com)--教育资源门户，提供试卷、教案、课件、论文、素材以及各类教学资源下载，还有大量而丰富的教学相关资讯！" type="#_x0000_t75" style="height:18.1pt;width:15pt;" o:ole="t" filled="f" o:preferrelative="t" stroked="f" coordsize="21600,21600">
            <v:path/>
            <v:fill on="f" focussize="0,0"/>
            <v:stroke on="f" joinstyle="miter"/>
            <v:imagedata r:id="rId70" o:title="eqId77ab1256702aef4e9f1a5eb6c12ecc96"/>
            <o:lock v:ext="edit" aspectratio="t"/>
            <w10:wrap type="none"/>
            <w10:anchorlock/>
          </v:shape>
          <o:OLEObject Type="Embed" ProgID="Equation.DSMT4" ShapeID="_x0000_i1044" DrawAspect="Content" ObjectID="_1468075744" r:id="rId6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④经相同时间后，再次读取电子秤的示数</w:t>
      </w:r>
      <w:r>
        <w:object>
          <v:shape id="_x0000_i1045" o:spt="75" alt="学科网(www.zxxk.com)--教育资源门户，提供试卷、教案、课件、论文、素材以及各类教学资源下载，还有大量而丰富的教学相关资讯！" type="#_x0000_t75" style="height:18pt;width:16pt;" o:ole="t" filled="f" o:preferrelative="t" stroked="f" coordsize="21600,21600">
            <v:path/>
            <v:fill on="f" focussize="0,0"/>
            <v:stroke on="f" joinstyle="miter"/>
            <v:imagedata r:id="rId72" o:title="eqId1fbd67f60f04c278bdd867fdb3979dfb"/>
            <o:lock v:ext="edit" aspectratio="t"/>
            <w10:wrap type="none"/>
            <w10:anchorlock/>
          </v:shape>
          <o:OLEObject Type="Embed" ProgID="Equation.DSMT4" ShapeID="_x0000_i1045" DrawAspect="Content" ObjectID="_1468075745" r:id="rId71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（实验过程中水蒸发对毛巾温度的影响、除湿机工作时对室内空气流动和室温的影响均忽略）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【实验数据】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1080"/>
        <w:gridCol w:w="713"/>
        <w:gridCol w:w="713"/>
        <w:gridCol w:w="713"/>
        <w:gridCol w:w="713"/>
        <w:gridCol w:w="713"/>
        <w:gridCol w:w="713"/>
        <w:gridCol w:w="7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空气湿度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40%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45%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50%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55%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60%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65%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70%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046" o:spt="75" alt="学科网(www.zxxk.com)--教育资源门户，提供试卷、教案、课件、论文、素材以及各类教学资源下载，还有大量而丰富的教学相关资讯！" type="#_x0000_t75" style="height:18.35pt;width:29.9pt;" o:ole="t" filled="f" o:preferrelative="t" stroked="f" coordsize="21600,21600">
                  <v:path/>
                  <v:fill on="f" focussize="0,0"/>
                  <v:stroke on="f" joinstyle="miter"/>
                  <v:imagedata r:id="rId74" o:title="eqId64d4ae4473d0412bd258a0abb55623f3"/>
                  <o:lock v:ext="edit" aspectratio="t"/>
                  <w10:wrap type="none"/>
                  <w10:anchorlock/>
                </v:shape>
                <o:OLEObject Type="Embed" ProgID="Equation.DSMT4" ShapeID="_x0000_i1046" DrawAspect="Content" ObjectID="_1468075746" r:id="rId73">
                  <o:LockedField>false</o:LockedField>
                </o:OLEObject>
              </w:objec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500.0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500.0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500.0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500.0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500.0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500.0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500.0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047" o:spt="75" alt="学科网(www.zxxk.com)--教育资源门户，提供试卷、教案、课件、论文、素材以及各类教学资源下载，还有大量而丰富的教学相关资讯！" type="#_x0000_t75" style="height:18pt;width:30.75pt;" o:ole="t" filled="f" o:preferrelative="t" stroked="f" coordsize="21600,21600">
                  <v:path/>
                  <v:fill on="f" focussize="0,0"/>
                  <v:stroke on="f" joinstyle="miter"/>
                  <v:imagedata r:id="rId76" o:title="eqIdbfef4cf6eaeb0b56b3b9e98bf6f8bc99"/>
                  <o:lock v:ext="edit" aspectratio="t"/>
                  <w10:wrap type="none"/>
                  <w10:anchorlock/>
                </v:shape>
                <o:OLEObject Type="Embed" ProgID="Equation.DSMT4" ShapeID="_x0000_i1047" DrawAspect="Content" ObjectID="_1468075747" r:id="rId75">
                  <o:LockedField>false</o:LockedField>
                </o:OLEObject>
              </w:objec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599.9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586.0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573.1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561.3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550.6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540.7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532.0</w:t>
            </w:r>
          </w:p>
        </w:tc>
      </w:tr>
    </w:tbl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【实验结论】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在水的温度、水的表面积和水面空气流速等条件均相同时，___________，水蒸发越快。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【实验反思】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从微观角度分析，一部分液态水的分子能逸出水面成为气态水的分子，另一方面部分气态水的分子也会返回水中成为液态水的分子；当逸出的水分子数量比返回的水分子数量多时，宏观上表现为水蒸发了。本实验中，在其它条件相同时，空气湿度越大，返回水中的水分子数越___________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24. </w:t>
      </w:r>
      <w:r>
        <w:rPr>
          <w:rFonts w:ascii="宋体" w:hAnsi="宋体" w:eastAsia="宋体" w:cs="宋体"/>
          <w:color w:val="000000"/>
        </w:rPr>
        <w:t>久置的镁带表面会有一层灰黑色固体。为了测量久置镁带中金属镁的质量分数，同学们提出了两种实验方法：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物理方法：取一定质量的镁带，用砂纸打磨，除尽表面的灰黑色固体，根据剩余固体质量计算金属镁的质量分数。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化学方法：取一定质量的镁带，与足量的稀硫酸反应，根据测得生成气体的体积计算金属镁的质量分数。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）经讨论，同学们否定了物理方法。理由是：打磨过程中___________。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）常温常压下氢气密度已知，因此大家认为化学方法可行。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（老师提示：镁与稀硫酸反应放热；灰黑色固体除了氧化镁之外，还存在少量碱式碳酸镁【</w:t>
      </w:r>
      <w:r>
        <w:object>
          <v:shape id="_x0000_i1048" o:spt="75" alt="学科网(www.zxxk.com)--教育资源门户，提供试卷、教案、课件、论文、素材以及各类教学资源下载，还有大量而丰富的教学相关资讯！" type="#_x0000_t75" style="height:19.5pt;width:97.5pt;" o:ole="t" filled="f" o:preferrelative="t" stroked="f" coordsize="21600,21600">
            <v:path/>
            <v:fill on="f" focussize="0,0"/>
            <v:stroke on="f" joinstyle="miter"/>
            <v:imagedata r:id="rId78" o:title="eqIda653845f0ab9f24fd22ebcab300ae5a0"/>
            <o:lock v:ext="edit" aspectratio="t"/>
            <w10:wrap type="none"/>
            <w10:anchorlock/>
          </v:shape>
          <o:OLEObject Type="Embed" ProgID="Equation.DSMT4" ShapeID="_x0000_i1048" DrawAspect="Content" ObjectID="_1468075748" r:id="rId7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】，它与酸反应会产生</w:t>
      </w:r>
      <w:r>
        <w:object>
          <v:shape id="_x0000_i1049" o:spt="75" alt="学科网(www.zxxk.com)--教育资源门户，提供试卷、教案、课件、论文、素材以及各类教学资源下载，还有大量而丰富的教学相关资讯！" type="#_x0000_t75" style="height:18.3pt;width:23.7pt;" o:ole="t" filled="f" o:preferrelative="t" stroked="f" coordsize="21600,21600">
            <v:path/>
            <v:fill on="f" focussize="0,0"/>
            <v:stroke on="f" joinstyle="miter"/>
            <v:imagedata r:id="rId80" o:title="eqIda4298cb837170c021b9f2cd4e674a6a3"/>
            <o:lock v:ext="edit" aspectratio="t"/>
            <w10:wrap type="none"/>
            <w10:anchorlock/>
          </v:shape>
          <o:OLEObject Type="Embed" ProgID="Equation.DSMT4" ShapeID="_x0000_i1049" DrawAspect="Content" ObjectID="_1468075749" r:id="rId7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气体；碱石灰是</w:t>
      </w:r>
      <w:r>
        <w:rPr>
          <w:rFonts w:ascii="Times New Roman" w:hAnsi="Times New Roman" w:eastAsia="Times New Roman" w:cs="Times New Roman"/>
          <w:color w:val="000000"/>
        </w:rPr>
        <w:t>CaO</w:t>
      </w:r>
      <w:r>
        <w:rPr>
          <w:rFonts w:ascii="宋体" w:hAnsi="宋体" w:eastAsia="宋体" w:cs="宋体"/>
          <w:color w:val="000000"/>
        </w:rPr>
        <w:t>和</w:t>
      </w:r>
      <w:r>
        <w:rPr>
          <w:rFonts w:ascii="Times New Roman" w:hAnsi="Times New Roman" w:eastAsia="Times New Roman" w:cs="Times New Roman"/>
          <w:color w:val="000000"/>
        </w:rPr>
        <w:t>NaOH</w:t>
      </w:r>
      <w:r>
        <w:rPr>
          <w:rFonts w:ascii="宋体" w:hAnsi="宋体" w:eastAsia="宋体" w:cs="宋体"/>
          <w:color w:val="000000"/>
        </w:rPr>
        <w:t>的混合物）同学们从下列装置中选择合适的装置，组装并进行实验，</w:t>
      </w:r>
    </w:p>
    <w:p>
      <w:pPr>
        <w:spacing w:line="360" w:lineRule="auto"/>
        <w:jc w:val="left"/>
        <w:textAlignment w:val="center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A.</w:t>
      </w:r>
      <w:r>
        <w:rPr>
          <w:rFonts w:ascii="Times New Roman" w:hAnsi="Times New Roman" w:eastAsia="Times New Roman" w:cs="Times New Roman"/>
          <w:color w:val="000000"/>
        </w:rPr>
        <w:drawing>
          <wp:inline distT="0" distB="0" distL="114300" distR="114300">
            <wp:extent cx="676275" cy="1504950"/>
            <wp:effectExtent l="0" t="0" r="9525" b="6350"/>
            <wp:docPr id="100033" name="图片 10003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3" name="图片 10003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color w:val="000000"/>
        </w:rPr>
        <w:t xml:space="preserve"> B.</w:t>
      </w: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1209675" cy="1057275"/>
            <wp:effectExtent l="0" t="0" r="9525" b="9525"/>
            <wp:docPr id="100034" name="图片 100034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4" name="图片 100034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Times New Roman" w:hAnsi="Times New Roman" w:eastAsia="Times New Roman" w:cs="Times New Roman"/>
          <w:color w:val="000000"/>
          <w:position w:val="-22"/>
        </w:rPr>
        <w:drawing>
          <wp:inline distT="0" distB="0" distL="114300" distR="114300">
            <wp:extent cx="31750" cy="88900"/>
            <wp:effectExtent l="0" t="0" r="0" b="0"/>
            <wp:docPr id="136059091" name="图片 1360590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059091" name="图片 136059091"/>
                    <pic:cNvPicPr>
                      <a:picLocks noChangeAspect="1"/>
                    </pic:cNvPicPr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3175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color w:val="000000"/>
        </w:rPr>
        <w:drawing>
          <wp:inline distT="0" distB="0" distL="114300" distR="114300">
            <wp:extent cx="1228725" cy="952500"/>
            <wp:effectExtent l="0" t="0" r="3175" b="0"/>
            <wp:docPr id="100035" name="图片 10003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5" name="图片 10003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color w:val="000000"/>
        </w:rPr>
        <w:t xml:space="preserve"> D.</w:t>
      </w: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1314450" cy="942975"/>
            <wp:effectExtent l="0" t="0" r="6350" b="9525"/>
            <wp:docPr id="100036" name="图片 100036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6" name="图片 100036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①图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虚线框内有一种测量体积的仪器（未画出），该仪器是___________。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②完成该实验应选择的装置为___________（填字母）。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③结合实验方法和选择的装置分析，会造成实验结果</w:t>
      </w:r>
      <w:r>
        <w:rPr>
          <w:rFonts w:ascii="宋体" w:hAnsi="宋体" w:eastAsia="宋体" w:cs="宋体"/>
          <w:color w:val="000000"/>
          <w:em w:val="dot"/>
        </w:rPr>
        <w:t>不准确</w:t>
      </w:r>
      <w:r>
        <w:rPr>
          <w:rFonts w:ascii="宋体" w:hAnsi="宋体" w:eastAsia="宋体" w:cs="宋体"/>
          <w:color w:val="000000"/>
        </w:rPr>
        <w:t>的是___________。</w:t>
      </w:r>
    </w:p>
    <w:p>
      <w:pPr>
        <w:spacing w:line="360" w:lineRule="auto"/>
        <w:jc w:val="left"/>
        <w:textAlignment w:val="center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A.</w:t>
      </w:r>
      <w:r>
        <w:rPr>
          <w:rFonts w:ascii="宋体" w:hAnsi="宋体" w:eastAsia="宋体" w:cs="宋体"/>
          <w:color w:val="000000"/>
        </w:rPr>
        <w:t>加入稀硫酸不足，镁带有剩余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B.</w:t>
      </w:r>
      <w:r>
        <w:rPr>
          <w:rFonts w:ascii="宋体" w:hAnsi="宋体" w:eastAsia="宋体" w:cs="宋体"/>
          <w:color w:val="000000"/>
        </w:rPr>
        <w:t>装置气密性不好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C.</w:t>
      </w:r>
      <w:r>
        <w:rPr>
          <w:rFonts w:ascii="宋体" w:hAnsi="宋体" w:eastAsia="宋体" w:cs="宋体"/>
          <w:color w:val="000000"/>
        </w:rPr>
        <w:t>反应结束，立即读数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25. </w:t>
      </w:r>
      <w:r>
        <w:rPr>
          <w:rFonts w:ascii="宋体" w:hAnsi="宋体" w:eastAsia="宋体" w:cs="宋体"/>
          <w:color w:val="000000"/>
        </w:rPr>
        <w:t>我们常用乙醇溶液进行杀菌消毒。那么乙醇溶液的浓度（体积分数）越高，杀菌消毒效果就越好吗？对此，某科研机构曾做过下列探究。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【实验步骤】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①取</w:t>
      </w:r>
      <w:r>
        <w:rPr>
          <w:rFonts w:ascii="Times New Roman" w:hAnsi="Times New Roman" w:eastAsia="Times New Roman" w:cs="Times New Roman"/>
          <w:color w:val="000000"/>
        </w:rPr>
        <w:t>10</w:t>
      </w:r>
      <w:r>
        <w:rPr>
          <w:rFonts w:ascii="宋体" w:hAnsi="宋体" w:eastAsia="宋体" w:cs="宋体"/>
          <w:color w:val="000000"/>
        </w:rPr>
        <w:t>片无菌载玻片，均匀涂抹上等量的金黄色葡萄球菌的菌悬液；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②待干燥后，向</w:t>
      </w:r>
      <w:r>
        <w:rPr>
          <w:rFonts w:ascii="Times New Roman" w:hAnsi="Times New Roman" w:eastAsia="Times New Roman" w:cs="Times New Roman"/>
          <w:color w:val="000000"/>
        </w:rPr>
        <w:t>9</w:t>
      </w:r>
      <w:r>
        <w:rPr>
          <w:rFonts w:ascii="宋体" w:hAnsi="宋体" w:eastAsia="宋体" w:cs="宋体"/>
          <w:color w:val="000000"/>
        </w:rPr>
        <w:t>片载玻片分别滴加相同体积的不同浓度乙醇溶液，另外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片滴加相同体积的无菌蒸馏水；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③</w:t>
      </w:r>
      <w:r>
        <w:rPr>
          <w:rFonts w:ascii="Times New Roman" w:hAnsi="Times New Roman" w:eastAsia="Times New Roman" w:cs="Times New Roman"/>
          <w:color w:val="000000"/>
        </w:rPr>
        <w:t>10min</w:t>
      </w:r>
      <w:r>
        <w:rPr>
          <w:rFonts w:ascii="宋体" w:hAnsi="宋体" w:eastAsia="宋体" w:cs="宋体"/>
          <w:color w:val="000000"/>
        </w:rPr>
        <w:t>后，测各载玻片上活菌量。测得的活菌量计作</w:t>
      </w:r>
      <w:r>
        <w:rPr>
          <w:rFonts w:ascii="Times New Roman" w:hAnsi="Times New Roman" w:eastAsia="Times New Roman" w:cs="Times New Roman"/>
          <w:i/>
          <w:color w:val="000000"/>
        </w:rPr>
        <w:t>n</w:t>
      </w:r>
      <w:r>
        <w:rPr>
          <w:rFonts w:ascii="宋体" w:hAnsi="宋体" w:eastAsia="宋体" w:cs="宋体"/>
          <w:color w:val="000000"/>
        </w:rPr>
        <w:t>，其中无菌蒸馏水试验组的活菌量计作</w:t>
      </w:r>
      <w:r>
        <w:object>
          <v:shape id="_x0000_i1050" o:spt="75" alt="学科网(www.zxxk.com)--教育资源门户，提供试卷、教案、课件、论文、素材以及各类教学资源下载，还有大量而丰富的教学相关资讯！" type="#_x0000_t75" style="height:18pt;width:14.25pt;" o:ole="t" filled="f" o:preferrelative="t" stroked="f" coordsize="21600,21600">
            <v:path/>
            <v:fill on="f" focussize="0,0"/>
            <v:stroke on="f" joinstyle="miter"/>
            <v:imagedata r:id="rId87" o:title="eqIdda50c96dee0cecb83b1375cee31bc255"/>
            <o:lock v:ext="edit" aspectratio="t"/>
            <w10:wrap type="none"/>
            <w10:anchorlock/>
          </v:shape>
          <o:OLEObject Type="Embed" ProgID="Equation.DSMT4" ShapeID="_x0000_i1050" DrawAspect="Content" ObjectID="_1468075750" r:id="rId8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④实验重复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次；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⑤用牛痘病毒替换金黄色葡萄球菌，按上述步骤进行实验。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【数据处理】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利用得到的实验数据计算相应的</w:t>
      </w:r>
      <w:r>
        <w:object>
          <v:shape id="_x0000_i1051" o:spt="75" alt="学科网(www.zxxk.com)--教育资源门户，提供试卷、教案、课件、论文、素材以及各类教学资源下载，还有大量而丰富的教学相关资讯！" type="#_x0000_t75" style="height:33.75pt;width:17.25pt;" o:ole="t" filled="f" o:preferrelative="t" stroked="f" coordsize="21600,21600">
            <v:path/>
            <v:fill on="f" focussize="0,0"/>
            <v:stroke on="f" joinstyle="miter"/>
            <v:imagedata r:id="rId89" o:title="eqIde3dae82270b38d7a94a8fa8d3c963714"/>
            <o:lock v:ext="edit" aspectratio="t"/>
            <w10:wrap type="none"/>
            <w10:anchorlock/>
          </v:shape>
          <o:OLEObject Type="Embed" ProgID="Equation.DSMT4" ShapeID="_x0000_i1051" DrawAspect="Content" ObjectID="_1468075751" r:id="rId8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，并取平均值。以</w:t>
      </w:r>
      <w:r>
        <w:object>
          <v:shape id="_x0000_i1052" o:spt="75" alt="学科网(www.zxxk.com)--教育资源门户，提供试卷、教案、课件、论文、素材以及各类教学资源下载，还有大量而丰富的教学相关资讯！" type="#_x0000_t75" style="height:33.75pt;width:17.25pt;" o:ole="t" filled="f" o:preferrelative="t" stroked="f" coordsize="21600,21600">
            <v:path/>
            <v:fill on="f" focussize="0,0"/>
            <v:stroke on="f" joinstyle="miter"/>
            <v:imagedata r:id="rId89" o:title="eqIde3dae82270b38d7a94a8fa8d3c963714"/>
            <o:lock v:ext="edit" aspectratio="t"/>
            <w10:wrap type="none"/>
            <w10:anchorlock/>
          </v:shape>
          <o:OLEObject Type="Embed" ProgID="Equation.DSMT4" ShapeID="_x0000_i1052" DrawAspect="Content" ObjectID="_1468075752" r:id="rId9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是的平均值来表示乙醇溶液的杀菌消毒效果。数据处理结果如图所示。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【实验结论】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由实验可知：针对实验中的金黄色葡萄球菌和牛痘病毒，当乙醇溶液的浓度超过</w:t>
      </w:r>
      <w:r>
        <w:rPr>
          <w:rFonts w:ascii="Times New Roman" w:hAnsi="Times New Roman" w:eastAsia="Times New Roman" w:cs="Times New Roman"/>
          <w:color w:val="000000"/>
        </w:rPr>
        <w:t>80%</w:t>
      </w:r>
      <w:r>
        <w:rPr>
          <w:rFonts w:ascii="宋体" w:hAnsi="宋体" w:eastAsia="宋体" w:cs="宋体"/>
          <w:color w:val="000000"/>
        </w:rPr>
        <w:t>时，杀菌消毒的效果随乙醇溶液浓度的增大而___________。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【实验反思】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科研人员发现该实验中</w:t>
      </w:r>
      <w:r>
        <w:rPr>
          <w:rFonts w:ascii="Times New Roman" w:hAnsi="Times New Roman" w:eastAsia="Times New Roman" w:cs="Times New Roman"/>
          <w:color w:val="000000"/>
        </w:rPr>
        <w:t>60%~80%</w:t>
      </w:r>
      <w:r>
        <w:rPr>
          <w:rFonts w:ascii="宋体" w:hAnsi="宋体" w:eastAsia="宋体" w:cs="宋体"/>
          <w:color w:val="000000"/>
        </w:rPr>
        <w:t>的乙醇溶液杀菌消毒效果较好。为证明其是否具有普适性，下一步的实验思路是：选取更多种类的___________，设置更多浓度梯度的乙醇溶液，多次重复实验，计算相应的</w:t>
      </w:r>
      <w:r>
        <w:object>
          <v:shape id="_x0000_i1053" o:spt="75" alt="学科网(www.zxxk.com)--教育资源门户，提供试卷、教案、课件、论文、素材以及各类教学资源下载，还有大量而丰富的教学相关资讯！" type="#_x0000_t75" style="height:33.75pt;width:17.25pt;" o:ole="t" filled="f" o:preferrelative="t" stroked="f" coordsize="21600,21600">
            <v:path/>
            <v:fill on="f" focussize="0,0"/>
            <v:stroke on="f" joinstyle="miter"/>
            <v:imagedata r:id="rId89" o:title="eqIde3dae82270b38d7a94a8fa8d3c963714"/>
            <o:lock v:ext="edit" aspectratio="t"/>
            <w10:wrap type="none"/>
            <w10:anchorlock/>
          </v:shape>
          <o:OLEObject Type="Embed" ProgID="Equation.DSMT4" ShapeID="_x0000_i1053" DrawAspect="Content" ObjectID="_1468075753" r:id="rId9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，并取平均值，进行对比。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3295650" cy="2552700"/>
            <wp:effectExtent l="0" t="0" r="6350" b="0"/>
            <wp:docPr id="100037" name="图片 10003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7" name="图片 10003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3295650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研究表明：</w:t>
      </w:r>
      <w:r>
        <w:rPr>
          <w:rFonts w:ascii="Times New Roman" w:hAnsi="Times New Roman" w:eastAsia="Times New Roman" w:cs="Times New Roman"/>
          <w:color w:val="000000"/>
        </w:rPr>
        <w:t>70%~75%</w:t>
      </w:r>
      <w:r>
        <w:rPr>
          <w:rFonts w:ascii="宋体" w:hAnsi="宋体" w:eastAsia="宋体" w:cs="宋体"/>
          <w:color w:val="000000"/>
        </w:rPr>
        <w:t>的乙醇溶液杀菌消毒效果最好。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【实际应用】在新冠疫情期间，常使用乙醇溶液进行杀菌消毒。根据上述结果，并结合乙醇的性质，下列使用方法合理的是___________。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A.</w:t>
      </w:r>
      <w:r>
        <w:rPr>
          <w:rFonts w:ascii="宋体" w:hAnsi="宋体" w:eastAsia="宋体" w:cs="宋体"/>
          <w:color w:val="000000"/>
        </w:rPr>
        <w:t>无水乙醇按需求稀释后再用来杀菌消毒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B.</w:t>
      </w:r>
      <w:r>
        <w:rPr>
          <w:rFonts w:ascii="宋体" w:hAnsi="宋体" w:eastAsia="宋体" w:cs="宋体"/>
          <w:color w:val="000000"/>
        </w:rPr>
        <w:t>使用乙醇溶液杀菌消毒时要避免明火，远离高温物体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C.</w:t>
      </w:r>
      <w:r>
        <w:rPr>
          <w:rFonts w:ascii="宋体" w:hAnsi="宋体" w:eastAsia="宋体" w:cs="宋体"/>
          <w:color w:val="000000"/>
        </w:rPr>
        <w:t>可用适宜浓度的乙醇溶液对快递包装盒的表面进行擦拭消毒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26. </w:t>
      </w:r>
      <w:r>
        <w:rPr>
          <w:rFonts w:ascii="宋体" w:hAnsi="宋体" w:eastAsia="宋体" w:cs="宋体"/>
          <w:color w:val="000000"/>
        </w:rPr>
        <w:t>小宁用如图甲所示电路研究小灯泡的电学特性，所用小灯泡上标有“</w:t>
      </w:r>
      <w:r>
        <w:rPr>
          <w:rFonts w:ascii="Times New Roman" w:hAnsi="Times New Roman" w:eastAsia="Times New Roman" w:cs="Times New Roman"/>
          <w:color w:val="000000"/>
        </w:rPr>
        <w:t>2.5V</w:t>
      </w:r>
      <w:r>
        <w:rPr>
          <w:rFonts w:ascii="宋体" w:hAnsi="宋体" w:eastAsia="宋体" w:cs="宋体"/>
          <w:color w:val="000000"/>
        </w:rPr>
        <w:t>”字样。闭合开关，移动滑动变阻器滑片</w:t>
      </w:r>
      <w:r>
        <w:rPr>
          <w:rFonts w:ascii="Times New Roman" w:hAnsi="Times New Roman" w:eastAsia="Times New Roman" w:cs="Times New Roman"/>
          <w:color w:val="000000"/>
        </w:rPr>
        <w:t>P</w:t>
      </w:r>
      <w:r>
        <w:rPr>
          <w:rFonts w:ascii="宋体" w:hAnsi="宋体" w:eastAsia="宋体" w:cs="宋体"/>
          <w:color w:val="000000"/>
        </w:rPr>
        <w:t>，读取并记录电压表、电流表的示数。实验数据记录如下（第</w:t>
      </w:r>
      <w:r>
        <w:rPr>
          <w:rFonts w:ascii="Times New Roman" w:hAnsi="Times New Roman" w:eastAsia="Times New Roman" w:cs="Times New Roman"/>
          <w:color w:val="000000"/>
        </w:rPr>
        <w:t>4</w:t>
      </w:r>
      <w:r>
        <w:rPr>
          <w:rFonts w:ascii="宋体" w:hAnsi="宋体" w:eastAsia="宋体" w:cs="宋体"/>
          <w:color w:val="000000"/>
        </w:rPr>
        <w:t>次实验时电流表指针位置如图乙所示）：</w:t>
      </w:r>
    </w:p>
    <w:tbl>
      <w:tblPr>
        <w:tblStyle w:val="4"/>
        <w:tblW w:w="63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1058"/>
        <w:gridCol w:w="1060"/>
        <w:gridCol w:w="1061"/>
        <w:gridCol w:w="1060"/>
        <w:gridCol w:w="1060"/>
        <w:gridCol w:w="10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W w:w="10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实验次数</w:t>
            </w:r>
          </w:p>
        </w:tc>
        <w:tc>
          <w:tcPr>
            <w:tcW w:w="10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</w:t>
            </w:r>
          </w:p>
        </w:tc>
        <w:tc>
          <w:tcPr>
            <w:tcW w:w="10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</w:t>
            </w:r>
          </w:p>
        </w:tc>
        <w:tc>
          <w:tcPr>
            <w:tcW w:w="10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3</w:t>
            </w:r>
          </w:p>
        </w:tc>
        <w:tc>
          <w:tcPr>
            <w:tcW w:w="10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4</w:t>
            </w:r>
          </w:p>
        </w:tc>
        <w:tc>
          <w:tcPr>
            <w:tcW w:w="10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W w:w="10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电压表示数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/V</w:t>
            </w:r>
          </w:p>
        </w:tc>
        <w:tc>
          <w:tcPr>
            <w:tcW w:w="10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1.0</w:t>
            </w:r>
          </w:p>
        </w:tc>
        <w:tc>
          <w:tcPr>
            <w:tcW w:w="10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1.5</w:t>
            </w:r>
          </w:p>
        </w:tc>
        <w:tc>
          <w:tcPr>
            <w:tcW w:w="10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2.0</w:t>
            </w:r>
          </w:p>
        </w:tc>
        <w:tc>
          <w:tcPr>
            <w:tcW w:w="10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2.5</w:t>
            </w:r>
          </w:p>
        </w:tc>
        <w:tc>
          <w:tcPr>
            <w:tcW w:w="10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3.0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W w:w="10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电流表示数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/A</w:t>
            </w:r>
          </w:p>
        </w:tc>
        <w:tc>
          <w:tcPr>
            <w:tcW w:w="10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0.17</w:t>
            </w:r>
          </w:p>
        </w:tc>
        <w:tc>
          <w:tcPr>
            <w:tcW w:w="10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0.24</w:t>
            </w:r>
          </w:p>
        </w:tc>
        <w:tc>
          <w:tcPr>
            <w:tcW w:w="10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0</w:t>
            </w:r>
            <w:r>
              <w:rPr>
                <w:rFonts w:ascii="Times New Roman" w:hAnsi="Times New Roman" w:eastAsia="Times New Roman" w:cs="Times New Roman"/>
                <w:color w:val="000000"/>
                <w:position w:val="-22"/>
              </w:rPr>
              <w:drawing>
                <wp:inline distT="0" distB="0" distL="114300" distR="114300">
                  <wp:extent cx="31750" cy="88900"/>
                  <wp:effectExtent l="0" t="0" r="0" b="0"/>
                  <wp:docPr id="136059093" name="图片 1360590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059093" name="图片 136059093"/>
                          <pic:cNvPicPr>
                            <a:picLocks noChangeAspect="1"/>
                          </pic:cNvPicPr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" cy="88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eastAsia="Times New Roman" w:cs="Times New Roman"/>
                <w:color w:val="000000"/>
              </w:rPr>
              <w:t>30</w:t>
            </w:r>
          </w:p>
        </w:tc>
        <w:tc>
          <w:tcPr>
            <w:tcW w:w="10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★</w:t>
            </w:r>
          </w:p>
        </w:tc>
        <w:tc>
          <w:tcPr>
            <w:tcW w:w="10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0.37</w:t>
            </w:r>
          </w:p>
        </w:tc>
      </w:tr>
    </w:tbl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）该小灯泡的额定功率为___________</w:t>
      </w:r>
      <w:r>
        <w:rPr>
          <w:rFonts w:ascii="Times New Roman" w:hAnsi="Times New Roman" w:eastAsia="Times New Roman" w:cs="Times New Roman"/>
          <w:color w:val="000000"/>
        </w:rPr>
        <w:t>W</w:t>
      </w:r>
      <w:r>
        <w:rPr>
          <w:rFonts w:ascii="宋体" w:hAnsi="宋体" w:eastAsia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）用描点法（实验数据对应的点用“×”表示）在图丙上画出该小灯泡灯丝的</w:t>
      </w:r>
      <w:r>
        <w:rPr>
          <w:rFonts w:ascii="Times New Roman" w:hAnsi="Times New Roman" w:eastAsia="Times New Roman" w:cs="Times New Roman"/>
          <w:i/>
          <w:color w:val="000000"/>
        </w:rPr>
        <w:t>I</w:t>
      </w:r>
      <w:r>
        <w:rPr>
          <w:rFonts w:ascii="Times New Roman" w:hAnsi="Times New Roman" w:eastAsia="Times New Roman" w:cs="Times New Roman"/>
          <w:color w:val="000000"/>
        </w:rPr>
        <w:t>-</w:t>
      </w:r>
      <w:r>
        <w:rPr>
          <w:rFonts w:ascii="Times New Roman" w:hAnsi="Times New Roman" w:eastAsia="Times New Roman" w:cs="Times New Roman"/>
          <w:i/>
          <w:color w:val="000000"/>
        </w:rPr>
        <w:t>U</w:t>
      </w:r>
      <w:r>
        <w:rPr>
          <w:rFonts w:ascii="宋体" w:hAnsi="宋体" w:eastAsia="宋体" w:cs="宋体"/>
          <w:color w:val="000000"/>
        </w:rPr>
        <w:t>曲线；___________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）小宁计算小灯泡的灯丝电阻值时，发现灯丝电阻随着其两端电压的升高而增大。小宁反思：电阻是导体的一种性质，决定和影响导体阻值大小的因素中并没有电压这一因素，那么导体两端电压的变化可能引起了某个因素发生变化！小宁思考后得出这个因素就是___________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5238750" cy="1353820"/>
            <wp:effectExtent l="0" t="0" r="6350" b="5080"/>
            <wp:docPr id="100038" name="图片 100038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8" name="图片 100038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1354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b/>
          <w:color w:val="000000"/>
          <w:sz w:val="24"/>
        </w:rPr>
      </w:pPr>
      <w:r>
        <w:rPr>
          <w:rFonts w:ascii="宋体" w:hAnsi="宋体" w:eastAsia="宋体" w:cs="宋体"/>
          <w:b/>
          <w:color w:val="000000"/>
          <w:sz w:val="24"/>
        </w:rPr>
        <w:t>四、解答题（本题共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7</w:t>
      </w:r>
      <w:r>
        <w:rPr>
          <w:rFonts w:ascii="宋体" w:hAnsi="宋体" w:eastAsia="宋体" w:cs="宋体"/>
          <w:b/>
          <w:color w:val="000000"/>
          <w:sz w:val="24"/>
        </w:rPr>
        <w:t>小题，第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27</w:t>
      </w:r>
      <w:r>
        <w:rPr>
          <w:rFonts w:ascii="宋体" w:hAnsi="宋体" w:eastAsia="宋体" w:cs="宋体"/>
          <w:b/>
          <w:color w:val="000000"/>
          <w:sz w:val="24"/>
        </w:rPr>
        <w:t>、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29</w:t>
      </w:r>
      <w:r>
        <w:rPr>
          <w:rFonts w:ascii="宋体" w:hAnsi="宋体" w:eastAsia="宋体" w:cs="宋体"/>
          <w:b/>
          <w:color w:val="000000"/>
          <w:sz w:val="24"/>
        </w:rPr>
        <w:t>小题各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4</w:t>
      </w:r>
      <w:r>
        <w:rPr>
          <w:rFonts w:ascii="宋体" w:hAnsi="宋体" w:eastAsia="宋体" w:cs="宋体"/>
          <w:b/>
          <w:color w:val="000000"/>
          <w:sz w:val="24"/>
        </w:rPr>
        <w:t>分，第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28</w:t>
      </w:r>
      <w:r>
        <w:rPr>
          <w:rFonts w:ascii="宋体" w:hAnsi="宋体" w:eastAsia="宋体" w:cs="宋体"/>
          <w:b/>
          <w:color w:val="000000"/>
          <w:sz w:val="24"/>
        </w:rPr>
        <w:t>、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30</w:t>
      </w:r>
      <w:r>
        <w:rPr>
          <w:rFonts w:ascii="宋体" w:hAnsi="宋体" w:eastAsia="宋体" w:cs="宋体"/>
          <w:b/>
          <w:color w:val="000000"/>
          <w:sz w:val="24"/>
        </w:rPr>
        <w:t>、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32</w:t>
      </w:r>
      <w:r>
        <w:rPr>
          <w:rFonts w:ascii="宋体" w:hAnsi="宋体" w:eastAsia="宋体" w:cs="宋体"/>
          <w:b/>
          <w:color w:val="000000"/>
          <w:sz w:val="24"/>
        </w:rPr>
        <w:t>小题各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6</w:t>
      </w:r>
      <w:r>
        <w:rPr>
          <w:rFonts w:ascii="宋体" w:hAnsi="宋体" w:eastAsia="宋体" w:cs="宋体"/>
          <w:b/>
          <w:color w:val="000000"/>
          <w:sz w:val="24"/>
        </w:rPr>
        <w:t>分，第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31</w:t>
      </w:r>
      <w:r>
        <w:rPr>
          <w:rFonts w:ascii="宋体" w:hAnsi="宋体" w:eastAsia="宋体" w:cs="宋体"/>
          <w:b/>
          <w:color w:val="000000"/>
          <w:sz w:val="24"/>
        </w:rPr>
        <w:t>小题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10</w:t>
      </w:r>
      <w:r>
        <w:rPr>
          <w:rFonts w:ascii="宋体" w:hAnsi="宋体" w:eastAsia="宋体" w:cs="宋体"/>
          <w:b/>
          <w:color w:val="000000"/>
          <w:sz w:val="24"/>
        </w:rPr>
        <w:t>分，第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33</w:t>
      </w:r>
      <w:r>
        <w:rPr>
          <w:rFonts w:ascii="宋体" w:hAnsi="宋体" w:eastAsia="宋体" w:cs="宋体"/>
          <w:b/>
          <w:color w:val="000000"/>
          <w:sz w:val="24"/>
        </w:rPr>
        <w:t>小题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9</w:t>
      </w:r>
      <w:r>
        <w:rPr>
          <w:rFonts w:ascii="宋体" w:hAnsi="宋体" w:eastAsia="宋体" w:cs="宋体"/>
          <w:b/>
          <w:color w:val="000000"/>
          <w:sz w:val="24"/>
        </w:rPr>
        <w:t>分，共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45</w:t>
      </w:r>
      <w:r>
        <w:rPr>
          <w:rFonts w:ascii="宋体" w:hAnsi="宋体" w:eastAsia="宋体" w:cs="宋体"/>
          <w:b/>
          <w:color w:val="000000"/>
          <w:sz w:val="24"/>
        </w:rPr>
        <w:t>分）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27. </w:t>
      </w:r>
      <w:r>
        <w:rPr>
          <w:rFonts w:ascii="宋体" w:hAnsi="宋体" w:eastAsia="宋体" w:cs="宋体"/>
          <w:color w:val="000000"/>
        </w:rPr>
        <w:t>杭州湾国家湿地公园是典型的海岸湿地生态系统，有藻类、芦苇、水草、鱼、虾、水鸟等生物，其中有国家一级保护动物东方白鹳，它属于大型涉禽，嘴长而粗壮，腿、脚甚长，如图所示。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）该湿地公园里所有东方白鹳是一个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（填“种群”或“群落”）。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）东方白鹳的形态结构特征是对湿地环境的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019300" cy="1181100"/>
            <wp:effectExtent l="0" t="0" r="0" b="0"/>
            <wp:docPr id="100039" name="图片 10003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9" name="图片 10003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28. </w:t>
      </w:r>
      <w:r>
        <w:rPr>
          <w:rFonts w:ascii="宋体" w:hAnsi="宋体" w:eastAsia="宋体" w:cs="宋体"/>
          <w:color w:val="000000"/>
        </w:rPr>
        <w:t>某维生素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泡腾片的主要成分如图甲所示。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4905375" cy="1704975"/>
            <wp:effectExtent l="0" t="0" r="9525" b="9525"/>
            <wp:docPr id="100040" name="图片 100040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0" name="图片 100040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4905375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br w:type="textWrapping"/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）维生素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由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种元素组成。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）按照如图乙的物质分类方法，该泡腾片属于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）该泡腾片放入水中，会立刻产生大量的气泡，其原因是：柠檬酸是一种酸，它和碳酸氢钠在水中会发生反应，生成能使澄清石灰水变浑浊的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气体。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29. </w:t>
      </w:r>
      <w:r>
        <w:rPr>
          <w:rFonts w:ascii="宋体" w:hAnsi="宋体" w:eastAsia="宋体" w:cs="宋体"/>
          <w:color w:val="000000"/>
        </w:rPr>
        <w:t>如图甲所示，在小宁与平面镜之间有只杯子，为何杯子和杯子的像在小宁眼球视网膜上成的像大小不同？根据“平面镜成像”、“视觉的形成”等有关知识，我们可以用作图的方法来解释上述现象。图乙为杯子的像</w:t>
      </w:r>
      <w:r>
        <w:rPr>
          <w:rFonts w:ascii="Times New Roman" w:hAnsi="Times New Roman" w:eastAsia="Times New Roman" w:cs="Times New Roman"/>
          <w:i/>
          <w:color w:val="000000"/>
        </w:rPr>
        <w:t>CD</w:t>
      </w:r>
      <w:r>
        <w:rPr>
          <w:rFonts w:ascii="宋体" w:hAnsi="宋体" w:eastAsia="宋体" w:cs="宋体"/>
          <w:color w:val="000000"/>
        </w:rPr>
        <w:t>在视网膜上成像的示意图，请你在图丙中画出杯子</w:t>
      </w:r>
      <w:r>
        <w:rPr>
          <w:rFonts w:ascii="Times New Roman" w:hAnsi="Times New Roman" w:eastAsia="Times New Roman" w:cs="Times New Roman"/>
          <w:i/>
          <w:color w:val="000000"/>
        </w:rPr>
        <w:t>AB</w:t>
      </w:r>
      <w:r>
        <w:rPr>
          <w:rFonts w:ascii="宋体" w:hAnsi="宋体" w:eastAsia="宋体" w:cs="宋体"/>
          <w:color w:val="000000"/>
        </w:rPr>
        <w:t>在视网膜上成的像</w:t>
      </w:r>
      <w:r>
        <w:object>
          <v:shape id="_x0000_i1054" o:spt="75" alt="学科网(www.zxxk.com)--教育资源门户，提供试卷、教案、课件、论文、素材以及各类教学资源下载，还有大量而丰富的教学相关资讯！" type="#_x0000_t75" style="height:12pt;width:23.25pt;" o:ole="t" filled="f" o:preferrelative="t" stroked="f" coordsize="21600,21600">
            <v:path/>
            <v:fill on="f" focussize="0,0"/>
            <v:stroke on="f" joinstyle="miter"/>
            <v:imagedata r:id="rId97" o:title="eqId7bb0628cecbfc98d390e5447d52414e8"/>
            <o:lock v:ext="edit" aspectratio="t"/>
            <w10:wrap type="none"/>
            <w10:anchorlock/>
          </v:shape>
          <o:OLEObject Type="Embed" ProgID="Equation.DSMT4" ShapeID="_x0000_i1054" DrawAspect="Content" ObjectID="_1468075754" r:id="rId9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。（要求：先根据平面镜成像规律画出</w:t>
      </w:r>
      <w:r>
        <w:rPr>
          <w:rFonts w:ascii="Times New Roman" w:hAnsi="Times New Roman" w:eastAsia="Times New Roman" w:cs="Times New Roman"/>
          <w:i/>
          <w:color w:val="000000"/>
        </w:rPr>
        <w:t>AB</w:t>
      </w:r>
      <w:r>
        <w:rPr>
          <w:rFonts w:ascii="宋体" w:hAnsi="宋体" w:eastAsia="宋体" w:cs="宋体"/>
          <w:color w:val="000000"/>
        </w:rPr>
        <w:t>，再用图乙的方法画出</w:t>
      </w:r>
      <w:r>
        <w:object>
          <v:shape id="_x0000_i1055" o:spt="75" alt="学科网(www.zxxk.com)--教育资源门户，提供试卷、教案、课件、论文、素材以及各类教学资源下载，还有大量而丰富的教学相关资讯！" type="#_x0000_t75" style="height:12pt;width:23.25pt;" o:ole="t" filled="f" o:preferrelative="t" stroked="f" coordsize="21600,21600">
            <v:path/>
            <v:fill on="f" focussize="0,0"/>
            <v:stroke on="f" joinstyle="miter"/>
            <v:imagedata r:id="rId97" o:title="eqId7bb0628cecbfc98d390e5447d52414e8"/>
            <o:lock v:ext="edit" aspectratio="t"/>
            <w10:wrap type="none"/>
            <w10:anchorlock/>
          </v:shape>
          <o:OLEObject Type="Embed" ProgID="Equation.DSMT4" ShapeID="_x0000_i1055" DrawAspect="Content" ObjectID="_1468075755" r:id="rId9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4057650" cy="2286000"/>
            <wp:effectExtent l="0" t="0" r="6350" b="0"/>
            <wp:docPr id="100041" name="图片 10004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1" name="图片 10004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405765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30. </w:t>
      </w:r>
      <w:r>
        <w:rPr>
          <w:rFonts w:ascii="宋体" w:hAnsi="宋体" w:eastAsia="宋体" w:cs="宋体"/>
          <w:color w:val="000000"/>
        </w:rPr>
        <w:t>在探究植物光合作用的实验中：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）实验前应先将两盆天竺葵放置在黑暗处一昼夜，利用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作用分解叶片原来积累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6350" b="0"/>
            <wp:docPr id="136059092" name="图片 1360590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059092" name="图片 136059092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淀粉。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）将如图所示的实验装置光照数小时后，从两盆天竺葵上各摘下一片叶子，经酒精脱色、漂洗后滴加碘液，变蓝色的是装置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（填“甲”或“乙”）中的叶片。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）实验中小宁发现钟罩内壁出现水珠，这些水珠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（填“是”或“不是”）全部来自植物的蒸腾作用。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590800" cy="1514475"/>
            <wp:effectExtent l="0" t="0" r="0" b="9525"/>
            <wp:docPr id="100042" name="图片 100042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2" name="图片 100042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31. </w:t>
      </w:r>
      <w:r>
        <w:rPr>
          <w:rFonts w:ascii="宋体" w:hAnsi="宋体" w:eastAsia="宋体" w:cs="宋体"/>
          <w:color w:val="000000"/>
        </w:rPr>
        <w:t>电动汽车正在走进千家万户。高速公路上有一平直路段</w:t>
      </w:r>
      <w:r>
        <w:rPr>
          <w:rFonts w:ascii="Times New Roman" w:hAnsi="Times New Roman" w:eastAsia="Times New Roman" w:cs="Times New Roman"/>
          <w:i/>
          <w:color w:val="000000"/>
        </w:rPr>
        <w:t>AB</w:t>
      </w:r>
      <w:r>
        <w:rPr>
          <w:rFonts w:ascii="宋体" w:hAnsi="宋体" w:eastAsia="宋体" w:cs="宋体"/>
          <w:color w:val="000000"/>
        </w:rPr>
        <w:t>，相距</w:t>
      </w:r>
      <w:r>
        <w:rPr>
          <w:rFonts w:ascii="Times New Roman" w:hAnsi="Times New Roman" w:eastAsia="Times New Roman" w:cs="Times New Roman"/>
          <w:color w:val="000000"/>
        </w:rPr>
        <w:t>5km</w:t>
      </w:r>
      <w:r>
        <w:rPr>
          <w:rFonts w:ascii="宋体" w:hAnsi="宋体" w:eastAsia="宋体" w:cs="宋体"/>
          <w:color w:val="000000"/>
        </w:rPr>
        <w:t>，一辆电动汽车从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地匀速运动到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地用时</w:t>
      </w:r>
      <w:r>
        <w:rPr>
          <w:rFonts w:ascii="Times New Roman" w:hAnsi="Times New Roman" w:eastAsia="Times New Roman" w:cs="Times New Roman"/>
          <w:color w:val="000000"/>
        </w:rPr>
        <w:t>0.05h</w:t>
      </w:r>
      <w:r>
        <w:rPr>
          <w:rFonts w:ascii="宋体" w:hAnsi="宋体" w:eastAsia="宋体" w:cs="宋体"/>
          <w:color w:val="000000"/>
        </w:rPr>
        <w:t>，这一行程中电动汽车的平均能耗为</w:t>
      </w:r>
      <w:r>
        <w:rPr>
          <w:rFonts w:ascii="Times New Roman" w:hAnsi="Times New Roman" w:eastAsia="Times New Roman" w:cs="Times New Roman"/>
          <w:color w:val="000000"/>
        </w:rPr>
        <w:t>0.22kW</w:t>
      </w:r>
      <w:r>
        <w:rPr>
          <w:rFonts w:ascii="宋体" w:hAnsi="宋体" w:eastAsia="宋体" w:cs="宋体"/>
          <w:color w:val="000000"/>
        </w:rPr>
        <w:t>·</w:t>
      </w:r>
      <w:r>
        <w:rPr>
          <w:rFonts w:ascii="Times New Roman" w:hAnsi="Times New Roman" w:eastAsia="Times New Roman" w:cs="Times New Roman"/>
          <w:color w:val="000000"/>
        </w:rPr>
        <w:t>h/km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）从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地到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地，电动汽车的速度为</w:t>
      </w:r>
      <w:r>
        <w:rPr>
          <w:color w:val="000000"/>
        </w:rPr>
        <w:t>___________</w:t>
      </w:r>
      <w:r>
        <w:rPr>
          <w:rFonts w:ascii="Times New Roman" w:hAnsi="Times New Roman" w:eastAsia="Times New Roman" w:cs="Times New Roman"/>
          <w:color w:val="000000"/>
        </w:rPr>
        <w:t>km/h</w:t>
      </w:r>
      <w:r>
        <w:rPr>
          <w:rFonts w:ascii="宋体" w:hAnsi="宋体" w:eastAsia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）从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地到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地，电动汽车消耗的电能为</w:t>
      </w:r>
      <w:r>
        <w:rPr>
          <w:color w:val="000000"/>
        </w:rPr>
        <w:t>___________</w:t>
      </w:r>
      <w:r>
        <w:rPr>
          <w:rFonts w:ascii="Times New Roman" w:hAnsi="Times New Roman" w:eastAsia="Times New Roman" w:cs="Times New Roman"/>
          <w:color w:val="000000"/>
        </w:rPr>
        <w:t>kW</w:t>
      </w:r>
      <w:r>
        <w:rPr>
          <w:rFonts w:ascii="宋体" w:hAnsi="宋体" w:eastAsia="宋体" w:cs="宋体"/>
          <w:color w:val="000000"/>
        </w:rPr>
        <w:t>·</w:t>
      </w:r>
      <w:r>
        <w:rPr>
          <w:rFonts w:ascii="Times New Roman" w:hAnsi="Times New Roman" w:eastAsia="Times New Roman" w:cs="Times New Roman"/>
          <w:color w:val="000000"/>
        </w:rPr>
        <w:t>h</w:t>
      </w:r>
      <w:r>
        <w:rPr>
          <w:rFonts w:ascii="宋体" w:hAnsi="宋体" w:eastAsia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）不同能源的单位能耗的碳排放量不同，其中电能的</w:t>
      </w:r>
      <w:r>
        <w:object>
          <v:shape id="_x0000_i1056" o:spt="75" alt="学科网(www.zxxk.com)--教育资源门户，提供试卷、教案、课件、论文、素材以及各类教学资源下载，还有大量而丰富的教学相关资讯！" type="#_x0000_t75" style="height:18.3pt;width:23.7pt;" o:ole="t" filled="f" o:preferrelative="t" stroked="f" coordsize="21600,21600">
            <v:path/>
            <v:fill on="f" focussize="0,0"/>
            <v:stroke on="f" joinstyle="miter"/>
            <v:imagedata r:id="rId80" o:title="eqIda4298cb837170c021b9f2cd4e674a6a3"/>
            <o:lock v:ext="edit" aspectratio="t"/>
            <w10:wrap type="none"/>
            <w10:anchorlock/>
          </v:shape>
          <o:OLEObject Type="Embed" ProgID="Equation.DSMT4" ShapeID="_x0000_i1056" DrawAspect="Content" ObjectID="_1468075756" r:id="rId10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排放系数为：</w:t>
      </w:r>
      <w:r>
        <w:rPr>
          <w:rFonts w:ascii="Times New Roman" w:hAnsi="Times New Roman" w:eastAsia="Times New Roman" w:cs="Times New Roman"/>
          <w:color w:val="000000"/>
        </w:rPr>
        <w:t>1.00kg/kW</w:t>
      </w:r>
      <w:r>
        <w:rPr>
          <w:rFonts w:ascii="宋体" w:hAnsi="宋体" w:eastAsia="宋体" w:cs="宋体"/>
          <w:color w:val="000000"/>
        </w:rPr>
        <w:t>·</w:t>
      </w:r>
      <w:r>
        <w:rPr>
          <w:rFonts w:ascii="Times New Roman" w:hAnsi="Times New Roman" w:eastAsia="Times New Roman" w:cs="Times New Roman"/>
          <w:color w:val="000000"/>
        </w:rPr>
        <w:t>h</w:t>
      </w:r>
      <w:r>
        <w:rPr>
          <w:rFonts w:ascii="宋体" w:hAnsi="宋体" w:eastAsia="宋体" w:cs="宋体"/>
          <w:color w:val="000000"/>
        </w:rPr>
        <w:t>（消耗</w:t>
      </w:r>
      <w:r>
        <w:rPr>
          <w:rFonts w:ascii="Times New Roman" w:hAnsi="Times New Roman" w:eastAsia="Times New Roman" w:cs="Times New Roman"/>
          <w:color w:val="000000"/>
        </w:rPr>
        <w:t>1kW</w:t>
      </w:r>
      <w:r>
        <w:rPr>
          <w:rFonts w:ascii="宋体" w:hAnsi="宋体" w:eastAsia="宋体" w:cs="宋体"/>
          <w:color w:val="000000"/>
        </w:rPr>
        <w:t>·</w:t>
      </w:r>
      <w:r>
        <w:rPr>
          <w:rFonts w:ascii="Times New Roman" w:hAnsi="Times New Roman" w:eastAsia="Times New Roman" w:cs="Times New Roman"/>
          <w:color w:val="000000"/>
        </w:rPr>
        <w:t>h</w:t>
      </w:r>
      <w:r>
        <w:rPr>
          <w:rFonts w:ascii="宋体" w:hAnsi="宋体" w:eastAsia="宋体" w:cs="宋体"/>
          <w:color w:val="000000"/>
        </w:rPr>
        <w:t>的电能相当于排放</w:t>
      </w:r>
      <w:r>
        <w:rPr>
          <w:rFonts w:ascii="Times New Roman" w:hAnsi="Times New Roman" w:eastAsia="Times New Roman" w:cs="Times New Roman"/>
          <w:color w:val="000000"/>
        </w:rPr>
        <w:t>1.00kg</w:t>
      </w:r>
      <w:r>
        <w:rPr>
          <w:rFonts w:ascii="宋体" w:hAnsi="宋体" w:eastAsia="宋体" w:cs="宋体"/>
          <w:color w:val="000000"/>
        </w:rPr>
        <w:t>的</w:t>
      </w:r>
      <w:r>
        <w:object>
          <v:shape id="_x0000_i1057" o:spt="75" alt="学科网(www.zxxk.com)--教育资源门户，提供试卷、教案、课件、论文、素材以及各类教学资源下载，还有大量而丰富的教学相关资讯！" type="#_x0000_t75" style="height:18.3pt;width:23.7pt;" o:ole="t" filled="f" o:preferrelative="t" stroked="f" coordsize="21600,21600">
            <v:path/>
            <v:fill on="f" focussize="0,0"/>
            <v:stroke on="f" joinstyle="miter"/>
            <v:imagedata r:id="rId80" o:title="eqIda4298cb837170c021b9f2cd4e674a6a3"/>
            <o:lock v:ext="edit" aspectratio="t"/>
            <w10:wrap type="none"/>
            <w10:anchorlock/>
          </v:shape>
          <o:OLEObject Type="Embed" ProgID="Equation.DSMT4" ShapeID="_x0000_i1057" DrawAspect="Content" ObjectID="_1468075757" r:id="rId10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）。求汽车从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地到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地消耗的电能相当于排放多少千克的碳元素？</w:t>
      </w:r>
      <w:r>
        <w:rPr>
          <w:color w:val="000000"/>
        </w:rPr>
        <w:t>___________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4</w:t>
      </w:r>
      <w:r>
        <w:rPr>
          <w:rFonts w:ascii="宋体" w:hAnsi="宋体" w:eastAsia="宋体" w:cs="宋体"/>
          <w:color w:val="000000"/>
        </w:rPr>
        <w:t>）从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地到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地的行程中，电动汽车消耗电能的</w:t>
      </w:r>
      <w:r>
        <w:rPr>
          <w:rFonts w:ascii="Times New Roman" w:hAnsi="Times New Roman" w:eastAsia="Times New Roman" w:cs="Times New Roman"/>
          <w:color w:val="000000"/>
        </w:rPr>
        <w:t>75%</w:t>
      </w:r>
      <w:r>
        <w:rPr>
          <w:rFonts w:ascii="宋体" w:hAnsi="宋体" w:eastAsia="宋体" w:cs="宋体"/>
          <w:color w:val="000000"/>
        </w:rPr>
        <w:t>用于驱动车轮推动汽车前进，求汽车受到的阻力大小。</w:t>
      </w:r>
      <w:r>
        <w:rPr>
          <w:color w:val="000000"/>
        </w:rPr>
        <w:t>___________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32. </w:t>
      </w:r>
      <w:r>
        <w:rPr>
          <w:rFonts w:ascii="宋体" w:hAnsi="宋体" w:eastAsia="宋体" w:cs="宋体"/>
          <w:color w:val="000000"/>
        </w:rPr>
        <w:t>“庄稼一枝花，全靠肥当家”。有一种新型化肥——硝酸铵钙，其有效成分为</w:t>
      </w:r>
      <w:r>
        <w:object>
          <v:shape id="_x0000_i1058" o:spt="75" alt="学科网(www.zxxk.com)--教育资源门户，提供试卷、教案、课件、论文、素材以及各类教学资源下载，还有大量而丰富的教学相关资讯！" type="#_x0000_t75" style="height:18.35pt;width:46.85pt;" o:ole="t" filled="f" o:preferrelative="t" stroked="f" coordsize="21600,21600">
            <v:path/>
            <v:fill on="f" focussize="0,0"/>
            <v:stroke on="f" joinstyle="miter"/>
            <v:imagedata r:id="rId104" o:title="eqId34a3d20bb1431955a1e58226b7e7541f"/>
            <o:lock v:ext="edit" aspectratio="t"/>
            <w10:wrap type="none"/>
            <w10:anchorlock/>
          </v:shape>
          <o:OLEObject Type="Embed" ProgID="Equation.DSMT4" ShapeID="_x0000_i1058" DrawAspect="Content" ObjectID="_1468075758" r:id="rId10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和</w:t>
      </w:r>
      <w:r>
        <w:object>
          <v:shape id="_x0000_i1059" o:spt="75" alt="学科网(www.zxxk.com)--教育资源门户，提供试卷、教案、课件、论文、素材以及各类教学资源下载，还有大量而丰富的教学相关资讯！" type="#_x0000_t75" style="height:20.1pt;width:54.7pt;" o:ole="t" filled="f" o:preferrelative="t" stroked="f" coordsize="21600,21600">
            <v:path/>
            <v:fill on="f" focussize="0,0"/>
            <v:stroke on="f" joinstyle="miter"/>
            <v:imagedata r:id="rId106" o:title="eqId0ceed2c46d3e16588aba4501d7540315"/>
            <o:lock v:ext="edit" aspectratio="t"/>
            <w10:wrap type="none"/>
            <w10:anchorlock/>
          </v:shape>
          <o:OLEObject Type="Embed" ProgID="Equation.DSMT4" ShapeID="_x0000_i1059" DrawAspect="Content" ObjectID="_1468075759" r:id="rId10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，进入土壤后，都成为可吸收的离子，不会引起土壤板结，且钙离子可提高农作物对病害的抵抗力。小宁利用某品牌的硝酸铵钙化肥，进行以下实验：取化肥样品</w:t>
      </w:r>
      <w:r>
        <w:rPr>
          <w:rFonts w:ascii="Times New Roman" w:hAnsi="Times New Roman" w:eastAsia="Times New Roman" w:cs="Times New Roman"/>
          <w:color w:val="000000"/>
        </w:rPr>
        <w:t>8.0g</w:t>
      </w:r>
      <w:r>
        <w:rPr>
          <w:rFonts w:ascii="宋体" w:hAnsi="宋体" w:eastAsia="宋体" w:cs="宋体"/>
          <w:color w:val="000000"/>
        </w:rPr>
        <w:t>，与足量的</w:t>
      </w:r>
      <w:r>
        <w:rPr>
          <w:rFonts w:ascii="Times New Roman" w:hAnsi="Times New Roman" w:eastAsia="Times New Roman" w:cs="Times New Roman"/>
          <w:color w:val="000000"/>
        </w:rPr>
        <w:t>NaOH</w:t>
      </w:r>
      <w:r>
        <w:rPr>
          <w:rFonts w:ascii="宋体" w:hAnsi="宋体" w:eastAsia="宋体" w:cs="宋体"/>
          <w:color w:val="000000"/>
        </w:rPr>
        <w:t>固体充分混合，加热到固体质量不再减少，生成</w:t>
      </w:r>
      <w:r>
        <w:rPr>
          <w:rFonts w:ascii="Times New Roman" w:hAnsi="Times New Roman" w:eastAsia="Times New Roman" w:cs="Times New Roman"/>
          <w:color w:val="000000"/>
        </w:rPr>
        <w:t>0.17g</w:t>
      </w:r>
      <w:r>
        <w:rPr>
          <w:rFonts w:ascii="宋体" w:hAnsi="宋体" w:eastAsia="宋体" w:cs="宋体"/>
          <w:color w:val="000000"/>
        </w:rPr>
        <w:t>氨气（</w:t>
      </w:r>
      <w:r>
        <w:object>
          <v:shape id="_x0000_i1060" o:spt="75" alt="学科网(www.zxxk.com)--教育资源门户，提供试卷、教案、课件、论文、素材以及各类教学资源下载，还有大量而丰富的教学相关资讯！" type="#_x0000_t75" style="height:18pt;width:24.75pt;" o:ole="t" filled="f" o:preferrelative="t" stroked="f" coordsize="21600,21600">
            <v:path/>
            <v:fill on="f" focussize="0,0"/>
            <v:stroke on="f" joinstyle="miter"/>
            <v:imagedata r:id="rId108" o:title="eqIddbe2066525aa0616cf44d051d57bf713"/>
            <o:lock v:ext="edit" aspectratio="t"/>
            <w10:wrap type="none"/>
            <w10:anchorlock/>
          </v:shape>
          <o:OLEObject Type="Embed" ProgID="Equation.DSMT4" ShapeID="_x0000_i1060" DrawAspect="Content" ObjectID="_1468075760" r:id="rId10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）。把反应所得固体溶于适量水中，再加入足量的</w:t>
      </w:r>
      <w:r>
        <w:object>
          <v:shape id="_x0000_i1061" o:spt="75" alt="学科网(www.zxxk.com)--教育资源门户，提供试卷、教案、课件、论文、素材以及各类教学资源下载，还有大量而丰富的教学相关资讯！" type="#_x0000_t75" style="height:18pt;width:43pt;" o:ole="t" filled="f" o:preferrelative="t" stroked="f" coordsize="21600,21600">
            <v:path/>
            <v:fill on="f" focussize="0,0"/>
            <v:stroke on="f" joinstyle="miter"/>
            <v:imagedata r:id="rId110" o:title="eqId889220d0a5054f0df8fdb14fec5409b8"/>
            <o:lock v:ext="edit" aspectratio="t"/>
            <w10:wrap type="none"/>
            <w10:anchorlock/>
          </v:shape>
          <o:OLEObject Type="Embed" ProgID="Equation.DSMT4" ShapeID="_x0000_i1061" DrawAspect="Content" ObjectID="_1468075761" r:id="rId10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溶液充分反应，过滤得到沉淀和滤液，测得沉淀质量为</w:t>
      </w:r>
      <w:r>
        <w:rPr>
          <w:rFonts w:ascii="Times New Roman" w:hAnsi="Times New Roman" w:eastAsia="Times New Roman" w:cs="Times New Roman"/>
          <w:color w:val="000000"/>
        </w:rPr>
        <w:t>4.0g</w:t>
      </w:r>
      <w:r>
        <w:rPr>
          <w:rFonts w:ascii="宋体" w:hAnsi="宋体" w:eastAsia="宋体" w:cs="宋体"/>
          <w:color w:val="000000"/>
        </w:rPr>
        <w:t>。（已知：</w:t>
      </w:r>
      <w:r>
        <w:object>
          <v:shape id="_x0000_i1062" o:spt="75" alt="学科网(www.zxxk.com)--教育资源门户，提供试卷、教案、课件、论文、素材以及各类教学资源下载，还有大量而丰富的教学相关资讯！" type="#_x0000_t75" style="height:39.6pt;width:239.4pt;" o:ole="t" filled="f" o:preferrelative="t" stroked="f" coordsize="21600,21600">
            <v:path/>
            <v:fill on="f" focussize="0,0"/>
            <v:stroke on="f" joinstyle="miter"/>
            <v:imagedata r:id="rId112" o:title="eqIde1032d8b34f7597c6ad32af50095fab9"/>
            <o:lock v:ext="edit" aspectratio="t"/>
            <w10:wrap type="none"/>
            <w10:anchorlock/>
          </v:shape>
          <o:OLEObject Type="Embed" ProgID="Equation.DSMT4" ShapeID="_x0000_i1062" DrawAspect="Content" ObjectID="_1468075762" r:id="rId11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；化肥中的其它成分不含</w:t>
      </w:r>
      <w:r>
        <w:rPr>
          <w:rFonts w:ascii="Times New Roman" w:hAnsi="Times New Roman" w:eastAsia="Times New Roman" w:cs="Times New Roman"/>
          <w:color w:val="000000"/>
        </w:rPr>
        <w:t>Ca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N</w:t>
      </w:r>
      <w:r>
        <w:rPr>
          <w:rFonts w:ascii="宋体" w:hAnsi="宋体" w:eastAsia="宋体" w:cs="宋体"/>
          <w:color w:val="000000"/>
        </w:rPr>
        <w:t>元素，且不参加反应）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）作为氮肥，硝酸铵钙在植物生活中的主要作用是___________。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A.</w:t>
      </w:r>
      <w:r>
        <w:rPr>
          <w:rFonts w:ascii="宋体" w:hAnsi="宋体" w:eastAsia="宋体" w:cs="宋体"/>
          <w:color w:val="000000"/>
        </w:rPr>
        <w:t>促进细胞分裂和生长，使枝叶长得繁茂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B.</w:t>
      </w:r>
      <w:r>
        <w:rPr>
          <w:rFonts w:ascii="宋体" w:hAnsi="宋体" w:eastAsia="宋体" w:cs="宋体"/>
          <w:color w:val="000000"/>
        </w:rPr>
        <w:t>促进幼苗的生长发育和开花，使果实、种子的成熟提早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C.</w:t>
      </w:r>
      <w:r>
        <w:rPr>
          <w:rFonts w:ascii="宋体" w:hAnsi="宋体" w:eastAsia="宋体" w:cs="宋体"/>
          <w:color w:val="000000"/>
        </w:rPr>
        <w:t>使茎杆健壮，促进淀粉的形成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）计算样品中</w:t>
      </w:r>
      <w:r>
        <w:object>
          <v:shape id="_x0000_i1063" o:spt="75" alt="学科网(www.zxxk.com)--教育资源门户，提供试卷、教案、课件、论文、素材以及各类教学资源下载，还有大量而丰富的教学相关资讯！" type="#_x0000_t75" style="height:18.35pt;width:46.85pt;" o:ole="t" filled="f" o:preferrelative="t" stroked="f" coordsize="21600,21600">
            <v:path/>
            <v:fill on="f" focussize="0,0"/>
            <v:stroke on="f" joinstyle="miter"/>
            <v:imagedata r:id="rId104" o:title="eqId34a3d20bb1431955a1e58226b7e7541f"/>
            <o:lock v:ext="edit" aspectratio="t"/>
            <w10:wrap type="none"/>
            <w10:anchorlock/>
          </v:shape>
          <o:OLEObject Type="Embed" ProgID="Equation.DSMT4" ShapeID="_x0000_i1063" DrawAspect="Content" ObjectID="_1468075763" r:id="rId11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的质量分数。___________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）计算滤液中</w:t>
      </w:r>
      <w:r>
        <w:object>
          <v:shape id="_x0000_i1064" o:spt="75" alt="学科网(www.zxxk.com)--教育资源门户，提供试卷、教案、课件、论文、素材以及各类教学资源下载，还有大量而丰富的教学相关资讯！" type="#_x0000_t75" style="height:16.3pt;width:36.3pt;" o:ole="t" filled="f" o:preferrelative="t" stroked="f" coordsize="21600,21600">
            <v:path/>
            <v:fill on="f" focussize="0,0"/>
            <v:stroke on="f" joinstyle="miter"/>
            <v:imagedata r:id="rId115" o:title="eqId3df3b2700eba32725fe822f804147dc6"/>
            <o:lock v:ext="edit" aspectratio="t"/>
            <w10:wrap type="none"/>
            <w10:anchorlock/>
          </v:shape>
          <o:OLEObject Type="Embed" ProgID="Equation.DSMT4" ShapeID="_x0000_i1064" DrawAspect="Content" ObjectID="_1468075764" r:id="rId11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的质量。___________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33. </w:t>
      </w:r>
      <w:r>
        <w:rPr>
          <w:rFonts w:ascii="宋体" w:hAnsi="宋体" w:eastAsia="宋体" w:cs="宋体"/>
          <w:color w:val="000000"/>
        </w:rPr>
        <w:t>老师给小宁一个暗箱，其表面有两个接线柱</w:t>
      </w:r>
      <w:r>
        <w:rPr>
          <w:rFonts w:ascii="Times New Roman" w:hAnsi="Times New Roman" w:eastAsia="Times New Roman" w:cs="Times New Roman"/>
          <w:i/>
          <w:color w:val="000000"/>
        </w:rPr>
        <w:t>M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i/>
          <w:color w:val="000000"/>
        </w:rPr>
        <w:t>N</w:t>
      </w:r>
      <w:r>
        <w:rPr>
          <w:rFonts w:ascii="宋体" w:hAnsi="宋体" w:eastAsia="宋体" w:cs="宋体"/>
          <w:color w:val="000000"/>
        </w:rPr>
        <w:t>，它们之间电阻值</w:t>
      </w:r>
      <w:r>
        <w:object>
          <v:shape id="_x0000_i1065" o:spt="75" alt="学科网(www.zxxk.com)--教育资源门户，提供试卷、教案、课件、论文、素材以及各类教学资源下载，还有大量而丰富的教学相关资讯！" type="#_x0000_t75" style="height:18pt;width:23.25pt;" o:ole="t" filled="f" o:preferrelative="t" stroked="f" coordsize="21600,21600">
            <v:path/>
            <v:fill on="f" focussize="0,0"/>
            <v:stroke on="f" joinstyle="miter"/>
            <v:imagedata r:id="rId117" o:title="eqId5fd71458c5b79ab88d20a3b7b5cf5238"/>
            <o:lock v:ext="edit" aspectratio="t"/>
            <w10:wrap type="none"/>
            <w10:anchorlock/>
          </v:shape>
          <o:OLEObject Type="Embed" ProgID="Equation.DSMT4" ShapeID="_x0000_i1065" DrawAspect="Content" ObjectID="_1468075765" r:id="rId11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恒定不变。小宁利用如图甲所示电路（电源电压不变）进行实验：在开关</w:t>
      </w:r>
      <w:r>
        <w:rPr>
          <w:rFonts w:ascii="Times New Roman" w:hAnsi="Times New Roman" w:eastAsia="Times New Roman" w:cs="Times New Roman"/>
          <w:color w:val="000000"/>
        </w:rPr>
        <w:t>S</w:t>
      </w:r>
      <w:r>
        <w:rPr>
          <w:rFonts w:ascii="宋体" w:hAnsi="宋体" w:eastAsia="宋体" w:cs="宋体"/>
          <w:color w:val="000000"/>
        </w:rPr>
        <w:t>、</w:t>
      </w:r>
      <w:r>
        <w:object>
          <v:shape id="_x0000_i1066" o:spt="75" alt="学科网(www.zxxk.com)--教育资源门户，提供试卷、教案、课件、论文、素材以及各类教学资源下载，还有大量而丰富的教学相关资讯！" type="#_x0000_t75" style="height:18pt;width:12pt;" o:ole="t" filled="f" o:preferrelative="t" stroked="f" coordsize="21600,21600">
            <v:path/>
            <v:fill on="f" focussize="0,0"/>
            <v:stroke on="f" joinstyle="miter"/>
            <v:imagedata r:id="rId119" o:title="eqId9d43eb0b274e00cbbc4a210da4165042"/>
            <o:lock v:ext="edit" aspectratio="t"/>
            <w10:wrap type="none"/>
            <w10:anchorlock/>
          </v:shape>
          <o:OLEObject Type="Embed" ProgID="Equation.DSMT4" ShapeID="_x0000_i1066" DrawAspect="Content" ObjectID="_1468075766" r:id="rId11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都闭合和开关</w:t>
      </w:r>
      <w:r>
        <w:rPr>
          <w:rFonts w:ascii="Times New Roman" w:hAnsi="Times New Roman" w:eastAsia="Times New Roman" w:cs="Times New Roman"/>
          <w:color w:val="000000"/>
        </w:rPr>
        <w:t>S</w:t>
      </w:r>
      <w:r>
        <w:rPr>
          <w:rFonts w:ascii="宋体" w:hAnsi="宋体" w:eastAsia="宋体" w:cs="宋体"/>
          <w:color w:val="000000"/>
        </w:rPr>
        <w:t>闭合、</w:t>
      </w:r>
      <w:r>
        <w:object>
          <v:shape id="_x0000_i1067" o:spt="75" alt="学科网(www.zxxk.com)--教育资源门户，提供试卷、教案、课件、论文、素材以及各类教学资源下载，还有大量而丰富的教学相关资讯！" type="#_x0000_t75" style="height:18pt;width:12pt;" o:ole="t" filled="f" o:preferrelative="t" stroked="f" coordsize="21600,21600">
            <v:path/>
            <v:fill on="f" focussize="0,0"/>
            <v:stroke on="f" joinstyle="miter"/>
            <v:imagedata r:id="rId119" o:title="eqId9d43eb0b274e00cbbc4a210da4165042"/>
            <o:lock v:ext="edit" aspectratio="t"/>
            <w10:wrap type="none"/>
            <w10:anchorlock/>
          </v:shape>
          <o:OLEObject Type="Embed" ProgID="Equation.DSMT4" ShapeID="_x0000_i1067" DrawAspect="Content" ObjectID="_1468075767" r:id="rId12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断开两种情况下，改变电阻箱</w:t>
      </w:r>
      <w:r>
        <w:object>
          <v:shape id="_x0000_i1068" o:spt="75" alt="学科网(www.zxxk.com)--教育资源门户，提供试卷、教案、课件、论文、素材以及各类教学资源下载，还有大量而丰富的教学相关资讯！" type="#_x0000_t75" style="height:21.75pt;width:14.25pt;" o:ole="t" filled="f" o:preferrelative="t" stroked="f" coordsize="21600,21600">
            <v:path/>
            <v:fill on="f" focussize="0,0"/>
            <v:stroke on="f" joinstyle="miter"/>
            <v:imagedata r:id="rId122" o:title="eqId9efc18a5bb2e53586331b2a58538a48b"/>
            <o:lock v:ext="edit" aspectratio="t"/>
            <w10:wrap type="none"/>
            <w10:anchorlock/>
          </v:shape>
          <o:OLEObject Type="Embed" ProgID="Equation.DSMT4" ShapeID="_x0000_i1068" DrawAspect="Content" ObjectID="_1468075768" r:id="rId12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的阻值，读取电流表示数，绘制了如图乙所示的电流表示数</w:t>
      </w:r>
      <w:r>
        <w:rPr>
          <w:rFonts w:ascii="Times New Roman" w:hAnsi="Times New Roman" w:eastAsia="Times New Roman" w:cs="Times New Roman"/>
          <w:i/>
          <w:color w:val="000000"/>
        </w:rPr>
        <w:t>I</w:t>
      </w:r>
      <w:r>
        <w:rPr>
          <w:rFonts w:ascii="宋体" w:hAnsi="宋体" w:eastAsia="宋体" w:cs="宋体"/>
          <w:color w:val="000000"/>
        </w:rPr>
        <w:t>随</w:t>
      </w:r>
      <w:r>
        <w:object>
          <v:shape id="_x0000_i1069" o:spt="75" alt="学科网(www.zxxk.com)--教育资源门户，提供试卷、教案、课件、论文、素材以及各类教学资源下载，还有大量而丰富的教学相关资讯！" type="#_x0000_t75" style="height:21.75pt;width:14.25pt;" o:ole="t" filled="f" o:preferrelative="t" stroked="f" coordsize="21600,21600">
            <v:path/>
            <v:fill on="f" focussize="0,0"/>
            <v:stroke on="f" joinstyle="miter"/>
            <v:imagedata r:id="rId122" o:title="eqId9efc18a5bb2e53586331b2a58538a48b"/>
            <o:lock v:ext="edit" aspectratio="t"/>
            <w10:wrap type="none"/>
            <w10:anchorlock/>
          </v:shape>
          <o:OLEObject Type="Embed" ProgID="Equation.DSMT4" ShapeID="_x0000_i1069" DrawAspect="Content" ObjectID="_1468075769" r:id="rId12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变化的曲线。由上述信息可知：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）电源电压</w:t>
      </w:r>
      <w:r>
        <w:rPr>
          <w:rFonts w:ascii="Times New Roman" w:hAnsi="Times New Roman" w:eastAsia="Times New Roman" w:cs="Times New Roman"/>
          <w:i/>
          <w:color w:val="000000"/>
        </w:rPr>
        <w:t>U</w:t>
      </w:r>
      <w:r>
        <w:rPr>
          <w:rFonts w:ascii="宋体" w:hAnsi="宋体" w:eastAsia="宋体" w:cs="宋体"/>
          <w:color w:val="000000"/>
        </w:rPr>
        <w:t>为___________</w:t>
      </w:r>
      <w:r>
        <w:rPr>
          <w:rFonts w:ascii="Times New Roman" w:hAnsi="Times New Roman" w:eastAsia="Times New Roman" w:cs="Times New Roman"/>
          <w:color w:val="000000"/>
        </w:rPr>
        <w:t>V</w:t>
      </w:r>
      <w:r>
        <w:rPr>
          <w:rFonts w:ascii="宋体" w:hAnsi="宋体" w:eastAsia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</w:t>
      </w:r>
      <w:r>
        <w:object>
          <v:shape id="_x0000_i1070" o:spt="75" alt="学科网(www.zxxk.com)--教育资源门户，提供试卷、教案、课件、论文、素材以及各类教学资源下载，还有大量而丰富的教学相关资讯！" type="#_x0000_t75" style="height:18pt;width:23.25pt;" o:ole="t" filled="f" o:preferrelative="t" stroked="f" coordsize="21600,21600">
            <v:path/>
            <v:fill on="f" focussize="0,0"/>
            <v:stroke on="f" joinstyle="miter"/>
            <v:imagedata r:id="rId117" o:title="eqId5fd71458c5b79ab88d20a3b7b5cf5238"/>
            <o:lock v:ext="edit" aspectratio="t"/>
            <w10:wrap type="none"/>
            <w10:anchorlock/>
          </v:shape>
          <o:OLEObject Type="Embed" ProgID="Equation.DSMT4" ShapeID="_x0000_i1070" DrawAspect="Content" ObjectID="_1468075770" r:id="rId12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为___________</w:t>
      </w:r>
      <w:r>
        <w:rPr>
          <w:rFonts w:ascii="Times New Roman" w:hAnsi="Times New Roman" w:eastAsia="Times New Roman" w:cs="Times New Roman"/>
          <w:color w:val="000000"/>
        </w:rPr>
        <w:t>Ω</w:t>
      </w:r>
      <w:r>
        <w:rPr>
          <w:rFonts w:ascii="宋体" w:hAnsi="宋体" w:eastAsia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）图乙中曲线___________（填“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”或“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”）是根据开关</w:t>
      </w:r>
      <w:r>
        <w:rPr>
          <w:rFonts w:ascii="Times New Roman" w:hAnsi="Times New Roman" w:eastAsia="Times New Roman" w:cs="Times New Roman"/>
          <w:color w:val="000000"/>
        </w:rPr>
        <w:t>S</w:t>
      </w:r>
      <w:r>
        <w:rPr>
          <w:rFonts w:ascii="宋体" w:hAnsi="宋体" w:eastAsia="宋体" w:cs="宋体"/>
          <w:color w:val="000000"/>
        </w:rPr>
        <w:t>、</w:t>
      </w:r>
      <w:r>
        <w:object>
          <v:shape id="_x0000_i1071" o:spt="75" alt="学科网(www.zxxk.com)--教育资源门户，提供试卷、教案、课件、论文、素材以及各类教学资源下载，还有大量而丰富的教学相关资讯！" type="#_x0000_t75" style="height:18pt;width:12pt;" o:ole="t" filled="f" o:preferrelative="t" stroked="f" coordsize="21600,21600">
            <v:path/>
            <v:fill on="f" focussize="0,0"/>
            <v:stroke on="f" joinstyle="miter"/>
            <v:imagedata r:id="rId119" o:title="eqId9d43eb0b274e00cbbc4a210da4165042"/>
            <o:lock v:ext="edit" aspectratio="t"/>
            <w10:wrap type="none"/>
            <w10:anchorlock/>
          </v:shape>
          <o:OLEObject Type="Embed" ProgID="Equation.DSMT4" ShapeID="_x0000_i1071" DrawAspect="Content" ObjectID="_1468075771" r:id="rId12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都闭合时测得的实验数据绘制的；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4</w:t>
      </w:r>
      <w:r>
        <w:rPr>
          <w:rFonts w:ascii="宋体" w:hAnsi="宋体" w:eastAsia="宋体" w:cs="宋体"/>
          <w:color w:val="000000"/>
        </w:rPr>
        <w:t>）老师告诉小宁，暗箱的</w:t>
      </w:r>
      <w:r>
        <w:rPr>
          <w:rFonts w:ascii="Times New Roman" w:hAnsi="Times New Roman" w:eastAsia="Times New Roman" w:cs="Times New Roman"/>
          <w:i/>
          <w:color w:val="000000"/>
        </w:rPr>
        <w:t>M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i/>
          <w:color w:val="000000"/>
        </w:rPr>
        <w:t>N</w:t>
      </w:r>
      <w:r>
        <w:rPr>
          <w:rFonts w:ascii="宋体" w:hAnsi="宋体" w:eastAsia="宋体" w:cs="宋体"/>
          <w:color w:val="000000"/>
        </w:rPr>
        <w:t>之间只接有两个定值电阻：一个阻值为</w:t>
      </w:r>
      <w:r>
        <w:object>
          <v:shape id="_x0000_i1072" o:spt="75" alt="学科网(www.zxxk.com)--教育资源门户，提供试卷、教案、课件、论文、素材以及各类教学资源下载，还有大量而丰富的教学相关资讯！" type="#_x0000_t75" style="height:18pt;width:15pt;" o:ole="t" filled="f" o:preferrelative="t" stroked="f" coordsize="21600,21600">
            <v:path/>
            <v:fill on="f" focussize="0,0"/>
            <v:stroke on="f" joinstyle="miter"/>
            <v:imagedata r:id="rId127" o:title="eqIdbe9b4a83b9aebebf29de0c4406ebf894"/>
            <o:lock v:ext="edit" aspectratio="t"/>
            <w10:wrap type="none"/>
            <w10:anchorlock/>
          </v:shape>
          <o:OLEObject Type="Embed" ProgID="Equation.DSMT4" ShapeID="_x0000_i1072" DrawAspect="Content" ObjectID="_1468075772" r:id="rId12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（</w:t>
      </w:r>
      <w:r>
        <w:object>
          <v:shape id="_x0000_i1073" o:spt="75" alt="学科网(www.zxxk.com)--教育资源门户，提供试卷、教案、课件、论文、素材以及各类教学资源下载，还有大量而丰富的教学相关资讯！" type="#_x0000_t75" style="height:18pt;width:15pt;" o:ole="t" filled="f" o:preferrelative="t" stroked="f" coordsize="21600,21600">
            <v:path/>
            <v:fill on="f" focussize="0,0"/>
            <v:stroke on="f" joinstyle="miter"/>
            <v:imagedata r:id="rId127" o:title="eqIdbe9b4a83b9aebebf29de0c4406ebf894"/>
            <o:lock v:ext="edit" aspectratio="t"/>
            <w10:wrap type="none"/>
            <w10:anchorlock/>
          </v:shape>
          <o:OLEObject Type="Embed" ProgID="Equation.DSMT4" ShapeID="_x0000_i1073" DrawAspect="Content" ObjectID="_1468075773" r:id="rId12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值已知），另一个阻值未知，假设为</w:t>
      </w:r>
      <w:r>
        <w:object>
          <v:shape id="_x0000_i1074" o:spt="75" alt="学科网(www.zxxk.com)--教育资源门户，提供试卷、教案、课件、论文、素材以及各类教学资源下载，还有大量而丰富的教学相关资讯！" type="#_x0000_t75" style="height:18pt;width:15pt;" o:ole="t" filled="f" o:preferrelative="t" stroked="f" coordsize="21600,21600">
            <v:path/>
            <v:fill on="f" focussize="0,0"/>
            <v:stroke on="f" joinstyle="miter"/>
            <v:imagedata r:id="rId130" o:title="eqIddc0548b4e1c25f4a61583681e2a4ca61"/>
            <o:lock v:ext="edit" aspectratio="t"/>
            <w10:wrap type="none"/>
            <w10:anchorlock/>
          </v:shape>
          <o:OLEObject Type="Embed" ProgID="Equation.DSMT4" ShapeID="_x0000_i1074" DrawAspect="Content" ObjectID="_1468075774" r:id="rId12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。求</w:t>
      </w:r>
      <w:r>
        <w:object>
          <v:shape id="_x0000_i1075" o:spt="75" alt="学科网(www.zxxk.com)--教育资源门户，提供试卷、教案、课件、论文、素材以及各类教学资源下载，还有大量而丰富的教学相关资讯！" type="#_x0000_t75" style="height:18pt;width:15pt;" o:ole="t" filled="f" o:preferrelative="t" stroked="f" coordsize="21600,21600">
            <v:path/>
            <v:fill on="f" focussize="0,0"/>
            <v:stroke on="f" joinstyle="miter"/>
            <v:imagedata r:id="rId130" o:title="eqIddc0548b4e1c25f4a61583681e2a4ca61"/>
            <o:lock v:ext="edit" aspectratio="t"/>
            <w10:wrap type="none"/>
            <w10:anchorlock/>
          </v:shape>
          <o:OLEObject Type="Embed" ProgID="Equation.DSMT4" ShapeID="_x0000_i1075" DrawAspect="Content" ObjectID="_1468075775" r:id="rId13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的值。（用</w:t>
      </w:r>
      <w:r>
        <w:object>
          <v:shape id="_x0000_i1076" o:spt="75" alt="学科网(www.zxxk.com)--教育资源门户，提供试卷、教案、课件、论文、素材以及各类教学资源下载，还有大量而丰富的教学相关资讯！" type="#_x0000_t75" style="height:18pt;width:15pt;" o:ole="t" filled="f" o:preferrelative="t" stroked="f" coordsize="21600,21600">
            <v:path/>
            <v:fill on="f" focussize="0,0"/>
            <v:stroke on="f" joinstyle="miter"/>
            <v:imagedata r:id="rId127" o:title="eqIdbe9b4a83b9aebebf29de0c4406ebf894"/>
            <o:lock v:ext="edit" aspectratio="t"/>
            <w10:wrap type="none"/>
            <w10:anchorlock/>
          </v:shape>
          <o:OLEObject Type="Embed" ProgID="Equation.DSMT4" ShapeID="_x0000_i1076" DrawAspect="Content" ObjectID="_1468075776" r:id="rId13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、</w:t>
      </w:r>
      <w:r>
        <w:object>
          <v:shape id="_x0000_i1077" o:spt="75" alt="学科网(www.zxxk.com)--教育资源门户，提供试卷、教案、课件、论文、素材以及各类教学资源下载，还有大量而丰富的教学相关资讯！" type="#_x0000_t75" style="height:18pt;width:23.25pt;" o:ole="t" filled="f" o:preferrelative="t" stroked="f" coordsize="21600,21600">
            <v:path/>
            <v:fill on="f" focussize="0,0"/>
            <v:stroke on="f" joinstyle="miter"/>
            <v:imagedata r:id="rId117" o:title="eqId5fd71458c5b79ab88d20a3b7b5cf5238"/>
            <o:lock v:ext="edit" aspectratio="t"/>
            <w10:wrap type="none"/>
            <w10:anchorlock/>
          </v:shape>
          <o:OLEObject Type="Embed" ProgID="Equation.DSMT4" ShapeID="_x0000_i1077" DrawAspect="Content" ObjectID="_1468075777" r:id="rId13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表示）___________</w:t>
      </w:r>
    </w:p>
    <w:p>
      <w:pPr>
        <w:spacing w:line="360" w:lineRule="auto"/>
        <w:jc w:val="left"/>
        <w:textAlignment w:val="center"/>
        <w:rPr>
          <w:color w:val="000000"/>
        </w:rPr>
        <w:sectPr>
          <w:headerReference r:id="rId3" w:type="default"/>
          <w:footerReference r:id="rId4" w:type="default"/>
          <w:pgSz w:w="11906" w:h="16838"/>
          <w:pgMar w:top="910" w:right="1080" w:bottom="1440" w:left="1080" w:header="152" w:footer="0" w:gutter="0"/>
          <w:cols w:space="720" w:num="1"/>
          <w:docGrid w:type="lines" w:linePitch="312" w:charSpace="0"/>
        </w:sectPr>
      </w:pP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2905125" cy="1247775"/>
            <wp:effectExtent l="0" t="0" r="3175" b="9525"/>
            <wp:docPr id="100043" name="图片 10004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3" name="图片 10004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34"/>
                    <a:stretch>
                      <a:fillRect/>
                    </a:stretch>
                  </pic:blipFill>
                  <pic:spPr>
                    <a:xfrm>
                      <a:off x="0" y="0"/>
                      <a:ext cx="2905125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br w:type="textWrapping"/>
      </w:r>
    </w:p>
    <w:p>
      <w:bookmarkStart w:id="0" w:name="_GoBack"/>
      <w:bookmarkEnd w:id="0"/>
    </w:p>
    <w:sectPr>
      <w:pgSz w:w="11906" w:h="16838"/>
      <w:pgMar w:top="1440" w:right="1800" w:bottom="1440" w:left="1800" w:header="708" w:footer="708" w:gutter="0"/>
      <w:cols w:space="708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snapToGrid w:val="0"/>
      <w:jc w:val="left"/>
      <w:rPr>
        <w:rFonts w:cs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 id="PowerPlusWaterMarkObject1453549720" o:spid="_x0000_s2051" o:spt="136" alt="学科网 zxxk.com" type="#_x0000_t136" style="position:absolute;left:0pt;margin-left:158.95pt;margin-top:407.9pt;height:2.85pt;width:2.85pt;mso-position-horizontal-relative:margin;mso-position-vertical-relative:margin;rotation:20643840f;z-index:-251657216;mso-width-relative:page;mso-height-relative:page;" filled="t" stroked="f" coordsize="21600,21600" o:allowincell="f">
          <v:path/>
          <v:fill on="t" opacity="32768f" focussize="0,0"/>
          <v:stroke on="f"/>
          <v:imagedata o:title=""/>
          <o:lock v:ext="edit"/>
          <v:textpath on="t" fitpath="t" trim="f" xscale="f" string="zxxk.com" style="font-family:宋体;font-size:8pt;v-same-letter-heights:f;v-text-align:center;"/>
        </v:shape>
      </w:pict>
    </w:r>
    <w:r>
      <w:rPr>
        <w:color w:val="FFFFFF"/>
        <w:sz w:val="2"/>
        <w:szCs w:val="2"/>
      </w:rPr>
      <w:pict>
        <v:shape id="图片 5" o:spid="_x0000_s2052" o:spt="75" alt="学科网 zxxk.com" type="#_x0000_t75" style="position:absolute;left:0pt;margin-left:64.05pt;margin-top:-20.75pt;height:0.05pt;width:0.05pt;z-index:251661312;mso-width-relative:page;mso-height-relative:page;" filled="f" o:preferrelative="t" stroked="f" coordsize="21600,21600">
          <v:path/>
          <v:fill on="f" focussize="0,0"/>
          <v:stroke on="f" joinstyle="miter"/>
          <v:imagedata r:id="rId1" r:href="rId2" o:title=""/>
          <o:lock v:ext="edit" aspectratio="t"/>
        </v:shape>
      </w:pict>
    </w:r>
    <w:r>
      <w:rPr>
        <w:rFonts w:hint="eastAsia" w:cs="Times New Roman"/>
        <w:color w:val="FFFFFF"/>
        <w:kern w:val="0"/>
        <w:sz w:val="2"/>
        <w:szCs w:val="2"/>
      </w:rPr>
      <w:t>学科网（北京）股份有限公司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bottom w:val="none" w:color="auto" w:sz="0" w:space="1"/>
      </w:pBdr>
      <w:snapToGrid w:val="0"/>
      <w:rPr>
        <w:rFonts w:cs="Times New Roman"/>
        <w:kern w:val="0"/>
        <w:sz w:val="2"/>
        <w:szCs w:val="2"/>
      </w:rPr>
    </w:pPr>
    <w:r>
      <w:pict>
        <v:shape id="图片 4" o:spid="_x0000_s2049" o:spt="75" alt="学科网 zxxk.com" type="#_x0000_t75" style="position:absolute;left:0pt;margin-left:351pt;margin-top:8.45pt;height:0.75pt;width:0.75pt;z-index:251660288;mso-width-relative:page;mso-height-relative:page;" filled="f" o:preferrelative="t" stroked="f" coordsize="21600,21600">
          <v:path/>
          <v:fill on="f" focussize="0,0"/>
          <v:stroke on="f" joinstyle="miter"/>
          <v:imagedata r:id="rId1" r:href="rId2" o:title="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 id="_x0000_i1078" o:spt="136" alt="学科网 zxxk.com" type="#_x0000_t136" style="height:0.85pt;width:0.85pt;" filled="f" stroked="f" coordsize="21600,21600">
          <v:path/>
          <v:fill on="f" color2="#AAAAAA" focussize="0,0"/>
          <v:stroke on="f" color="#FFFFFF"/>
          <v:imagedata o:title=""/>
          <o:lock v:ext="edit"/>
          <v:textpath on="t" fitshape="t" fitpath="t" trim="t" xscale="f" string="学科网（北京）股份有限公司 " style="font-family:宋体;font-size:8pt;v-rotate-letters:f;v-same-letter-heights:f;v-text-align:center;v-text-spacing:78650f;"/>
          <w10:wrap type="none"/>
          <w10:anchorlock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DF2"/>
    <w:rsid w:val="00005EBC"/>
    <w:rsid w:val="00016BFA"/>
    <w:rsid w:val="000460FF"/>
    <w:rsid w:val="00054E7B"/>
    <w:rsid w:val="000E4D02"/>
    <w:rsid w:val="00171458"/>
    <w:rsid w:val="00173C1D"/>
    <w:rsid w:val="001764C3"/>
    <w:rsid w:val="0018010E"/>
    <w:rsid w:val="00191C29"/>
    <w:rsid w:val="001C63DA"/>
    <w:rsid w:val="001D4563"/>
    <w:rsid w:val="00201A7E"/>
    <w:rsid w:val="00221FC9"/>
    <w:rsid w:val="002457C2"/>
    <w:rsid w:val="002908F0"/>
    <w:rsid w:val="002A0E5D"/>
    <w:rsid w:val="002A1A21"/>
    <w:rsid w:val="002F06B2"/>
    <w:rsid w:val="003102DB"/>
    <w:rsid w:val="003C4A95"/>
    <w:rsid w:val="003D0C09"/>
    <w:rsid w:val="004062F6"/>
    <w:rsid w:val="004151FC"/>
    <w:rsid w:val="00435F83"/>
    <w:rsid w:val="0046214C"/>
    <w:rsid w:val="0049183B"/>
    <w:rsid w:val="004D44FD"/>
    <w:rsid w:val="00567E50"/>
    <w:rsid w:val="0059145F"/>
    <w:rsid w:val="00596076"/>
    <w:rsid w:val="005B39DB"/>
    <w:rsid w:val="005C2124"/>
    <w:rsid w:val="005F1362"/>
    <w:rsid w:val="00605626"/>
    <w:rsid w:val="006071D5"/>
    <w:rsid w:val="0062039B"/>
    <w:rsid w:val="00623C16"/>
    <w:rsid w:val="00637D3A"/>
    <w:rsid w:val="00640BF5"/>
    <w:rsid w:val="006D5DE9"/>
    <w:rsid w:val="006F45E0"/>
    <w:rsid w:val="00701D6B"/>
    <w:rsid w:val="007061B2"/>
    <w:rsid w:val="00740A09"/>
    <w:rsid w:val="00762E26"/>
    <w:rsid w:val="00767F31"/>
    <w:rsid w:val="00817391"/>
    <w:rsid w:val="00832EC9"/>
    <w:rsid w:val="008634CD"/>
    <w:rsid w:val="008731FA"/>
    <w:rsid w:val="00880A38"/>
    <w:rsid w:val="00893DD6"/>
    <w:rsid w:val="008D2E94"/>
    <w:rsid w:val="00974E0F"/>
    <w:rsid w:val="00982128"/>
    <w:rsid w:val="009A27BF"/>
    <w:rsid w:val="009B5666"/>
    <w:rsid w:val="009C4252"/>
    <w:rsid w:val="009E203F"/>
    <w:rsid w:val="00A07DF2"/>
    <w:rsid w:val="00A405DB"/>
    <w:rsid w:val="00A536B0"/>
    <w:rsid w:val="00AD6B6A"/>
    <w:rsid w:val="00B80D67"/>
    <w:rsid w:val="00B8100F"/>
    <w:rsid w:val="00B96924"/>
    <w:rsid w:val="00BA1A7E"/>
    <w:rsid w:val="00BB50C6"/>
    <w:rsid w:val="00BE1BCD"/>
    <w:rsid w:val="00C02815"/>
    <w:rsid w:val="00C02FC6"/>
    <w:rsid w:val="00C321EB"/>
    <w:rsid w:val="00CA4A07"/>
    <w:rsid w:val="00D51257"/>
    <w:rsid w:val="00D634C2"/>
    <w:rsid w:val="00D756B6"/>
    <w:rsid w:val="00D77F6E"/>
    <w:rsid w:val="00DA0796"/>
    <w:rsid w:val="00DA5448"/>
    <w:rsid w:val="00DF071B"/>
    <w:rsid w:val="00E63075"/>
    <w:rsid w:val="00E97096"/>
    <w:rsid w:val="00EA0188"/>
    <w:rsid w:val="00EB17B4"/>
    <w:rsid w:val="00ED1550"/>
    <w:rsid w:val="00EE1A37"/>
    <w:rsid w:val="00F21C80"/>
    <w:rsid w:val="00F676FD"/>
    <w:rsid w:val="00F72514"/>
    <w:rsid w:val="00FA0944"/>
    <w:rsid w:val="00FB34D2"/>
    <w:rsid w:val="00FB4B17"/>
    <w:rsid w:val="00FC5860"/>
    <w:rsid w:val="00FD377B"/>
    <w:rsid w:val="00FF2D79"/>
    <w:rsid w:val="00FF517A"/>
    <w:rsid w:val="38274566"/>
    <w:rsid w:val="66A32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7"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6">
    <w:name w:val="Hyperlink"/>
    <w:basedOn w:val="5"/>
    <w:unhideWhenUsed/>
    <w:uiPriority w:val="99"/>
    <w:rPr>
      <w:color w:val="0000FF"/>
      <w:u w:val="single"/>
    </w:rPr>
  </w:style>
  <w:style w:type="character" w:customStyle="1" w:styleId="7">
    <w:name w:val="页眉 Char"/>
    <w:basedOn w:val="5"/>
    <w:link w:val="3"/>
    <w:uiPriority w:val="99"/>
    <w:rPr>
      <w:kern w:val="2"/>
      <w:sz w:val="18"/>
      <w:szCs w:val="24"/>
    </w:rPr>
  </w:style>
  <w:style w:type="paragraph" w:styleId="8">
    <w:name w:val="No Spacing"/>
    <w:qFormat/>
    <w:uiPriority w:val="1"/>
    <w:rPr>
      <w:rFonts w:eastAsia="Microsoft YaHei UI" w:asciiTheme="minorHAnsi" w:hAnsiTheme="minorHAnsi" w:cstheme="minorBidi"/>
      <w:sz w:val="22"/>
      <w:szCs w:val="22"/>
      <w:lang w:val="en-US" w:eastAsia="zh-CN" w:bidi="ar-SA"/>
    </w:rPr>
  </w:style>
  <w:style w:type="paragraph" w:styleId="9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9" Type="http://schemas.openxmlformats.org/officeDocument/2006/relationships/image" Target="media/image64.png"/><Relationship Id="rId98" Type="http://schemas.openxmlformats.org/officeDocument/2006/relationships/oleObject" Target="embeddings/oleObject31.bin"/><Relationship Id="rId97" Type="http://schemas.openxmlformats.org/officeDocument/2006/relationships/image" Target="media/image63.wmf"/><Relationship Id="rId96" Type="http://schemas.openxmlformats.org/officeDocument/2006/relationships/oleObject" Target="embeddings/oleObject30.bin"/><Relationship Id="rId95" Type="http://schemas.openxmlformats.org/officeDocument/2006/relationships/image" Target="media/image62.png"/><Relationship Id="rId94" Type="http://schemas.openxmlformats.org/officeDocument/2006/relationships/image" Target="media/image61.png"/><Relationship Id="rId93" Type="http://schemas.openxmlformats.org/officeDocument/2006/relationships/image" Target="media/image60.png"/><Relationship Id="rId92" Type="http://schemas.openxmlformats.org/officeDocument/2006/relationships/image" Target="media/image59.png"/><Relationship Id="rId91" Type="http://schemas.openxmlformats.org/officeDocument/2006/relationships/oleObject" Target="embeddings/oleObject29.bin"/><Relationship Id="rId90" Type="http://schemas.openxmlformats.org/officeDocument/2006/relationships/oleObject" Target="embeddings/oleObject28.bin"/><Relationship Id="rId9" Type="http://schemas.openxmlformats.org/officeDocument/2006/relationships/image" Target="media/image5.png"/><Relationship Id="rId89" Type="http://schemas.openxmlformats.org/officeDocument/2006/relationships/image" Target="media/image58.wmf"/><Relationship Id="rId88" Type="http://schemas.openxmlformats.org/officeDocument/2006/relationships/oleObject" Target="embeddings/oleObject27.bin"/><Relationship Id="rId87" Type="http://schemas.openxmlformats.org/officeDocument/2006/relationships/image" Target="media/image57.wmf"/><Relationship Id="rId86" Type="http://schemas.openxmlformats.org/officeDocument/2006/relationships/oleObject" Target="embeddings/oleObject26.bin"/><Relationship Id="rId85" Type="http://schemas.openxmlformats.org/officeDocument/2006/relationships/image" Target="media/image56.png"/><Relationship Id="rId84" Type="http://schemas.openxmlformats.org/officeDocument/2006/relationships/image" Target="media/image55.png"/><Relationship Id="rId83" Type="http://schemas.openxmlformats.org/officeDocument/2006/relationships/image" Target="media/image54.wmf"/><Relationship Id="rId82" Type="http://schemas.openxmlformats.org/officeDocument/2006/relationships/image" Target="media/image53.png"/><Relationship Id="rId81" Type="http://schemas.openxmlformats.org/officeDocument/2006/relationships/image" Target="media/image52.png"/><Relationship Id="rId80" Type="http://schemas.openxmlformats.org/officeDocument/2006/relationships/image" Target="media/image51.wmf"/><Relationship Id="rId8" Type="http://schemas.openxmlformats.org/officeDocument/2006/relationships/image" Target="media/image4.png"/><Relationship Id="rId79" Type="http://schemas.openxmlformats.org/officeDocument/2006/relationships/oleObject" Target="embeddings/oleObject25.bin"/><Relationship Id="rId78" Type="http://schemas.openxmlformats.org/officeDocument/2006/relationships/image" Target="media/image50.wmf"/><Relationship Id="rId77" Type="http://schemas.openxmlformats.org/officeDocument/2006/relationships/oleObject" Target="embeddings/oleObject24.bin"/><Relationship Id="rId76" Type="http://schemas.openxmlformats.org/officeDocument/2006/relationships/image" Target="media/image49.wmf"/><Relationship Id="rId75" Type="http://schemas.openxmlformats.org/officeDocument/2006/relationships/oleObject" Target="embeddings/oleObject23.bin"/><Relationship Id="rId74" Type="http://schemas.openxmlformats.org/officeDocument/2006/relationships/image" Target="media/image48.wmf"/><Relationship Id="rId73" Type="http://schemas.openxmlformats.org/officeDocument/2006/relationships/oleObject" Target="embeddings/oleObject22.bin"/><Relationship Id="rId72" Type="http://schemas.openxmlformats.org/officeDocument/2006/relationships/image" Target="media/image47.wmf"/><Relationship Id="rId71" Type="http://schemas.openxmlformats.org/officeDocument/2006/relationships/oleObject" Target="embeddings/oleObject21.bin"/><Relationship Id="rId70" Type="http://schemas.openxmlformats.org/officeDocument/2006/relationships/image" Target="media/image46.wmf"/><Relationship Id="rId7" Type="http://schemas.openxmlformats.org/officeDocument/2006/relationships/image" Target="media/image3.png"/><Relationship Id="rId69" Type="http://schemas.openxmlformats.org/officeDocument/2006/relationships/oleObject" Target="embeddings/oleObject20.bin"/><Relationship Id="rId68" Type="http://schemas.openxmlformats.org/officeDocument/2006/relationships/image" Target="media/image45.png"/><Relationship Id="rId67" Type="http://schemas.openxmlformats.org/officeDocument/2006/relationships/image" Target="media/image44.png"/><Relationship Id="rId66" Type="http://schemas.openxmlformats.org/officeDocument/2006/relationships/image" Target="media/image43.wmf"/><Relationship Id="rId65" Type="http://schemas.openxmlformats.org/officeDocument/2006/relationships/oleObject" Target="embeddings/oleObject19.bin"/><Relationship Id="rId64" Type="http://schemas.openxmlformats.org/officeDocument/2006/relationships/image" Target="media/image42.wmf"/><Relationship Id="rId63" Type="http://schemas.openxmlformats.org/officeDocument/2006/relationships/oleObject" Target="embeddings/oleObject18.bin"/><Relationship Id="rId62" Type="http://schemas.openxmlformats.org/officeDocument/2006/relationships/image" Target="media/image41.wmf"/><Relationship Id="rId61" Type="http://schemas.openxmlformats.org/officeDocument/2006/relationships/oleObject" Target="embeddings/oleObject17.bin"/><Relationship Id="rId60" Type="http://schemas.openxmlformats.org/officeDocument/2006/relationships/image" Target="media/image40.wmf"/><Relationship Id="rId6" Type="http://schemas.openxmlformats.org/officeDocument/2006/relationships/image" Target="media/image2.png"/><Relationship Id="rId59" Type="http://schemas.openxmlformats.org/officeDocument/2006/relationships/oleObject" Target="embeddings/oleObject16.bin"/><Relationship Id="rId58" Type="http://schemas.openxmlformats.org/officeDocument/2006/relationships/image" Target="media/image39.png"/><Relationship Id="rId57" Type="http://schemas.openxmlformats.org/officeDocument/2006/relationships/image" Target="media/image38.png"/><Relationship Id="rId56" Type="http://schemas.openxmlformats.org/officeDocument/2006/relationships/image" Target="media/image37.wmf"/><Relationship Id="rId55" Type="http://schemas.openxmlformats.org/officeDocument/2006/relationships/oleObject" Target="embeddings/oleObject15.bin"/><Relationship Id="rId54" Type="http://schemas.openxmlformats.org/officeDocument/2006/relationships/image" Target="media/image36.png"/><Relationship Id="rId53" Type="http://schemas.openxmlformats.org/officeDocument/2006/relationships/image" Target="media/image35.png"/><Relationship Id="rId52" Type="http://schemas.openxmlformats.org/officeDocument/2006/relationships/image" Target="media/image34.wmf"/><Relationship Id="rId51" Type="http://schemas.openxmlformats.org/officeDocument/2006/relationships/oleObject" Target="embeddings/oleObject14.bin"/><Relationship Id="rId50" Type="http://schemas.openxmlformats.org/officeDocument/2006/relationships/oleObject" Target="embeddings/oleObject13.bin"/><Relationship Id="rId5" Type="http://schemas.openxmlformats.org/officeDocument/2006/relationships/theme" Target="theme/theme1.xml"/><Relationship Id="rId49" Type="http://schemas.openxmlformats.org/officeDocument/2006/relationships/oleObject" Target="embeddings/oleObject12.bin"/><Relationship Id="rId48" Type="http://schemas.openxmlformats.org/officeDocument/2006/relationships/oleObject" Target="embeddings/oleObject11.bin"/><Relationship Id="rId47" Type="http://schemas.openxmlformats.org/officeDocument/2006/relationships/oleObject" Target="embeddings/oleObject10.bin"/><Relationship Id="rId46" Type="http://schemas.openxmlformats.org/officeDocument/2006/relationships/oleObject" Target="embeddings/oleObject9.bin"/><Relationship Id="rId45" Type="http://schemas.openxmlformats.org/officeDocument/2006/relationships/oleObject" Target="embeddings/oleObject8.bin"/><Relationship Id="rId44" Type="http://schemas.openxmlformats.org/officeDocument/2006/relationships/oleObject" Target="embeddings/oleObject7.bin"/><Relationship Id="rId43" Type="http://schemas.openxmlformats.org/officeDocument/2006/relationships/image" Target="media/image33.png"/><Relationship Id="rId42" Type="http://schemas.openxmlformats.org/officeDocument/2006/relationships/image" Target="media/image32.wmf"/><Relationship Id="rId41" Type="http://schemas.openxmlformats.org/officeDocument/2006/relationships/oleObject" Target="embeddings/oleObject6.bin"/><Relationship Id="rId40" Type="http://schemas.openxmlformats.org/officeDocument/2006/relationships/image" Target="media/image31.wmf"/><Relationship Id="rId4" Type="http://schemas.openxmlformats.org/officeDocument/2006/relationships/footer" Target="footer1.xml"/><Relationship Id="rId39" Type="http://schemas.openxmlformats.org/officeDocument/2006/relationships/oleObject" Target="embeddings/oleObject5.bin"/><Relationship Id="rId38" Type="http://schemas.openxmlformats.org/officeDocument/2006/relationships/image" Target="media/image30.png"/><Relationship Id="rId37" Type="http://schemas.openxmlformats.org/officeDocument/2006/relationships/image" Target="media/image29.png"/><Relationship Id="rId36" Type="http://schemas.openxmlformats.org/officeDocument/2006/relationships/image" Target="media/image28.png"/><Relationship Id="rId35" Type="http://schemas.openxmlformats.org/officeDocument/2006/relationships/image" Target="media/image27.png"/><Relationship Id="rId34" Type="http://schemas.openxmlformats.org/officeDocument/2006/relationships/image" Target="media/image26.wmf"/><Relationship Id="rId33" Type="http://schemas.openxmlformats.org/officeDocument/2006/relationships/oleObject" Target="embeddings/oleObject4.bin"/><Relationship Id="rId32" Type="http://schemas.openxmlformats.org/officeDocument/2006/relationships/image" Target="media/image25.wmf"/><Relationship Id="rId31" Type="http://schemas.openxmlformats.org/officeDocument/2006/relationships/oleObject" Target="embeddings/oleObject3.bin"/><Relationship Id="rId30" Type="http://schemas.openxmlformats.org/officeDocument/2006/relationships/image" Target="media/image24.png"/><Relationship Id="rId3" Type="http://schemas.openxmlformats.org/officeDocument/2006/relationships/header" Target="header1.xml"/><Relationship Id="rId29" Type="http://schemas.openxmlformats.org/officeDocument/2006/relationships/image" Target="media/image23.png"/><Relationship Id="rId28" Type="http://schemas.openxmlformats.org/officeDocument/2006/relationships/image" Target="media/image22.png"/><Relationship Id="rId27" Type="http://schemas.openxmlformats.org/officeDocument/2006/relationships/image" Target="media/image21.png"/><Relationship Id="rId26" Type="http://schemas.openxmlformats.org/officeDocument/2006/relationships/image" Target="media/image20.png"/><Relationship Id="rId25" Type="http://schemas.openxmlformats.org/officeDocument/2006/relationships/image" Target="media/image19.png"/><Relationship Id="rId24" Type="http://schemas.openxmlformats.org/officeDocument/2006/relationships/image" Target="media/image18.png"/><Relationship Id="rId23" Type="http://schemas.openxmlformats.org/officeDocument/2006/relationships/image" Target="media/image17.wmf"/><Relationship Id="rId22" Type="http://schemas.openxmlformats.org/officeDocument/2006/relationships/image" Target="media/image16.png"/><Relationship Id="rId21" Type="http://schemas.openxmlformats.org/officeDocument/2006/relationships/image" Target="media/image15.png"/><Relationship Id="rId20" Type="http://schemas.openxmlformats.org/officeDocument/2006/relationships/image" Target="media/image14.wmf"/><Relationship Id="rId2" Type="http://schemas.openxmlformats.org/officeDocument/2006/relationships/settings" Target="settings.xml"/><Relationship Id="rId19" Type="http://schemas.openxmlformats.org/officeDocument/2006/relationships/oleObject" Target="embeddings/oleObject2.bin"/><Relationship Id="rId18" Type="http://schemas.openxmlformats.org/officeDocument/2006/relationships/image" Target="media/image13.wmf"/><Relationship Id="rId17" Type="http://schemas.openxmlformats.org/officeDocument/2006/relationships/oleObject" Target="embeddings/oleObject1.bin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7" Type="http://schemas.openxmlformats.org/officeDocument/2006/relationships/fontTable" Target="fontTable.xml"/><Relationship Id="rId136" Type="http://schemas.openxmlformats.org/officeDocument/2006/relationships/customXml" Target="../customXml/item2.xml"/><Relationship Id="rId135" Type="http://schemas.openxmlformats.org/officeDocument/2006/relationships/customXml" Target="../customXml/item1.xml"/><Relationship Id="rId134" Type="http://schemas.openxmlformats.org/officeDocument/2006/relationships/image" Target="media/image77.png"/><Relationship Id="rId133" Type="http://schemas.openxmlformats.org/officeDocument/2006/relationships/oleObject" Target="embeddings/oleObject53.bin"/><Relationship Id="rId132" Type="http://schemas.openxmlformats.org/officeDocument/2006/relationships/oleObject" Target="embeddings/oleObject52.bin"/><Relationship Id="rId131" Type="http://schemas.openxmlformats.org/officeDocument/2006/relationships/oleObject" Target="embeddings/oleObject51.bin"/><Relationship Id="rId130" Type="http://schemas.openxmlformats.org/officeDocument/2006/relationships/image" Target="media/image76.wmf"/><Relationship Id="rId13" Type="http://schemas.openxmlformats.org/officeDocument/2006/relationships/image" Target="media/image9.png"/><Relationship Id="rId129" Type="http://schemas.openxmlformats.org/officeDocument/2006/relationships/oleObject" Target="embeddings/oleObject50.bin"/><Relationship Id="rId128" Type="http://schemas.openxmlformats.org/officeDocument/2006/relationships/oleObject" Target="embeddings/oleObject49.bin"/><Relationship Id="rId127" Type="http://schemas.openxmlformats.org/officeDocument/2006/relationships/image" Target="media/image75.wmf"/><Relationship Id="rId126" Type="http://schemas.openxmlformats.org/officeDocument/2006/relationships/oleObject" Target="embeddings/oleObject48.bin"/><Relationship Id="rId125" Type="http://schemas.openxmlformats.org/officeDocument/2006/relationships/oleObject" Target="embeddings/oleObject47.bin"/><Relationship Id="rId124" Type="http://schemas.openxmlformats.org/officeDocument/2006/relationships/oleObject" Target="embeddings/oleObject46.bin"/><Relationship Id="rId123" Type="http://schemas.openxmlformats.org/officeDocument/2006/relationships/oleObject" Target="embeddings/oleObject45.bin"/><Relationship Id="rId122" Type="http://schemas.openxmlformats.org/officeDocument/2006/relationships/image" Target="media/image74.wmf"/><Relationship Id="rId121" Type="http://schemas.openxmlformats.org/officeDocument/2006/relationships/oleObject" Target="embeddings/oleObject44.bin"/><Relationship Id="rId120" Type="http://schemas.openxmlformats.org/officeDocument/2006/relationships/oleObject" Target="embeddings/oleObject43.bin"/><Relationship Id="rId12" Type="http://schemas.openxmlformats.org/officeDocument/2006/relationships/image" Target="media/image8.png"/><Relationship Id="rId119" Type="http://schemas.openxmlformats.org/officeDocument/2006/relationships/image" Target="media/image73.wmf"/><Relationship Id="rId118" Type="http://schemas.openxmlformats.org/officeDocument/2006/relationships/oleObject" Target="embeddings/oleObject42.bin"/><Relationship Id="rId117" Type="http://schemas.openxmlformats.org/officeDocument/2006/relationships/image" Target="media/image72.wmf"/><Relationship Id="rId116" Type="http://schemas.openxmlformats.org/officeDocument/2006/relationships/oleObject" Target="embeddings/oleObject41.bin"/><Relationship Id="rId115" Type="http://schemas.openxmlformats.org/officeDocument/2006/relationships/image" Target="media/image71.wmf"/><Relationship Id="rId114" Type="http://schemas.openxmlformats.org/officeDocument/2006/relationships/oleObject" Target="embeddings/oleObject40.bin"/><Relationship Id="rId113" Type="http://schemas.openxmlformats.org/officeDocument/2006/relationships/oleObject" Target="embeddings/oleObject39.bin"/><Relationship Id="rId112" Type="http://schemas.openxmlformats.org/officeDocument/2006/relationships/image" Target="media/image70.wmf"/><Relationship Id="rId111" Type="http://schemas.openxmlformats.org/officeDocument/2006/relationships/oleObject" Target="embeddings/oleObject38.bin"/><Relationship Id="rId110" Type="http://schemas.openxmlformats.org/officeDocument/2006/relationships/image" Target="media/image69.wmf"/><Relationship Id="rId11" Type="http://schemas.openxmlformats.org/officeDocument/2006/relationships/image" Target="media/image7.png"/><Relationship Id="rId109" Type="http://schemas.openxmlformats.org/officeDocument/2006/relationships/oleObject" Target="embeddings/oleObject37.bin"/><Relationship Id="rId108" Type="http://schemas.openxmlformats.org/officeDocument/2006/relationships/image" Target="media/image68.wmf"/><Relationship Id="rId107" Type="http://schemas.openxmlformats.org/officeDocument/2006/relationships/oleObject" Target="embeddings/oleObject36.bin"/><Relationship Id="rId106" Type="http://schemas.openxmlformats.org/officeDocument/2006/relationships/image" Target="media/image67.wmf"/><Relationship Id="rId105" Type="http://schemas.openxmlformats.org/officeDocument/2006/relationships/oleObject" Target="embeddings/oleObject35.bin"/><Relationship Id="rId104" Type="http://schemas.openxmlformats.org/officeDocument/2006/relationships/image" Target="media/image66.wmf"/><Relationship Id="rId103" Type="http://schemas.openxmlformats.org/officeDocument/2006/relationships/oleObject" Target="embeddings/oleObject34.bin"/><Relationship Id="rId102" Type="http://schemas.openxmlformats.org/officeDocument/2006/relationships/oleObject" Target="embeddings/oleObject33.bin"/><Relationship Id="rId101" Type="http://schemas.openxmlformats.org/officeDocument/2006/relationships/oleObject" Target="embeddings/oleObject32.bin"/><Relationship Id="rId100" Type="http://schemas.openxmlformats.org/officeDocument/2006/relationships/image" Target="media/image65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file:///D:\qq&#25991;&#20214;\712321467\Image\C2C\Image2\%257B75232B38-A165-1FB7-499C-2E1C792CACB5%257D.png" TargetMode="External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D:\qq&#25991;&#20214;\712321467\Image\C2C\Image2\%257B75232B38-A165-1FB7-499C-2E1C792CACB5%257D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2049"/>
    <customShpInfo spid="_x0000_s2051"/>
    <customShpInfo spid="_x0000_s2052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92971F0-FB63-4391-9891-E286252968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学科网 www.zxxk.com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2022-07-15T10:08:00Z</dcterms:created>
  <dc:creator>学科网试题生产平台</dc:creator>
  <dc:description>3004173848518656</dc:description>
  <cp:lastModifiedBy>二洋诗意</cp:lastModifiedBy>
  <dcterms:modified xsi:type="dcterms:W3CDTF">2022-07-23T09:35:47Z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  <property fmtid="{D5CDD505-2E9C-101B-9397-08002B2CF9AE}" pid="6" name="KSOProductBuildVer">
    <vt:lpwstr>2052-11.1.0.10356</vt:lpwstr>
  </property>
  <property fmtid="{D5CDD505-2E9C-101B-9397-08002B2CF9AE}" pid="7" name="ICV">
    <vt:lpwstr>C21E4B6C9072475B9386AB8BEB512092</vt:lpwstr>
  </property>
</Properties>
</file>