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image/png" PartName="/word/media/document_image_rId10.png"/>
  <Override ContentType="image/png" PartName="/word/media/document_image_rId11.png"/>
  <Override ContentType="image/png" PartName="/word/media/document_image_rId12.png"/>
  <Override ContentType="image/png" PartName="/word/media/document_image_rId13.png"/>
  <Override ContentType="image/png" PartName="/word/media/document_image_rId14.png"/>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8.0_171 on Linux -->
    <w:p w:rsidR="0023135B" w:rsidRDefault="0023135B">
      <w:bookmarkStart w:name="_GoBack" w:id="0"/>
      <w:bookmarkEnd w:id="0"/>
    </w:p>
    <w:p>
      <w:pPr>
        <w:spacing w:line="360" w:lineRule="auto"/>
        <w:jc w:val="center"/>
      </w:pPr>
      <w:bookmarkStart w:name="_GoBack" w:id="0"/>
      <w:r>
        <w:rPr>
          <w:rFonts w:hint="eastAsia" w:ascii="黑体" w:hAnsi="黑体" w:eastAsia="黑体" w:cs="黑体"/>
          <w:b/>
          <w:bCs/>
          <w:color w:val="000000"/>
          <w:sz w:val="28"/>
        </w:rPr>
        <w:t>浙江省湖州市2023年中考社会·法治真题试卷</w:t>
      </w:r>
    </w:p>
    <w:p>
      <w:pPr>
        <w:rPr>
          <w:rFonts w:hint="eastAsia" w:eastAsiaTheme="minorEastAsia"/>
          <w:lang w:val="en-US" w:eastAsia="zh-CN"/>
        </w:rPr>
      </w:pPr>
      <w:r>
        <w:rPr>
          <w:rFonts w:hint="eastAsia" w:ascii="黑体" w:hAnsi="黑体" w:eastAsia="黑体" w:cs="黑体"/>
          <w:b/>
          <w:bCs/>
          <w:sz w:val="24"/>
          <w:szCs w:val="24"/>
          <w:lang w:val="en-US" w:eastAsia="zh-CN"/>
        </w:rPr>
        <w:t>一、选择题（本题有21小题，其中1~10题每题1分，11~21题每题分，共32分）</w:t>
      </w:r>
      <w:bookmarkStart w:name="_GoBack" w:id="0"/>
      <w:bookmarkEnd w:id="0"/>
    </w:p>
    <w:p>
      <w:pPr>
        <w:spacing w:line="360" w:lineRule="auto"/>
        <w:ind w:left="0"/>
        <w:jc w:val="left"/>
        <w:textAlignment w:val="center"/>
      </w:pPr>
      <w:r>
        <w:t>1．（2023·湖州）</w:t>
      </w:r>
      <w:r>
        <w:rPr>
          <w:rFonts w:ascii="Times New Roman" w:hAnsi="Times New Roman"/>
          <w:b w:val="false"/>
          <w:i w:val="false"/>
          <w:color w:val="000000"/>
          <w:sz w:val="22"/>
        </w:rPr>
        <w:t>百年大党何以永葆青春？到人民中去！2023年3月，党中央决定，在全党大兴</w:t>
      </w:r>
      <w:r>
        <w:rPr>
          <w:rFonts w:ascii="Times New Roman" w:hAnsi="Times New Roman"/>
          <w:b w:val="false"/>
          <w:i w:val="false"/>
          <w:color w:val="000000"/>
          <w:sz w:val="22"/>
          <w:u w:val="single"/>
        </w:rPr>
        <w:t xml:space="preserve">   ▲   </w:t>
      </w:r>
      <w:r>
        <w:rPr>
          <w:rFonts w:ascii="Times New Roman" w:hAnsi="Times New Roman"/>
          <w:b w:val="false"/>
          <w:i w:val="false"/>
          <w:color w:val="000000"/>
          <w:sz w:val="22"/>
        </w:rPr>
        <w:t>，作为全党开展的主题教育的重要内容，推动全面建设社会主义现代化国家开好局起好步。（　　）</w:t>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A．调查研究</w:t>
      </w:r>
      <w:r>
        <w:tab/>
      </w:r>
      <w:r>
        <w:rPr>
          <w:rFonts w:ascii="Times New Roman" w:hAnsi="Times New Roman"/>
          <w:b w:val="false"/>
          <w:i w:val="false"/>
          <w:color w:val="000000"/>
          <w:sz w:val="22"/>
        </w:rPr>
        <w:t>B．理论学习</w:t>
      </w:r>
      <w:r>
        <w:tab/>
      </w:r>
      <w:r>
        <w:rPr>
          <w:rFonts w:ascii="Times New Roman" w:hAnsi="Times New Roman"/>
          <w:b w:val="false"/>
          <w:i w:val="false"/>
          <w:color w:val="000000"/>
          <w:sz w:val="22"/>
        </w:rPr>
        <w:t>C．自我批评</w:t>
      </w:r>
      <w:r>
        <w:tab/>
      </w:r>
      <w:r>
        <w:rPr>
          <w:rFonts w:ascii="Times New Roman" w:hAnsi="Times New Roman"/>
          <w:b w:val="false"/>
          <w:i w:val="false"/>
          <w:color w:val="000000"/>
          <w:sz w:val="22"/>
        </w:rPr>
        <w:t>D．廉政建设</w:t>
      </w:r>
    </w:p>
    <w:p>
      <w:pPr>
        <w:spacing w:line="360" w:lineRule="auto"/>
        <w:ind w:left="0"/>
        <w:jc w:val="left"/>
      </w:pPr>
      <w:r>
        <w:t/>
      </w:r>
      <w:r>
        <w:rPr>
          <w:color w:val="0000FF"/>
        </w:rPr>
        <w:t>【答案】</w:t>
      </w:r>
      <w:r>
        <w:rPr>
          <w:rFonts w:ascii="Times New Roman" w:hAnsi="Times New Roman"/>
          <w:b w:val="false"/>
          <w:i w:val="false"/>
          <w:color w:val="000000"/>
          <w:sz w:val="22"/>
        </w:rPr>
        <w:t>A</w:t>
      </w:r>
    </w:p>
    <w:p>
      <w:pPr>
        <w:spacing w:before="0" w:after="0" w:line="360" w:lineRule="auto"/>
      </w:pPr>
      <w:r>
        <w:rPr>
          <w:color w:val="0000FF"/>
        </w:rPr>
        <w:t>【知识点】</w:t>
      </w:r>
      <w:r>
        <w:t>2023年时事热点</w:t>
      </w:r>
    </w:p>
    <w:p>
      <w:pPr>
        <w:spacing w:line="360" w:lineRule="auto"/>
        <w:ind w:left="0"/>
        <w:jc w:val="left"/>
        <w:textAlignment w:val="center"/>
      </w:pPr>
      <w:r>
        <w:rPr>
          <w:color w:val="0000FF"/>
        </w:rPr>
        <w:t>【解析】</w:t>
      </w:r>
      <w:r>
        <w:rPr>
          <w:rFonts w:ascii="Times New Roman" w:hAnsi="Times New Roman"/>
          <w:b w:val="false"/>
          <w:i w:val="false"/>
          <w:color w:val="000000"/>
          <w:sz w:val="22"/>
        </w:rPr>
        <w:t>【分析】根据时事， 2023年3月，党中央决定，在全党大兴调查研究，作为全党开展的主题教育的重要内容，推动全面建设社会主义现代化国家开好局起好步。所以A符合题意，正确。</w:t>
      </w:r>
      <w:r>
        <w:br/>
      </w:r>
      <w:r>
        <w:rPr>
          <w:rFonts w:ascii="Times New Roman" w:hAnsi="Times New Roman"/>
          <w:b w:val="false"/>
          <w:i w:val="false"/>
          <w:color w:val="000000"/>
          <w:sz w:val="22"/>
        </w:rPr>
        <w:t>
BCD不符合题意，应排除。</w:t>
      </w:r>
      <w:r>
        <w:br/>
      </w:r>
      <w:r>
        <w:rPr>
          <w:rFonts w:ascii="Times New Roman" w:hAnsi="Times New Roman"/>
          <w:b w:val="false"/>
          <w:i w:val="false"/>
          <w:color w:val="000000"/>
          <w:sz w:val="22"/>
        </w:rPr>
        <w:t>
故答案为：A。</w:t>
      </w:r>
      <w:r>
        <w:br/>
      </w:r>
      <w:r>
        <w:rPr>
          <w:rFonts w:ascii="Times New Roman" w:hAnsi="Times New Roman"/>
          <w:b w:val="false"/>
          <w:i w:val="false"/>
          <w:color w:val="000000"/>
          <w:sz w:val="22"/>
        </w:rPr>
        <w:t xml:space="preserve">
【点评】本题考查时事， </w:t>
      </w:r>
      <w:r>
        <w:rPr>
          <w:rFonts w:ascii="Times New Roman" w:hAnsi="Times New Roman"/>
          <w:b w:val="false"/>
          <w:i w:val="false"/>
          <w:color w:val="000000"/>
          <w:sz w:val="22"/>
        </w:rPr>
        <w:t>调查研究是我们党的传家宝，是做好各项工作的基本功，在全党大兴调查研究之风，是共产党人牢记为人民谋幸福这一初心使命的必然要求。</w:t>
      </w:r>
    </w:p>
    <w:p>
      <w:pPr>
        <w:spacing w:line="360" w:lineRule="auto"/>
        <w:ind w:left="0"/>
        <w:jc w:val="left"/>
        <w:textAlignment w:val="center"/>
      </w:pPr>
      <w:r>
        <w:t>2．（2023·湖州）</w:t>
      </w:r>
      <w:r>
        <w:rPr>
          <w:rFonts w:ascii="Times New Roman" w:hAnsi="Times New Roman"/>
          <w:b w:val="false"/>
          <w:i w:val="false"/>
          <w:color w:val="000000"/>
          <w:sz w:val="22"/>
        </w:rPr>
        <w:t>大国工程何以令人赞叹？攀世界高峰！2022年12月，世界综合技术难度最高，单机容量最大，装机规模全球第二的</w:t>
      </w:r>
      <w:r>
        <w:rPr>
          <w:rFonts w:ascii="Times New Roman" w:hAnsi="Times New Roman"/>
          <w:b w:val="false"/>
          <w:i w:val="false"/>
          <w:color w:val="000000"/>
          <w:sz w:val="22"/>
          <w:u w:val="single"/>
        </w:rPr>
        <w:t xml:space="preserve">   ▲   </w:t>
      </w:r>
      <w:r>
        <w:rPr>
          <w:rFonts w:ascii="Times New Roman" w:hAnsi="Times New Roman"/>
          <w:b w:val="false"/>
          <w:i w:val="false"/>
          <w:color w:val="000000"/>
          <w:sz w:val="22"/>
        </w:rPr>
        <w:t>水电站全部机组投产发电，标志着我国在长江上全面建成世界最大清洁能源走廊。（　　）</w:t>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A．三峡</w:t>
      </w:r>
      <w:r>
        <w:tab/>
      </w:r>
      <w:r>
        <w:rPr>
          <w:rFonts w:ascii="Times New Roman" w:hAnsi="Times New Roman"/>
          <w:b w:val="false"/>
          <w:i w:val="false"/>
          <w:color w:val="000000"/>
          <w:sz w:val="22"/>
        </w:rPr>
        <w:t>B．龙羊峡</w:t>
      </w:r>
      <w:r>
        <w:tab/>
      </w:r>
      <w:r>
        <w:rPr>
          <w:rFonts w:ascii="Times New Roman" w:hAnsi="Times New Roman"/>
          <w:b w:val="false"/>
          <w:i w:val="false"/>
          <w:color w:val="000000"/>
          <w:sz w:val="22"/>
        </w:rPr>
        <w:t>C．白鹤滩</w:t>
      </w:r>
      <w:r>
        <w:tab/>
      </w:r>
      <w:r>
        <w:rPr>
          <w:rFonts w:ascii="Times New Roman" w:hAnsi="Times New Roman"/>
          <w:b w:val="false"/>
          <w:i w:val="false"/>
          <w:color w:val="000000"/>
          <w:sz w:val="22"/>
        </w:rPr>
        <w:t>D．小浪底</w:t>
      </w:r>
    </w:p>
    <w:p>
      <w:pPr>
        <w:spacing w:line="360" w:lineRule="auto"/>
        <w:ind w:left="0"/>
        <w:jc w:val="left"/>
      </w:pPr>
      <w:r>
        <w:t/>
      </w:r>
      <w:r>
        <w:rPr>
          <w:color w:val="0000FF"/>
        </w:rPr>
        <w:t>【答案】</w:t>
      </w:r>
      <w:r>
        <w:rPr>
          <w:rFonts w:ascii="Times New Roman" w:hAnsi="Times New Roman"/>
          <w:b w:val="false"/>
          <w:i w:val="false"/>
          <w:color w:val="000000"/>
          <w:sz w:val="22"/>
        </w:rPr>
        <w:t>C</w:t>
      </w:r>
    </w:p>
    <w:p>
      <w:pPr>
        <w:spacing w:before="0" w:after="0" w:line="360" w:lineRule="auto"/>
      </w:pPr>
      <w:r>
        <w:rPr>
          <w:color w:val="0000FF"/>
        </w:rPr>
        <w:t>【知识点】</w:t>
      </w:r>
      <w:r>
        <w:t>2022年时事</w:t>
      </w:r>
    </w:p>
    <w:p>
      <w:pPr>
        <w:spacing w:line="360" w:lineRule="auto"/>
        <w:ind w:left="0"/>
        <w:jc w:val="left"/>
        <w:textAlignment w:val="center"/>
      </w:pPr>
      <w:r>
        <w:rPr>
          <w:color w:val="0000FF"/>
        </w:rPr>
        <w:t>【解析】</w:t>
      </w:r>
      <w:r>
        <w:rPr>
          <w:rFonts w:ascii="Times New Roman" w:hAnsi="Times New Roman"/>
          <w:b w:val="false"/>
          <w:i w:val="false"/>
          <w:color w:val="000000"/>
          <w:sz w:val="22"/>
        </w:rPr>
        <w:t>【分析】根据时事， 2022年12月，世界综合技术难度最高，单机容量最大，装机规模全球第二的 白鹤滩 水电站全部机组投产发电，标志着我国在长江上全面建成世界最大清洁能源走廊。 所以C符合题意，正确。</w:t>
      </w:r>
      <w:r>
        <w:br/>
      </w:r>
      <w:r>
        <w:rPr>
          <w:rFonts w:ascii="Times New Roman" w:hAnsi="Times New Roman"/>
          <w:b w:val="false"/>
          <w:i w:val="false"/>
          <w:color w:val="000000"/>
          <w:sz w:val="22"/>
        </w:rPr>
        <w:t>
ABD不符合题意，应排除。</w:t>
      </w:r>
      <w:r>
        <w:br/>
      </w:r>
      <w:r>
        <w:rPr>
          <w:rFonts w:ascii="Times New Roman" w:hAnsi="Times New Roman"/>
          <w:b w:val="false"/>
          <w:i w:val="false"/>
          <w:color w:val="000000"/>
          <w:sz w:val="22"/>
        </w:rPr>
        <w:t>
故答案为：C。</w:t>
      </w:r>
      <w:r>
        <w:br/>
      </w:r>
      <w:r>
        <w:rPr>
          <w:rFonts w:ascii="Times New Roman" w:hAnsi="Times New Roman"/>
          <w:b w:val="false"/>
          <w:i w:val="false"/>
          <w:color w:val="000000"/>
          <w:sz w:val="22"/>
        </w:rPr>
        <w:t>
【点评】本题考查时事，白鹤滩水电站是当今世界在建规模最大、技术难度最高的水电工程。</w:t>
      </w:r>
    </w:p>
    <w:p>
      <w:pPr>
        <w:spacing w:line="360" w:lineRule="auto"/>
        <w:ind w:left="0"/>
        <w:jc w:val="left"/>
      </w:pPr>
      <w:r>
        <w:t>（2023·湖州）</w:t>
      </w:r>
      <w:r>
        <w:rPr>
          <w:rFonts w:ascii="Times New Roman" w:hAnsi="Times New Roman"/>
          <w:b w:val="false"/>
          <w:i w:val="false"/>
          <w:color w:val="000000"/>
          <w:sz w:val="22"/>
        </w:rPr>
        <w:t>斯里兰卡和斐济是21世纪海上丝绸之路沿戏的两个岛国。读两国地理简图，回答下题。
</w:t>
      </w:r>
    </w:p>
    <w:p>
      <w:pPr>
        <w:spacing w:line="360" w:lineRule="auto"/>
        <w:ind w:firstLine="273" w:firstLineChars="130"/>
        <w:jc w:val="left"/>
        <w:textAlignment w:val="center"/>
      </w:pPr>
      <w:r>
        <w:drawing>
          <wp:inline distT="0" distB="0" distL="0" distR="0">
            <wp:extent cx="4656667" cy="226906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938034148_0_48216"/>
                    <a:stretch>
                      <a:fillRect/>
                    </a:stretch>
                  </pic:blipFill>
                  <pic:spPr>
                    <a:xfrm>
                      <a:off x="0" y="0"/>
                      <a:ext cx="4656667" cy="2269067"/>
                    </a:xfrm>
                    <a:prstGeom prst="rect">
                      <a:avLst/>
                    </a:prstGeom>
                  </pic:spPr>
                </pic:pic>
              </a:graphicData>
            </a:graphic>
          </wp:inline>
        </w:drawing>
      </w:r>
    </w:p>
    <w:p>
      <w:pPr>
        <w:spacing w:line="360" w:lineRule="auto"/>
        <w:ind w:left="0"/>
        <w:jc w:val="left"/>
      </w:pPr>
      <w:r>
        <w:rPr>
          <w:rFonts w:ascii="Times New Roman" w:hAnsi="Times New Roman"/>
          <w:b w:val="false"/>
          <w:i w:val="false"/>
          <w:color w:val="000000"/>
          <w:sz w:val="22"/>
        </w:rPr>
        <w:t>3．斯里兰卡和斐济两国均位于（　　）</w:t>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A．亚洲</w:t>
      </w:r>
      <w:r>
        <w:tab/>
      </w:r>
      <w:r>
        <w:rPr>
          <w:rFonts w:ascii="Times New Roman" w:hAnsi="Times New Roman"/>
          <w:b w:val="false"/>
          <w:i w:val="false"/>
          <w:color w:val="000000"/>
          <w:sz w:val="22"/>
        </w:rPr>
        <w:t>B．热带</w:t>
      </w:r>
      <w:r>
        <w:tab/>
      </w:r>
      <w:r>
        <w:rPr>
          <w:rFonts w:ascii="Times New Roman" w:hAnsi="Times New Roman"/>
          <w:b w:val="false"/>
          <w:i w:val="false"/>
          <w:color w:val="000000"/>
          <w:sz w:val="22"/>
        </w:rPr>
        <w:t>C．东半球</w:t>
      </w:r>
      <w:r>
        <w:tab/>
      </w:r>
      <w:r>
        <w:rPr>
          <w:rFonts w:ascii="Times New Roman" w:hAnsi="Times New Roman"/>
          <w:b w:val="false"/>
          <w:i w:val="false"/>
          <w:color w:val="000000"/>
          <w:sz w:val="22"/>
        </w:rPr>
        <w:t>D．太平洋</w:t>
      </w:r>
    </w:p>
    <w:p>
      <w:pPr>
        <w:spacing w:line="360" w:lineRule="auto"/>
        <w:ind w:left="0"/>
        <w:jc w:val="left"/>
      </w:pPr>
      <w:r>
        <w:rPr>
          <w:rFonts w:ascii="Times New Roman" w:hAnsi="Times New Roman"/>
          <w:b w:val="false"/>
          <w:i w:val="false"/>
          <w:color w:val="000000"/>
          <w:sz w:val="22"/>
        </w:rPr>
        <w:t>4．水是生命之源，也是国家的命脉。两国因水而兴，现在却因水而忧。两国忧的是（　　）</w:t>
      </w:r>
    </w:p>
    <w:p>
      <w:pPr>
        <w:tabs>
          <w:tab w:val="left" w:pos="4924"/>
        </w:tabs>
        <w:spacing w:line="360" w:lineRule="auto"/>
        <w:ind w:firstLine="273" w:firstLineChars="130"/>
        <w:jc w:val="left"/>
        <w:textAlignment w:val="center"/>
      </w:pPr>
      <w:r>
        <w:rPr>
          <w:rFonts w:ascii="Times New Roman" w:hAnsi="Times New Roman"/>
          <w:b w:val="false"/>
          <w:i w:val="false"/>
          <w:color w:val="000000"/>
          <w:sz w:val="22"/>
        </w:rPr>
        <w:t>A．</w:t>
      </w:r>
      <w:r>
        <w:rPr>
          <w:rFonts w:ascii="Times New Roman" w:hAnsi="Times New Roman"/>
          <w:b w:val="false"/>
          <w:i w:val="false"/>
          <w:color w:val="000000"/>
          <w:sz w:val="22"/>
        </w:rPr>
        <w:t>降水减少，沙漠化加重</w:t>
      </w:r>
      <w:r>
        <w:tab/>
      </w:r>
      <w:r>
        <w:rPr>
          <w:rFonts w:ascii="Times New Roman" w:hAnsi="Times New Roman"/>
          <w:b w:val="false"/>
          <w:i w:val="false"/>
          <w:color w:val="000000"/>
          <w:sz w:val="22"/>
        </w:rPr>
        <w:t>B．河流稀少，淡水资源短缺</w:t>
      </w:r>
    </w:p>
    <w:p>
      <w:pPr>
        <w:tabs>
          <w:tab w:val="left" w:pos="4924"/>
        </w:tabs>
        <w:spacing w:line="360" w:lineRule="auto"/>
        <w:ind w:firstLine="273" w:firstLineChars="130"/>
        <w:jc w:val="left"/>
        <w:textAlignment w:val="center"/>
      </w:pPr>
      <w:r>
        <w:rPr>
          <w:rFonts w:ascii="Times New Roman" w:hAnsi="Times New Roman"/>
          <w:b w:val="false"/>
          <w:i w:val="false"/>
          <w:color w:val="000000"/>
          <w:sz w:val="22"/>
        </w:rPr>
        <w:t>C．气候变暖，海平面上升</w:t>
      </w:r>
      <w:r>
        <w:tab/>
      </w:r>
      <w:r>
        <w:rPr>
          <w:rFonts w:ascii="Times New Roman" w:hAnsi="Times New Roman"/>
          <w:b w:val="false"/>
          <w:i w:val="false"/>
          <w:color w:val="000000"/>
          <w:sz w:val="22"/>
        </w:rPr>
        <w:t>D．地势低平，水能资源匮乏</w:t>
      </w:r>
    </w:p>
    <w:p>
      <w:pPr>
        <w:spacing w:line="360" w:lineRule="auto"/>
        <w:ind w:left="0"/>
        <w:jc w:val="left"/>
      </w:pPr>
      <w:r>
        <w:t/>
      </w:r>
      <w:r>
        <w:rPr>
          <w:color w:val="0000FF"/>
        </w:rPr>
        <w:t>【答案】</w:t>
      </w:r>
      <w:r>
        <w:rPr>
          <w:rFonts w:ascii="Times New Roman" w:hAnsi="Times New Roman"/>
          <w:b w:val="false"/>
          <w:i w:val="false"/>
          <w:color w:val="000000"/>
          <w:sz w:val="22"/>
        </w:rPr>
        <w:t>3．B</w:t>
      </w:r>
    </w:p>
    <w:p>
      <w:pPr>
        <w:spacing w:line="360" w:lineRule="auto"/>
        <w:ind w:left="0"/>
        <w:jc w:val="left"/>
      </w:pPr>
      <w:r>
        <w:rPr>
          <w:rFonts w:ascii="Times New Roman" w:hAnsi="Times New Roman"/>
          <w:b w:val="false"/>
          <w:i w:val="false"/>
          <w:color w:val="000000"/>
          <w:sz w:val="22"/>
        </w:rPr>
        <w:t>4．C</w:t>
      </w:r>
    </w:p>
    <w:p>
      <w:pPr>
        <w:spacing w:before="0" w:after="0" w:line="360" w:lineRule="auto"/>
      </w:pPr>
      <w:r>
        <w:rPr>
          <w:color w:val="0000FF"/>
        </w:rPr>
        <w:t>【知识点】</w:t>
      </w:r>
      <w:r>
        <w:t>世界典型区域</w:t>
      </w:r>
    </w:p>
    <w:p>
      <w:pPr>
        <w:spacing w:line="360" w:lineRule="auto"/>
        <w:ind w:left="0"/>
        <w:jc w:val="left"/>
      </w:pPr>
      <w:r>
        <w:rPr>
          <w:color w:val="0000FF"/>
        </w:rPr>
        <w:t>【解析】</w:t>
      </w:r>
      <w:r>
        <w:rPr>
          <w:rFonts w:ascii="Times New Roman" w:hAnsi="Times New Roman"/>
          <w:b w:val="false"/>
          <w:i w:val="false"/>
          <w:color w:val="000000"/>
          <w:sz w:val="22"/>
        </w:rPr>
        <w:t>【点评】20°W以东-160°E以西为东半球，160°E以东-20°W以西为西半球。南北回归线之间为热带地区。</w:t>
      </w:r>
    </w:p>
    <w:p>
      <w:pPr>
        <w:spacing w:line="360" w:lineRule="auto"/>
        <w:ind w:left="0"/>
        <w:jc w:val="left"/>
        <w:textAlignment w:val="center"/>
      </w:pPr>
      <w:r>
        <w:rPr>
          <w:rFonts w:ascii="Times New Roman" w:hAnsi="Times New Roman"/>
          <w:b w:val="false"/>
          <w:i w:val="false"/>
          <w:color w:val="000000"/>
          <w:sz w:val="22"/>
        </w:rPr>
        <w:t>3．A、斐济属于大洋洲的岛国，A错误；</w:t>
      </w:r>
      <w:r>
        <w:br/>
      </w:r>
      <w:r>
        <w:rPr>
          <w:rFonts w:ascii="Times New Roman" w:hAnsi="Times New Roman"/>
          <w:b w:val="false"/>
          <w:i w:val="false"/>
          <w:color w:val="000000"/>
          <w:sz w:val="22"/>
        </w:rPr>
        <w:t>
B、斯里兰卡和斐济都位于热带地区，B正确；</w:t>
      </w:r>
      <w:r>
        <w:br/>
      </w:r>
      <w:r>
        <w:rPr>
          <w:rFonts w:ascii="Times New Roman" w:hAnsi="Times New Roman"/>
          <w:b w:val="false"/>
          <w:i w:val="false"/>
          <w:color w:val="000000"/>
          <w:sz w:val="22"/>
        </w:rPr>
        <w:t>
C、斐济属于西半球的国家，C错误；</w:t>
      </w:r>
      <w:r>
        <w:br/>
      </w:r>
      <w:r>
        <w:rPr>
          <w:rFonts w:ascii="Times New Roman" w:hAnsi="Times New Roman"/>
          <w:b w:val="false"/>
          <w:i w:val="false"/>
          <w:color w:val="000000"/>
          <w:sz w:val="22"/>
        </w:rPr>
        <w:t>
D、斯里兰卡位于印度洋，D错误。</w:t>
      </w:r>
      <w:r>
        <w:br/>
      </w:r>
      <w:r>
        <w:rPr>
          <w:rFonts w:ascii="Times New Roman" w:hAnsi="Times New Roman"/>
          <w:b w:val="false"/>
          <w:i w:val="false"/>
          <w:color w:val="000000"/>
          <w:sz w:val="22"/>
        </w:rPr>
        <w:t>
故答案为：B</w:t>
      </w:r>
    </w:p>
    <w:p>
      <w:pPr>
        <w:spacing w:line="360" w:lineRule="auto"/>
        <w:ind w:left="0"/>
        <w:jc w:val="left"/>
        <w:textAlignment w:val="center"/>
      </w:pPr>
      <w:r>
        <w:rPr>
          <w:rFonts w:ascii="Times New Roman" w:hAnsi="Times New Roman"/>
          <w:b w:val="false"/>
          <w:i w:val="false"/>
          <w:color w:val="000000"/>
          <w:sz w:val="22"/>
        </w:rPr>
        <w:t>4．斯里兰卡和斐济都是属于岛国，四面环海，近年来由于全球气候变暖，海平面上升，这些国家面临的海平面上升被淹没的危险，C符合题意。</w:t>
      </w:r>
      <w:r>
        <w:br/>
      </w:r>
      <w:r>
        <w:rPr>
          <w:rFonts w:ascii="Times New Roman" w:hAnsi="Times New Roman"/>
          <w:b w:val="false"/>
          <w:i w:val="false"/>
          <w:color w:val="000000"/>
          <w:sz w:val="22"/>
        </w:rPr>
        <w:t>
故答案为：C</w:t>
      </w:r>
    </w:p>
    <w:p>
      <w:pPr>
        <w:spacing w:line="360" w:lineRule="auto"/>
        <w:ind w:left="0"/>
        <w:jc w:val="left"/>
      </w:pPr>
      <w:r>
        <w:t>（2023·湖州）</w:t>
      </w:r>
      <w:r>
        <w:rPr>
          <w:rFonts w:ascii="Times New Roman" w:hAnsi="Times New Roman"/>
          <w:b w:val="false"/>
          <w:i w:val="false"/>
          <w:color w:val="000000"/>
          <w:sz w:val="22"/>
        </w:rPr>
        <w:t>小明同学参观了某博物馆，深刻体会到中华文明的悠久厚重与灿烂辉煌。回答下题。</w:t>
      </w:r>
    </w:p>
    <w:p>
      <w:pPr>
        <w:spacing w:line="360" w:lineRule="auto"/>
        <w:ind w:left="0"/>
        <w:jc w:val="left"/>
      </w:pPr>
      <w:r>
        <w:rPr>
          <w:rFonts w:ascii="Times New Roman" w:hAnsi="Times New Roman"/>
          <w:b w:val="false"/>
          <w:i w:val="false"/>
          <w:color w:val="000000"/>
          <w:sz w:val="22"/>
        </w:rPr>
        <w:t>5．在某展厅，小明读到了“从分封到县郡"""从青铜器到铁器""从贵族到士人"的导览内容。据此判断本展厅的主题最有可能是（　　）</w:t>
      </w:r>
    </w:p>
    <w:p>
      <w:pPr>
        <w:tabs>
          <w:tab w:val="left" w:pos="4924"/>
        </w:tabs>
        <w:spacing w:line="360" w:lineRule="auto"/>
        <w:ind w:firstLine="273" w:firstLineChars="130"/>
        <w:jc w:val="left"/>
        <w:textAlignment w:val="center"/>
      </w:pPr>
      <w:r>
        <w:rPr>
          <w:rFonts w:ascii="Times New Roman" w:hAnsi="Times New Roman"/>
          <w:b w:val="false"/>
          <w:i w:val="false"/>
          <w:color w:val="000000"/>
          <w:sz w:val="22"/>
        </w:rPr>
        <w:t>A．</w:t>
      </w:r>
      <w:r>
        <w:rPr>
          <w:rFonts w:ascii="Times New Roman" w:hAnsi="Times New Roman"/>
          <w:b w:val="false"/>
          <w:i w:val="false"/>
          <w:color w:val="000000"/>
          <w:sz w:val="22"/>
        </w:rPr>
        <w:t>春秋战国时期的社会变化</w:t>
      </w:r>
      <w:r>
        <w:tab/>
      </w:r>
      <w:r>
        <w:rPr>
          <w:rFonts w:ascii="Times New Roman" w:hAnsi="Times New Roman"/>
          <w:b w:val="false"/>
          <w:i w:val="false"/>
          <w:color w:val="000000"/>
          <w:sz w:val="22"/>
        </w:rPr>
        <w:t>B．秦汉时期的中央集权制度</w:t>
      </w:r>
    </w:p>
    <w:p>
      <w:pPr>
        <w:tabs>
          <w:tab w:val="left" w:pos="4924"/>
        </w:tabs>
        <w:spacing w:line="360" w:lineRule="auto"/>
        <w:ind w:firstLine="273" w:firstLineChars="130"/>
        <w:jc w:val="left"/>
        <w:textAlignment w:val="center"/>
      </w:pPr>
      <w:r>
        <w:rPr>
          <w:rFonts w:ascii="Times New Roman" w:hAnsi="Times New Roman"/>
          <w:b w:val="false"/>
          <w:i w:val="false"/>
          <w:color w:val="000000"/>
          <w:sz w:val="22"/>
        </w:rPr>
        <w:t>C．魏晋时期的北方民族交融</w:t>
      </w:r>
      <w:r>
        <w:tab/>
      </w:r>
      <w:r>
        <w:rPr>
          <w:rFonts w:ascii="Times New Roman" w:hAnsi="Times New Roman"/>
          <w:b w:val="false"/>
          <w:i w:val="false"/>
          <w:color w:val="000000"/>
          <w:sz w:val="22"/>
        </w:rPr>
        <w:t>D．隋唐时期的制度变化与创新</w:t>
      </w:r>
    </w:p>
    <w:p>
      <w:pPr>
        <w:spacing w:line="360" w:lineRule="auto"/>
        <w:ind w:left="0"/>
        <w:jc w:val="left"/>
      </w:pPr>
      <w:r>
        <w:rPr>
          <w:rFonts w:ascii="Times New Roman" w:hAnsi="Times New Roman"/>
          <w:b w:val="false"/>
          <w:i w:val="false"/>
          <w:color w:val="000000"/>
          <w:sz w:val="22"/>
        </w:rPr>
        <w:t>6．在参观过程中，小明看到了许多古代生产工具，其中属于汉代播种工具的是（　　）</w:t>
      </w:r>
    </w:p>
    <w:p>
      <w:pPr>
        <w:tabs>
          <w:tab w:val="left" w:pos="4924"/>
        </w:tabs>
        <w:spacing w:line="360" w:lineRule="auto"/>
        <w:ind w:firstLine="273" w:firstLineChars="130"/>
        <w:jc w:val="left"/>
        <w:textAlignment w:val="center"/>
      </w:pPr>
      <w:r>
        <w:rPr>
          <w:rFonts w:ascii="Times New Roman" w:hAnsi="Times New Roman"/>
          <w:b w:val="false"/>
          <w:i w:val="false"/>
          <w:color w:val="000000"/>
          <w:sz w:val="22"/>
        </w:rPr>
        <w:t>A．</w:t>
      </w:r>
      <w:r>
        <w:drawing>
          <wp:inline distT="0" distB="0" distL="0" distR="0">
            <wp:extent cx="1320800" cy="115146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938033653_0_23848"/>
                    <a:stretch>
                      <a:fillRect/>
                    </a:stretch>
                  </pic:blipFill>
                  <pic:spPr>
                    <a:xfrm>
                      <a:off x="0" y="0"/>
                      <a:ext cx="1320800" cy="1151467"/>
                    </a:xfrm>
                    <a:prstGeom prst="rect">
                      <a:avLst/>
                    </a:prstGeom>
                  </pic:spPr>
                </pic:pic>
              </a:graphicData>
            </a:graphic>
          </wp:inline>
        </w:drawing>
      </w:r>
      <w:r>
        <w:tab/>
      </w:r>
      <w:r>
        <w:rPr>
          <w:rFonts w:ascii="Times New Roman" w:hAnsi="Times New Roman"/>
          <w:b w:val="false"/>
          <w:i w:val="false"/>
          <w:color w:val="000000"/>
          <w:sz w:val="22"/>
        </w:rPr>
        <w:t>B．</w:t>
      </w:r>
      <w:r>
        <w:drawing>
          <wp:inline distT="0" distB="0" distL="0" distR="0">
            <wp:extent cx="1083733" cy="115146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938033656_0_3576"/>
                    <a:stretch>
                      <a:fillRect/>
                    </a:stretch>
                  </pic:blipFill>
                  <pic:spPr>
                    <a:xfrm>
                      <a:off x="0" y="0"/>
                      <a:ext cx="1083733" cy="1151467"/>
                    </a:xfrm>
                    <a:prstGeom prst="rect">
                      <a:avLst/>
                    </a:prstGeom>
                  </pic:spPr>
                </pic:pic>
              </a:graphicData>
            </a:graphic>
          </wp:inline>
        </w:drawing>
      </w:r>
    </w:p>
    <w:p>
      <w:pPr>
        <w:tabs>
          <w:tab w:val="left" w:pos="4924"/>
        </w:tabs>
        <w:spacing w:line="360" w:lineRule="auto"/>
        <w:ind w:firstLine="273" w:firstLineChars="130"/>
        <w:jc w:val="left"/>
        <w:textAlignment w:val="center"/>
      </w:pPr>
      <w:r>
        <w:rPr>
          <w:rFonts w:ascii="Times New Roman" w:hAnsi="Times New Roman"/>
          <w:b w:val="false"/>
          <w:i w:val="false"/>
          <w:color w:val="000000"/>
          <w:sz w:val="22"/>
        </w:rPr>
        <w:t>C．</w:t>
      </w:r>
      <w:r>
        <w:drawing>
          <wp:inline distT="0" distB="0" distL="0" distR="0">
            <wp:extent cx="1591733"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938033661_0_93335"/>
                    <a:stretch>
                      <a:fillRect/>
                    </a:stretch>
                  </pic:blipFill>
                  <pic:spPr>
                    <a:xfrm>
                      <a:off x="0" y="0"/>
                      <a:ext cx="1591733" cy="914400"/>
                    </a:xfrm>
                    <a:prstGeom prst="rect">
                      <a:avLst/>
                    </a:prstGeom>
                  </pic:spPr>
                </pic:pic>
              </a:graphicData>
            </a:graphic>
          </wp:inline>
        </w:drawing>
      </w:r>
      <w:r>
        <w:tab/>
      </w:r>
      <w:r>
        <w:rPr>
          <w:rFonts w:ascii="Times New Roman" w:hAnsi="Times New Roman"/>
          <w:b w:val="false"/>
          <w:i w:val="false"/>
          <w:color w:val="000000"/>
          <w:sz w:val="22"/>
        </w:rPr>
        <w:t>D．</w:t>
      </w:r>
      <w:r>
        <w:drawing>
          <wp:inline distT="0" distB="0" distL="0" distR="0">
            <wp:extent cx="12700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938033666_0_20131"/>
                    <a:stretch>
                      <a:fillRect/>
                    </a:stretch>
                  </pic:blipFill>
                  <pic:spPr>
                    <a:xfrm>
                      <a:off x="0" y="0"/>
                      <a:ext cx="1270000" cy="1168400"/>
                    </a:xfrm>
                    <a:prstGeom prst="rect">
                      <a:avLst/>
                    </a:prstGeom>
                  </pic:spPr>
                </pic:pic>
              </a:graphicData>
            </a:graphic>
          </wp:inline>
        </w:drawing>
      </w:r>
    </w:p>
    <w:p>
      <w:pPr>
        <w:spacing w:line="360" w:lineRule="auto"/>
        <w:ind w:left="0"/>
        <w:jc w:val="left"/>
      </w:pPr>
      <w:r>
        <w:t/>
      </w:r>
      <w:r>
        <w:rPr>
          <w:color w:val="0000FF"/>
        </w:rPr>
        <w:t>【答案】</w:t>
      </w:r>
      <w:r>
        <w:rPr>
          <w:rFonts w:ascii="Times New Roman" w:hAnsi="Times New Roman"/>
          <w:b w:val="false"/>
          <w:i w:val="false"/>
          <w:color w:val="000000"/>
          <w:sz w:val="22"/>
        </w:rPr>
        <w:t>5．B</w:t>
      </w:r>
    </w:p>
    <w:p>
      <w:pPr>
        <w:spacing w:line="360" w:lineRule="auto"/>
        <w:ind w:left="0"/>
        <w:jc w:val="left"/>
      </w:pPr>
      <w:r>
        <w:rPr>
          <w:rFonts w:ascii="Times New Roman" w:hAnsi="Times New Roman"/>
          <w:b w:val="false"/>
          <w:i w:val="false"/>
          <w:color w:val="000000"/>
          <w:sz w:val="22"/>
        </w:rPr>
        <w:t>6．B</w:t>
      </w:r>
    </w:p>
    <w:p>
      <w:pPr>
        <w:spacing w:before="0" w:after="0" w:line="360" w:lineRule="auto"/>
      </w:pPr>
      <w:r>
        <w:rPr>
          <w:color w:val="0000FF"/>
        </w:rPr>
        <w:t>【知识点】</w:t>
      </w:r>
      <w:r>
        <w:t>秦皇汉武、唐宗宋祖</w:t>
      </w:r>
    </w:p>
    <w:p>
      <w:pPr>
        <w:spacing w:line="360" w:lineRule="auto"/>
        <w:ind w:left="0"/>
        <w:jc w:val="left"/>
      </w:pPr>
      <w:r>
        <w:rPr>
          <w:color w:val="0000FF"/>
        </w:rPr>
        <w:t>【解析】</w:t>
      </w:r>
      <w:r>
        <w:rPr>
          <w:rFonts w:ascii="Times New Roman" w:hAnsi="Times New Roman"/>
          <w:b w:val="false"/>
          <w:i w:val="false"/>
          <w:color w:val="000000"/>
          <w:sz w:val="22"/>
        </w:rPr>
        <w:t>【点评】秦朝郡县制取代分封制，秦汉时期原本的世袭制也逐渐被取代，士人的地位逐渐提高。</w:t>
      </w:r>
    </w:p>
    <w:p>
      <w:pPr>
        <w:spacing w:line="360" w:lineRule="auto"/>
        <w:ind w:left="0"/>
        <w:jc w:val="left"/>
        <w:textAlignment w:val="center"/>
      </w:pPr>
      <w:r>
        <w:rPr>
          <w:rFonts w:ascii="Times New Roman" w:hAnsi="Times New Roman"/>
          <w:b w:val="false"/>
          <w:i w:val="false"/>
          <w:color w:val="000000"/>
          <w:sz w:val="22"/>
        </w:rPr>
        <w:t>5．秦始皇废除了分封制，建立了郡县制，并在全国范围内广泛推广和推行，秦汉时期也是中国历史上大规模武器装备向青铁器向铁器的转变时期，B符合题意。</w:t>
      </w:r>
      <w:r>
        <w:br/>
      </w:r>
      <w:r>
        <w:rPr>
          <w:rFonts w:ascii="Times New Roman" w:hAnsi="Times New Roman"/>
          <w:b w:val="false"/>
          <w:i w:val="false"/>
          <w:color w:val="000000"/>
          <w:sz w:val="22"/>
        </w:rPr>
        <w:t>
故答案为：B</w:t>
      </w:r>
    </w:p>
    <w:p>
      <w:pPr>
        <w:spacing w:line="360" w:lineRule="auto"/>
        <w:ind w:left="0"/>
        <w:jc w:val="left"/>
        <w:textAlignment w:val="center"/>
      </w:pPr>
      <w:r>
        <w:rPr>
          <w:rFonts w:ascii="Times New Roman" w:hAnsi="Times New Roman"/>
          <w:b w:val="false"/>
          <w:i w:val="false"/>
          <w:color w:val="000000"/>
          <w:sz w:val="22"/>
        </w:rPr>
        <w:t>6．汉代的播种工具是耧车，也就是图中的B选项。</w:t>
      </w:r>
      <w:r>
        <w:br/>
      </w:r>
      <w:r>
        <w:rPr>
          <w:rFonts w:ascii="Times New Roman" w:hAnsi="Times New Roman"/>
          <w:b w:val="false"/>
          <w:i w:val="false"/>
          <w:color w:val="000000"/>
          <w:sz w:val="22"/>
        </w:rPr>
        <w:t>
故答案为：B</w:t>
      </w:r>
    </w:p>
    <w:p>
      <w:pPr>
        <w:spacing w:line="360" w:lineRule="auto"/>
        <w:ind w:left="0"/>
        <w:jc w:val="left"/>
      </w:pPr>
      <w:r>
        <w:t>7．（2023·湖州）</w:t>
      </w:r>
      <w:r>
        <w:rPr>
          <w:rFonts w:ascii="Times New Roman" w:hAnsi="Times New Roman"/>
          <w:b w:val="false"/>
          <w:i w:val="false"/>
          <w:color w:val="000000"/>
          <w:sz w:val="22"/>
        </w:rPr>
        <w:t>小明正在听解说员介绍世界上最早的纸币“交子”，他所在的展区应该是（　　）</w:t>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A．宋代科技展</w:t>
      </w:r>
      <w:r>
        <w:tab/>
      </w:r>
      <w:r>
        <w:rPr>
          <w:rFonts w:ascii="Times New Roman" w:hAnsi="Times New Roman"/>
          <w:b w:val="false"/>
          <w:i w:val="false"/>
          <w:color w:val="000000"/>
          <w:sz w:val="22"/>
        </w:rPr>
        <w:t>B．宋代商业展</w:t>
      </w:r>
      <w:r>
        <w:tab/>
      </w:r>
      <w:r>
        <w:rPr>
          <w:rFonts w:ascii="Times New Roman" w:hAnsi="Times New Roman"/>
          <w:b w:val="false"/>
          <w:i w:val="false"/>
          <w:color w:val="000000"/>
          <w:sz w:val="22"/>
        </w:rPr>
        <w:t>C．元朝书画展</w:t>
      </w:r>
      <w:r>
        <w:tab/>
      </w:r>
      <w:r>
        <w:rPr>
          <w:rFonts w:ascii="Times New Roman" w:hAnsi="Times New Roman"/>
          <w:b w:val="false"/>
          <w:i w:val="false"/>
          <w:color w:val="000000"/>
          <w:sz w:val="22"/>
        </w:rPr>
        <w:t>D．元朝陶瓷展</w:t>
      </w:r>
    </w:p>
    <w:p>
      <w:pPr>
        <w:spacing w:line="360" w:lineRule="auto"/>
        <w:ind w:left="0"/>
        <w:jc w:val="left"/>
      </w:pPr>
      <w:r>
        <w:t/>
      </w:r>
      <w:r>
        <w:rPr>
          <w:color w:val="0000FF"/>
        </w:rPr>
        <w:t>【答案】</w:t>
      </w:r>
      <w:r>
        <w:rPr>
          <w:rFonts w:ascii="Times New Roman" w:hAnsi="Times New Roman"/>
          <w:b w:val="false"/>
          <w:i w:val="false"/>
          <w:color w:val="000000"/>
          <w:sz w:val="22"/>
        </w:rPr>
        <w:t>B</w:t>
      </w:r>
    </w:p>
    <w:p>
      <w:pPr>
        <w:spacing w:before="0" w:after="0" w:line="360" w:lineRule="auto"/>
      </w:pPr>
      <w:r>
        <w:rPr>
          <w:color w:val="0000FF"/>
        </w:rPr>
        <w:t>【知识点】</w:t>
      </w:r>
      <w:r>
        <w:t>秦皇汉武、唐宗宋祖</w:t>
      </w:r>
    </w:p>
    <w:p>
      <w:pPr>
        <w:spacing w:line="360" w:lineRule="auto"/>
        <w:ind w:left="0"/>
        <w:jc w:val="left"/>
        <w:textAlignment w:val="center"/>
      </w:pPr>
      <w:r>
        <w:rPr>
          <w:color w:val="0000FF"/>
        </w:rPr>
        <w:t>【解析】</w:t>
      </w:r>
      <w:r>
        <w:rPr>
          <w:rFonts w:ascii="Times New Roman" w:hAnsi="Times New Roman"/>
          <w:b w:val="false"/>
          <w:i w:val="false"/>
          <w:color w:val="000000"/>
          <w:sz w:val="22"/>
        </w:rPr>
        <w:t>【分析】交子是中国最早的纸币，也是世界上最早使用的纸币，产生与北宋初年，B符合题意。</w:t>
      </w:r>
      <w:r>
        <w:br/>
      </w:r>
      <w:r>
        <w:rPr>
          <w:rFonts w:ascii="Times New Roman" w:hAnsi="Times New Roman"/>
          <w:b w:val="false"/>
          <w:i w:val="false"/>
          <w:color w:val="000000"/>
          <w:sz w:val="22"/>
        </w:rPr>
        <w:t>
故答案为：B</w:t>
      </w:r>
      <w:r>
        <w:br/>
      </w:r>
      <w:r>
        <w:rPr>
          <w:rFonts w:ascii="Times New Roman" w:hAnsi="Times New Roman"/>
          <w:b w:val="false"/>
          <w:i w:val="false"/>
          <w:color w:val="000000"/>
          <w:sz w:val="22"/>
        </w:rPr>
        <w:t>
【点评】北宋时期商业比唐代有了较大的发展，商品的种类和数量大大增加，城市中超过了各种类型的集市，也诞生了中国最早的纸币-交子。</w:t>
      </w:r>
    </w:p>
    <w:p>
      <w:pPr>
        <w:spacing w:line="360" w:lineRule="auto"/>
        <w:ind w:left="0"/>
        <w:jc w:val="left"/>
      </w:pPr>
      <w:r>
        <w:t>8．（2023·湖州）</w:t>
      </w:r>
      <w:r>
        <w:rPr>
          <w:rFonts w:ascii="Times New Roman" w:hAnsi="Times New Roman"/>
          <w:b w:val="false"/>
          <w:i w:val="false"/>
          <w:color w:val="000000"/>
          <w:sz w:val="22"/>
        </w:rPr>
        <w:t>“任何人不得被强制出让其所有权；但因公用，且受公正并事前补偿时，不在此限。"《拿破仑法典》这一规定体现的原则是（　　）</w:t>
      </w:r>
    </w:p>
    <w:p>
      <w:pPr>
        <w:tabs>
          <w:tab w:val="left" w:pos="4924"/>
        </w:tabs>
        <w:spacing w:line="360" w:lineRule="auto"/>
        <w:ind w:firstLine="273" w:firstLineChars="130"/>
        <w:jc w:val="left"/>
        <w:textAlignment w:val="center"/>
      </w:pPr>
      <w:r>
        <w:rPr>
          <w:rFonts w:ascii="Times New Roman" w:hAnsi="Times New Roman"/>
          <w:b w:val="false"/>
          <w:i w:val="false"/>
          <w:color w:val="000000"/>
          <w:sz w:val="22"/>
        </w:rPr>
        <w:t>A．自由平等</w:t>
      </w:r>
      <w:r>
        <w:tab/>
      </w:r>
      <w:r>
        <w:rPr>
          <w:rFonts w:ascii="Times New Roman" w:hAnsi="Times New Roman"/>
          <w:b w:val="false"/>
          <w:i w:val="false"/>
          <w:color w:val="000000"/>
          <w:sz w:val="22"/>
        </w:rPr>
        <w:t>B．人民主权</w:t>
      </w:r>
    </w:p>
    <w:p>
      <w:pPr>
        <w:tabs>
          <w:tab w:val="left" w:pos="4924"/>
        </w:tabs>
        <w:spacing w:line="360" w:lineRule="auto"/>
        <w:ind w:firstLine="273" w:firstLineChars="130"/>
        <w:jc w:val="left"/>
        <w:textAlignment w:val="center"/>
      </w:pPr>
      <w:r>
        <w:rPr>
          <w:rFonts w:ascii="Times New Roman" w:hAnsi="Times New Roman"/>
          <w:b w:val="false"/>
          <w:i w:val="false"/>
          <w:color w:val="000000"/>
          <w:sz w:val="22"/>
        </w:rPr>
        <w:t>C．分权制衡</w:t>
      </w:r>
      <w:r>
        <w:tab/>
      </w:r>
      <w:r>
        <w:rPr>
          <w:rFonts w:ascii="Times New Roman" w:hAnsi="Times New Roman"/>
          <w:b w:val="false"/>
          <w:i w:val="false"/>
          <w:color w:val="000000"/>
          <w:sz w:val="22"/>
        </w:rPr>
        <w:t>D．保护私有财产</w:t>
      </w:r>
    </w:p>
    <w:p>
      <w:pPr>
        <w:spacing w:line="360" w:lineRule="auto"/>
        <w:ind w:left="0"/>
        <w:jc w:val="left"/>
      </w:pPr>
      <w:r>
        <w:t/>
      </w:r>
      <w:r>
        <w:rPr>
          <w:color w:val="0000FF"/>
        </w:rPr>
        <w:t>【答案】</w:t>
      </w:r>
      <w:r>
        <w:rPr>
          <w:rFonts w:ascii="Times New Roman" w:hAnsi="Times New Roman"/>
          <w:b w:val="false"/>
          <w:i w:val="false"/>
          <w:color w:val="000000"/>
          <w:sz w:val="22"/>
        </w:rPr>
        <w:t>D</w:t>
      </w:r>
    </w:p>
    <w:p>
      <w:pPr>
        <w:spacing w:before="0" w:after="0" w:line="360" w:lineRule="auto"/>
      </w:pPr>
      <w:r>
        <w:rPr>
          <w:color w:val="0000FF"/>
        </w:rPr>
        <w:t>【知识点】</w:t>
      </w:r>
      <w:r>
        <w:t>英法美资产阶级革命</w:t>
      </w:r>
    </w:p>
    <w:p>
      <w:pPr>
        <w:spacing w:line="360" w:lineRule="auto"/>
        <w:ind w:left="0"/>
        <w:jc w:val="left"/>
        <w:textAlignment w:val="center"/>
      </w:pPr>
      <w:r>
        <w:rPr>
          <w:color w:val="0000FF"/>
        </w:rPr>
        <w:t>【解析】</w:t>
      </w:r>
      <w:r>
        <w:rPr>
          <w:rFonts w:ascii="Times New Roman" w:hAnsi="Times New Roman"/>
          <w:b w:val="false"/>
          <w:i w:val="false"/>
          <w:color w:val="000000"/>
          <w:sz w:val="22"/>
        </w:rPr>
        <w:t xml:space="preserve">【分析】 </w:t>
      </w:r>
      <w:r>
        <w:rPr>
          <w:rFonts w:ascii="Times New Roman" w:hAnsi="Times New Roman"/>
          <w:b w:val="false"/>
          <w:i w:val="false"/>
          <w:color w:val="000000"/>
          <w:sz w:val="22"/>
        </w:rPr>
        <w:t>任何人不得被强制出让其所有权</w:t>
      </w:r>
      <w:r>
        <w:rPr>
          <w:rFonts w:ascii="Times New Roman" w:hAnsi="Times New Roman"/>
          <w:b w:val="false"/>
          <w:i w:val="false"/>
          <w:color w:val="000000"/>
          <w:sz w:val="22"/>
        </w:rPr>
        <w:t xml:space="preserve"> ，体现了保护私有财产的原则，D正确。</w:t>
      </w:r>
      <w:r>
        <w:br/>
      </w:r>
      <w:r>
        <w:rPr>
          <w:rFonts w:ascii="Times New Roman" w:hAnsi="Times New Roman"/>
          <w:b w:val="false"/>
          <w:i w:val="false"/>
          <w:color w:val="000000"/>
          <w:sz w:val="22"/>
        </w:rPr>
        <w:t>
故答案为：D</w:t>
      </w:r>
      <w:r>
        <w:br/>
      </w:r>
      <w:r>
        <w:rPr>
          <w:rFonts w:ascii="Times New Roman" w:hAnsi="Times New Roman"/>
          <w:b w:val="false"/>
          <w:i w:val="false"/>
          <w:color w:val="000000"/>
          <w:sz w:val="22"/>
        </w:rPr>
        <w:t>
【点评】《拿破仑法典》规定法律面前公民一律平等、废除封建特权、摆脱教会控制、以及人身自由、私有财产神圣不可侵犯的原则。</w:t>
      </w:r>
    </w:p>
    <w:p>
      <w:pPr>
        <w:spacing w:line="360" w:lineRule="auto"/>
        <w:ind w:left="0"/>
        <w:jc w:val="left"/>
      </w:pPr>
      <w:r>
        <w:t>（2023·湖州）</w:t>
      </w:r>
      <w:r>
        <w:rPr>
          <w:rFonts w:ascii="Times New Roman" w:hAnsi="Times New Roman"/>
          <w:b w:val="false"/>
          <w:i w:val="false"/>
          <w:color w:val="000000"/>
          <w:sz w:val="22"/>
        </w:rPr>
        <w:t xml:space="preserve"> 2023年，人们旅游热情高涨，出游的体验却喜中有忧。回答下题。</w:t>
      </w:r>
    </w:p>
    <w:p>
      <w:pPr>
        <w:spacing w:line="360" w:lineRule="auto"/>
        <w:ind w:left="0"/>
        <w:jc w:val="left"/>
      </w:pPr>
      <w:r>
        <w:rPr>
          <w:rFonts w:ascii="Times New Roman" w:hAnsi="Times New Roman"/>
          <w:b w:val="false"/>
          <w:i w:val="false"/>
          <w:color w:val="000000"/>
          <w:sz w:val="22"/>
        </w:rPr>
        <w:t>9．欣喜于烧烤的火热出圈，山东淄博市政府推出了增开烧烤高铁专列、青年驿站半价入住，共享单车限时免费等政策，让“小烧烤"带火“大经济"﹐嬴得游客频频点赞。该市的管理智慧生动体现了政府（　　）</w:t>
      </w:r>
    </w:p>
    <w:p>
      <w:pPr>
        <w:tabs>
          <w:tab w:val="left" w:pos="4924"/>
        </w:tabs>
        <w:spacing w:line="360" w:lineRule="auto"/>
        <w:ind w:firstLine="273" w:firstLineChars="130"/>
        <w:jc w:val="left"/>
        <w:textAlignment w:val="center"/>
      </w:pPr>
      <w:r>
        <w:rPr>
          <w:rFonts w:ascii="Times New Roman" w:hAnsi="Times New Roman"/>
          <w:b w:val="false"/>
          <w:i w:val="false"/>
          <w:color w:val="000000"/>
          <w:sz w:val="22"/>
        </w:rPr>
        <w:t>A．</w:t>
      </w:r>
      <w:r>
        <w:rPr>
          <w:rFonts w:ascii="Times New Roman" w:hAnsi="Times New Roman"/>
          <w:b w:val="false"/>
          <w:i w:val="false"/>
          <w:color w:val="000000"/>
          <w:sz w:val="22"/>
        </w:rPr>
        <w:t>努力提供公共服务</w:t>
      </w:r>
      <w:r>
        <w:tab/>
      </w:r>
      <w:r>
        <w:rPr>
          <w:rFonts w:ascii="Times New Roman" w:hAnsi="Times New Roman"/>
          <w:b w:val="false"/>
          <w:i w:val="false"/>
          <w:color w:val="000000"/>
          <w:sz w:val="22"/>
        </w:rPr>
        <w:t>B．充分发挥市场作用</w:t>
      </w:r>
    </w:p>
    <w:p>
      <w:pPr>
        <w:tabs>
          <w:tab w:val="left" w:pos="4924"/>
        </w:tabs>
        <w:spacing w:line="360" w:lineRule="auto"/>
        <w:ind w:firstLine="273" w:firstLineChars="130"/>
        <w:jc w:val="left"/>
        <w:textAlignment w:val="center"/>
      </w:pPr>
      <w:r>
        <w:rPr>
          <w:rFonts w:ascii="Times New Roman" w:hAnsi="Times New Roman"/>
          <w:b w:val="false"/>
          <w:i w:val="false"/>
          <w:color w:val="000000"/>
          <w:sz w:val="22"/>
        </w:rPr>
        <w:t>C．依法推进政务公开</w:t>
      </w:r>
      <w:r>
        <w:tab/>
      </w:r>
      <w:r>
        <w:rPr>
          <w:rFonts w:ascii="Times New Roman" w:hAnsi="Times New Roman"/>
          <w:b w:val="false"/>
          <w:i w:val="false"/>
          <w:color w:val="000000"/>
          <w:sz w:val="22"/>
        </w:rPr>
        <w:t>D．虚心接受群众监督</w:t>
      </w:r>
    </w:p>
    <w:p>
      <w:pPr>
        <w:spacing w:line="360" w:lineRule="auto"/>
        <w:ind w:left="0"/>
        <w:jc w:val="left"/>
      </w:pPr>
      <w:r>
        <w:rPr>
          <w:rFonts w:ascii="Times New Roman" w:hAnsi="Times New Roman"/>
          <w:b w:val="false"/>
          <w:i w:val="false"/>
          <w:color w:val="000000"/>
          <w:sz w:val="22"/>
        </w:rPr>
        <w:t>10．五一前夕，不少预定好房间的顾客遇到了民宿临时毁约，大幅涨价的情况，只能临时改变出游计划。有媒体评论，商家的这种行为捡的是“芝麻”，丢的是“西瓜”。这其实是在提醒商家（　　）</w:t>
      </w:r>
    </w:p>
    <w:p>
      <w:pPr>
        <w:tabs>
          <w:tab w:val="left" w:pos="4924"/>
        </w:tabs>
        <w:spacing w:line="360" w:lineRule="auto"/>
        <w:ind w:firstLine="273" w:firstLineChars="130"/>
        <w:jc w:val="left"/>
        <w:textAlignment w:val="center"/>
      </w:pPr>
      <w:r>
        <w:rPr>
          <w:rFonts w:ascii="Times New Roman" w:hAnsi="Times New Roman"/>
          <w:b w:val="false"/>
          <w:i w:val="false"/>
          <w:color w:val="000000"/>
          <w:sz w:val="22"/>
        </w:rPr>
        <w:t>A．</w:t>
      </w:r>
      <w:r>
        <w:rPr>
          <w:rFonts w:ascii="Times New Roman" w:hAnsi="Times New Roman"/>
          <w:b w:val="false"/>
          <w:i w:val="false"/>
          <w:color w:val="000000"/>
          <w:sz w:val="22"/>
        </w:rPr>
        <w:t>价格手段是竞争法宝</w:t>
      </w:r>
      <w:r>
        <w:tab/>
      </w:r>
      <w:r>
        <w:rPr>
          <w:rFonts w:ascii="Times New Roman" w:hAnsi="Times New Roman"/>
          <w:b w:val="false"/>
          <w:i w:val="false"/>
          <w:color w:val="000000"/>
          <w:sz w:val="22"/>
        </w:rPr>
        <w:t>B．依法纳税是法定义务</w:t>
      </w:r>
    </w:p>
    <w:p>
      <w:pPr>
        <w:tabs>
          <w:tab w:val="left" w:pos="4924"/>
        </w:tabs>
        <w:spacing w:line="360" w:lineRule="auto"/>
        <w:ind w:firstLine="273" w:firstLineChars="130"/>
        <w:jc w:val="left"/>
        <w:textAlignment w:val="center"/>
      </w:pPr>
      <w:r>
        <w:rPr>
          <w:rFonts w:ascii="Times New Roman" w:hAnsi="Times New Roman"/>
          <w:b w:val="false"/>
          <w:i w:val="false"/>
          <w:color w:val="000000"/>
          <w:sz w:val="22"/>
        </w:rPr>
        <w:t>C．诚实守信是无形资产</w:t>
      </w:r>
      <w:r>
        <w:tab/>
      </w:r>
      <w:r>
        <w:rPr>
          <w:rFonts w:ascii="Times New Roman" w:hAnsi="Times New Roman"/>
          <w:b w:val="false"/>
          <w:i w:val="false"/>
          <w:color w:val="000000"/>
          <w:sz w:val="22"/>
        </w:rPr>
        <w:t>D．改变规则是致富捷径</w:t>
      </w:r>
    </w:p>
    <w:p>
      <w:pPr>
        <w:spacing w:line="360" w:lineRule="auto"/>
        <w:ind w:left="0"/>
        <w:jc w:val="left"/>
      </w:pPr>
      <w:r>
        <w:t/>
      </w:r>
      <w:r>
        <w:rPr>
          <w:color w:val="0000FF"/>
        </w:rPr>
        <w:t>【答案】</w:t>
      </w:r>
      <w:r>
        <w:rPr>
          <w:rFonts w:ascii="Times New Roman" w:hAnsi="Times New Roman"/>
          <w:b w:val="false"/>
          <w:i w:val="false"/>
          <w:color w:val="000000"/>
          <w:sz w:val="22"/>
        </w:rPr>
        <w:t>9．A</w:t>
      </w:r>
    </w:p>
    <w:p>
      <w:pPr>
        <w:spacing w:line="360" w:lineRule="auto"/>
        <w:ind w:left="0"/>
        <w:jc w:val="left"/>
      </w:pPr>
      <w:r>
        <w:rPr>
          <w:rFonts w:ascii="Times New Roman" w:hAnsi="Times New Roman"/>
          <w:b w:val="false"/>
          <w:i w:val="false"/>
          <w:color w:val="000000"/>
          <w:sz w:val="22"/>
        </w:rPr>
        <w:t>10．C</w:t>
      </w:r>
    </w:p>
    <w:p>
      <w:pPr>
        <w:spacing w:before="0" w:after="0" w:line="360" w:lineRule="auto"/>
      </w:pPr>
      <w:r>
        <w:rPr>
          <w:color w:val="0000FF"/>
        </w:rPr>
        <w:t>【知识点】</w:t>
      </w:r>
      <w:r>
        <w:t>诚信；党的领导与人民当家做主；依法治国与依法参与政治生活</w:t>
      </w:r>
    </w:p>
    <w:p>
      <w:pPr>
        <w:spacing w:line="360" w:lineRule="auto"/>
        <w:ind w:left="0"/>
        <w:jc w:val="left"/>
      </w:pPr>
      <w:r>
        <w:rPr>
          <w:color w:val="0000FF"/>
        </w:rPr>
        <w:t>【解析】</w:t>
      </w:r>
      <w:r>
        <w:rPr>
          <w:rFonts w:ascii="Times New Roman" w:hAnsi="Times New Roman"/>
          <w:b w:val="false"/>
          <w:i w:val="false"/>
          <w:color w:val="000000"/>
          <w:sz w:val="22"/>
        </w:rPr>
        <w:t>【点评】本题考查对法治政府和诚信的认识，企业只有坚持诚信经营、诚信办事，才能塑造良好的形象和信誉，赢得客户，才能带来持久效益，长盛不衰。</w:t>
      </w:r>
    </w:p>
    <w:p>
      <w:pPr>
        <w:spacing w:line="360" w:lineRule="auto"/>
        <w:ind w:left="0"/>
        <w:jc w:val="left"/>
        <w:textAlignment w:val="center"/>
      </w:pPr>
      <w:r>
        <w:rPr>
          <w:rFonts w:ascii="Times New Roman" w:hAnsi="Times New Roman"/>
          <w:b w:val="false"/>
          <w:i w:val="false"/>
          <w:color w:val="000000"/>
          <w:sz w:val="22"/>
        </w:rPr>
        <w:t>9．根据所学，政府的宗旨是为人民服务，政府的工作要对人民负责，为人民谋利益。山东淄博市政府推出了增开烧烤高铁专列、青年驿站半价入住，共享单车限时免费等政策，让“小烧烤"带火“大经济"﹐嬴得游客频频点赞。这体现政府努力提供公共服务，所以A符合题意，正确。</w:t>
      </w:r>
      <w:r>
        <w:br/>
      </w:r>
      <w:r>
        <w:rPr>
          <w:rFonts w:ascii="Times New Roman" w:hAnsi="Times New Roman"/>
          <w:b w:val="false"/>
          <w:i w:val="false"/>
          <w:color w:val="000000"/>
          <w:sz w:val="22"/>
        </w:rPr>
        <w:t>
B错误，题干材料体现政府的宏观调控作用。</w:t>
      </w:r>
      <w:r>
        <w:br/>
      </w:r>
      <w:r>
        <w:rPr>
          <w:rFonts w:ascii="Times New Roman" w:hAnsi="Times New Roman"/>
          <w:b w:val="false"/>
          <w:i w:val="false"/>
          <w:color w:val="000000"/>
          <w:sz w:val="22"/>
        </w:rPr>
        <w:t>
CD不符合题意，题干材料没有体现政务公开和接受群众监督。</w:t>
      </w:r>
      <w:r>
        <w:br/>
      </w:r>
      <w:r>
        <w:rPr>
          <w:rFonts w:ascii="Times New Roman" w:hAnsi="Times New Roman"/>
          <w:b w:val="false"/>
          <w:i w:val="false"/>
          <w:color w:val="000000"/>
          <w:sz w:val="22"/>
        </w:rPr>
        <w:t>
故答案为：A。</w:t>
      </w:r>
    </w:p>
    <w:p>
      <w:pPr>
        <w:spacing w:line="360" w:lineRule="auto"/>
        <w:ind w:left="0"/>
        <w:jc w:val="left"/>
        <w:textAlignment w:val="center"/>
      </w:pPr>
      <w:r>
        <w:rPr>
          <w:rFonts w:ascii="Times New Roman" w:hAnsi="Times New Roman"/>
          <w:b w:val="false"/>
          <w:i w:val="false"/>
          <w:color w:val="000000"/>
          <w:sz w:val="22"/>
        </w:rPr>
        <w:t>10．不少预定好房间的顾客遇到了民宿临时毁约，大幅涨价的情况，只能临时改变出游计划。 这说明商家没有诚信经营，影响了自身的效益， 其实是在提醒商家 诚实守信是无形资产，所以C符合题意，正确。</w:t>
      </w:r>
      <w:r>
        <w:br/>
      </w:r>
      <w:r>
        <w:rPr>
          <w:rFonts w:ascii="Times New Roman" w:hAnsi="Times New Roman"/>
          <w:b w:val="false"/>
          <w:i w:val="false"/>
          <w:color w:val="000000"/>
          <w:sz w:val="22"/>
        </w:rPr>
        <w:t>
A错误，题干材料体现诚信才是竞争的法宝。</w:t>
      </w:r>
      <w:r>
        <w:br/>
      </w:r>
      <w:r>
        <w:rPr>
          <w:rFonts w:ascii="Times New Roman" w:hAnsi="Times New Roman"/>
          <w:b w:val="false"/>
          <w:i w:val="false"/>
          <w:color w:val="000000"/>
          <w:sz w:val="22"/>
        </w:rPr>
        <w:t>
B不符合题意，题干材料没有涉及依法纳税的义务。</w:t>
      </w:r>
      <w:r>
        <w:br/>
      </w:r>
      <w:r>
        <w:rPr>
          <w:rFonts w:ascii="Times New Roman" w:hAnsi="Times New Roman"/>
          <w:b w:val="false"/>
          <w:i w:val="false"/>
          <w:color w:val="000000"/>
          <w:sz w:val="22"/>
        </w:rPr>
        <w:t>
D错误，题干材料反映不讲诚信，而不是改为规则。</w:t>
      </w:r>
      <w:r>
        <w:br/>
      </w:r>
      <w:r>
        <w:rPr>
          <w:rFonts w:ascii="Times New Roman" w:hAnsi="Times New Roman"/>
          <w:b w:val="false"/>
          <w:i w:val="false"/>
          <w:color w:val="000000"/>
          <w:sz w:val="22"/>
        </w:rPr>
        <w:t>
故答案为：C。</w:t>
      </w:r>
    </w:p>
    <w:p>
      <w:pPr>
        <w:spacing w:line="360" w:lineRule="auto"/>
        <w:ind w:left="0"/>
        <w:jc w:val="left"/>
      </w:pPr>
      <w:r>
        <w:t>11．（2023·湖州）</w:t>
      </w:r>
      <w:r>
        <w:rPr>
          <w:rFonts w:ascii="Times New Roman" w:hAnsi="Times New Roman"/>
          <w:b w:val="false"/>
          <w:i w:val="false"/>
          <w:color w:val="000000"/>
          <w:sz w:val="22"/>
        </w:rPr>
        <w:t>书籍是推动人类社会进步的力量。对下列书籍的评述正确的有（　　）</w:t>
      </w:r>
    </w:p>
    <w:tbl>
      <w:tblPr>
        <w:tblW w:w="0" w:type="auto"/>
        <w:tblInd w:w="380" w:type="dxa"/>
        <w:tblBorders>
          <w:top w:val="inset" w:color="000000" w:sz="8"/>
          <w:left w:val="inset" w:color="000000" w:sz="8"/>
          <w:bottom w:val="inset" w:color="000000" w:sz="8"/>
          <w:right w:val="inset" w:color="000000" w:sz="8"/>
          <w:insideH w:val="none"/>
          <w:insideV w:val="none"/>
        </w:tblBorders>
      </w:tblPr>
      <w:tblGrid>
        <w:gridCol w:w="1075"/>
        <w:gridCol w:w="2325"/>
        <w:gridCol w:w="4520"/>
      </w:tblGrid>
      <w:tr>
        <w:tc>
          <w:tcPr>
            <w:tcW w:w="1075"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序号</w:t>
            </w:r>
          </w:p>
        </w:tc>
        <w:tc>
          <w:tcPr>
            <w:tcW w:w="2325"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书籍</w:t>
            </w:r>
          </w:p>
        </w:tc>
        <w:tc>
          <w:tcPr>
            <w:tcW w:w="4520"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评述</w:t>
            </w:r>
          </w:p>
        </w:tc>
      </w:tr>
      <w:tr>
        <w:tc>
          <w:tcPr>
            <w:tcW w:w="1075"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Calibri" w:hAnsi="Calibri"/>
                <w:b w:val="false"/>
                <w:i w:val="false"/>
                <w:color w:val="000000"/>
                <w:sz w:val="22"/>
              </w:rPr>
              <w:t>①</w:t>
            </w:r>
          </w:p>
        </w:tc>
        <w:tc>
          <w:tcPr>
            <w:tcW w:w="2325"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《史记》</w:t>
            </w:r>
          </w:p>
        </w:tc>
        <w:tc>
          <w:tcPr>
            <w:tcW w:w="4520"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中国古代第一步纪传体通史</w:t>
            </w:r>
          </w:p>
        </w:tc>
      </w:tr>
      <w:tr>
        <w:tc>
          <w:tcPr>
            <w:tcW w:w="1075"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Calibri" w:hAnsi="Calibri"/>
                <w:b w:val="false"/>
                <w:i w:val="false"/>
                <w:color w:val="000000"/>
                <w:sz w:val="22"/>
              </w:rPr>
              <w:t>②</w:t>
            </w:r>
          </w:p>
        </w:tc>
        <w:tc>
          <w:tcPr>
            <w:tcW w:w="2325"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《齐民要术》</w:t>
            </w:r>
          </w:p>
        </w:tc>
        <w:tc>
          <w:tcPr>
            <w:tcW w:w="4520"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中国17世纪的工艺百科全书</w:t>
            </w:r>
          </w:p>
        </w:tc>
      </w:tr>
      <w:tr>
        <w:tc>
          <w:tcPr>
            <w:tcW w:w="1075"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Calibri" w:hAnsi="Calibri"/>
                <w:b w:val="false"/>
                <w:i w:val="false"/>
                <w:color w:val="000000"/>
                <w:sz w:val="22"/>
              </w:rPr>
              <w:t>③</w:t>
            </w:r>
          </w:p>
        </w:tc>
        <w:tc>
          <w:tcPr>
            <w:tcW w:w="2325"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《本草纲目》</w:t>
            </w:r>
          </w:p>
        </w:tc>
        <w:tc>
          <w:tcPr>
            <w:tcW w:w="4520"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对药物重新分类的药物学巨著</w:t>
            </w:r>
          </w:p>
        </w:tc>
      </w:tr>
      <w:tr>
        <w:tc>
          <w:tcPr>
            <w:tcW w:w="1075"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Calibri" w:hAnsi="Calibri"/>
                <w:b w:val="false"/>
                <w:i w:val="false"/>
                <w:color w:val="000000"/>
                <w:sz w:val="22"/>
              </w:rPr>
              <w:t>④</w:t>
            </w:r>
          </w:p>
        </w:tc>
        <w:tc>
          <w:tcPr>
            <w:tcW w:w="2325"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《红楼梦》</w:t>
            </w:r>
          </w:p>
        </w:tc>
        <w:tc>
          <w:tcPr>
            <w:tcW w:w="4520"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富有浪漫主义色彩的神话小说</w:t>
            </w:r>
          </w:p>
        </w:tc>
      </w:tr>
    </w:tbl>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w:t>
      </w:r>
      <w:r>
        <w:rPr>
          <w:rFonts w:ascii="Calibri" w:hAnsi="Calibri"/>
          <w:b w:val="false"/>
          <w:i w:val="false"/>
          <w:color w:val="000000"/>
          <w:sz w:val="22"/>
        </w:rPr>
        <w:t>①</w:t>
      </w:r>
      <w:r>
        <w:rPr>
          <w:rFonts w:ascii="Calibri" w:hAnsi="Calibri"/>
          <w:b w:val="false"/>
          <w:i w:val="false"/>
          <w:color w:val="000000"/>
          <w:sz w:val="22"/>
        </w:rPr>
        <w:t>③</w:t>
      </w:r>
      <w:r>
        <w:tab/>
      </w:r>
      <w:r>
        <w:rPr>
          <w:rFonts w:ascii="Times New Roman" w:hAnsi="Times New Roman"/>
          <w:b w:val="false"/>
          <w:i w:val="false"/>
          <w:color w:val="000000"/>
          <w:sz w:val="22"/>
        </w:rPr>
        <w:t>B．</w:t>
      </w:r>
      <w:r>
        <w:rPr>
          <w:rFonts w:ascii="Calibri" w:hAnsi="Calibri"/>
          <w:b w:val="false"/>
          <w:i w:val="false"/>
          <w:color w:val="000000"/>
          <w:sz w:val="22"/>
        </w:rPr>
        <w:t>①</w:t>
      </w:r>
      <w:r>
        <w:rPr>
          <w:rFonts w:ascii="Calibri" w:hAnsi="Calibri"/>
          <w:b w:val="false"/>
          <w:i w:val="false"/>
          <w:color w:val="000000"/>
          <w:sz w:val="22"/>
        </w:rPr>
        <w:t>④</w:t>
      </w:r>
      <w:r>
        <w:tab/>
      </w:r>
      <w:r>
        <w:rPr>
          <w:rFonts w:ascii="Times New Roman" w:hAnsi="Times New Roman"/>
          <w:b w:val="false"/>
          <w:i w:val="false"/>
          <w:color w:val="000000"/>
          <w:sz w:val="22"/>
        </w:rPr>
        <w:t>C．</w:t>
      </w:r>
      <w:r>
        <w:rPr>
          <w:rFonts w:ascii="Calibri" w:hAnsi="Calibri"/>
          <w:b w:val="false"/>
          <w:i w:val="false"/>
          <w:color w:val="000000"/>
          <w:sz w:val="22"/>
        </w:rPr>
        <w:t>②</w:t>
      </w:r>
      <w:r>
        <w:rPr>
          <w:rFonts w:ascii="Calibri" w:hAnsi="Calibri"/>
          <w:b w:val="false"/>
          <w:i w:val="false"/>
          <w:color w:val="000000"/>
          <w:sz w:val="22"/>
        </w:rPr>
        <w:t>③</w:t>
      </w:r>
      <w:r>
        <w:tab/>
      </w:r>
      <w:r>
        <w:rPr>
          <w:rFonts w:ascii="Times New Roman" w:hAnsi="Times New Roman"/>
          <w:b w:val="false"/>
          <w:i w:val="false"/>
          <w:color w:val="000000"/>
          <w:sz w:val="22"/>
        </w:rPr>
        <w:t>D．</w:t>
      </w:r>
      <w:r>
        <w:rPr>
          <w:rFonts w:ascii="Calibri" w:hAnsi="Calibri"/>
          <w:b w:val="false"/>
          <w:i w:val="false"/>
          <w:color w:val="000000"/>
          <w:sz w:val="22"/>
        </w:rPr>
        <w:t>②</w:t>
      </w:r>
      <w:r>
        <w:rPr>
          <w:rFonts w:ascii="Calibri" w:hAnsi="Calibri"/>
          <w:b w:val="false"/>
          <w:i w:val="false"/>
          <w:color w:val="000000"/>
          <w:sz w:val="22"/>
        </w:rPr>
        <w:t>④</w:t>
      </w:r>
    </w:p>
    <w:p>
      <w:pPr>
        <w:spacing w:line="360" w:lineRule="auto"/>
        <w:ind w:left="0"/>
        <w:jc w:val="left"/>
      </w:pPr>
      <w:r>
        <w:t/>
      </w:r>
      <w:r>
        <w:rPr>
          <w:color w:val="0000FF"/>
        </w:rPr>
        <w:t>【答案】</w:t>
      </w:r>
      <w:r>
        <w:rPr>
          <w:rFonts w:ascii="Times New Roman" w:hAnsi="Times New Roman"/>
          <w:b w:val="false"/>
          <w:i w:val="false"/>
          <w:color w:val="000000"/>
          <w:sz w:val="22"/>
        </w:rPr>
        <w:t>A</w:t>
      </w:r>
    </w:p>
    <w:p>
      <w:pPr>
        <w:spacing w:before="0" w:after="0" w:line="360" w:lineRule="auto"/>
      </w:pPr>
      <w:r>
        <w:rPr>
          <w:color w:val="0000FF"/>
        </w:rPr>
        <w:t>【知识点】</w:t>
      </w:r>
      <w:r>
        <w:t>秦皇汉武、唐宗宋祖；元明清对统一多民族国家的发展的贡献；中国古代对外文化交流中的重大事件</w:t>
      </w:r>
    </w:p>
    <w:p>
      <w:pPr>
        <w:spacing w:line="360" w:lineRule="auto"/>
        <w:ind w:left="0"/>
        <w:jc w:val="left"/>
        <w:textAlignment w:val="center"/>
      </w:pPr>
      <w:r>
        <w:rPr>
          <w:color w:val="0000FF"/>
        </w:rPr>
        <w:t>【解析】</w:t>
      </w:r>
      <w:r>
        <w:rPr>
          <w:rFonts w:ascii="Times New Roman" w:hAnsi="Times New Roman"/>
          <w:b w:val="false"/>
          <w:i w:val="false"/>
          <w:color w:val="000000"/>
          <w:sz w:val="22"/>
        </w:rPr>
        <w:t>【分析】</w:t>
      </w:r>
      <w:r>
        <w:rPr>
          <w:rFonts w:ascii="Calibri" w:hAnsi="Calibri"/>
          <w:b w:val="false"/>
          <w:i w:val="false"/>
          <w:color w:val="000000"/>
          <w:sz w:val="22"/>
        </w:rPr>
        <w:t>①</w:t>
      </w:r>
      <w:r>
        <w:rPr>
          <w:rFonts w:ascii="Times New Roman" w:hAnsi="Times New Roman"/>
          <w:b w:val="false"/>
          <w:i w:val="false"/>
          <w:color w:val="000000"/>
          <w:sz w:val="22"/>
        </w:rPr>
        <w:t>《史记》是中国古代第一步纪传体通史，</w:t>
      </w:r>
      <w:r>
        <w:rPr>
          <w:rFonts w:ascii="Calibri" w:hAnsi="Calibri"/>
          <w:b w:val="false"/>
          <w:i w:val="false"/>
          <w:color w:val="000000"/>
          <w:sz w:val="22"/>
        </w:rPr>
        <w:t>①</w:t>
      </w:r>
      <w:r>
        <w:rPr>
          <w:rFonts w:ascii="Times New Roman" w:hAnsi="Times New Roman"/>
          <w:b w:val="false"/>
          <w:i w:val="false"/>
          <w:color w:val="000000"/>
          <w:sz w:val="22"/>
        </w:rPr>
        <w:t>正确；</w:t>
      </w:r>
      <w:r>
        <w:br/>
      </w:r>
      <w:r>
        <w:rPr>
          <w:rFonts w:ascii="Calibri" w:hAnsi="Calibri"/>
          <w:b w:val="false"/>
          <w:i w:val="false"/>
          <w:color w:val="000000"/>
          <w:sz w:val="22"/>
        </w:rPr>
        <w:t>②</w:t>
      </w:r>
      <w:r>
        <w:rPr>
          <w:rFonts w:ascii="Times New Roman" w:hAnsi="Times New Roman"/>
          <w:b w:val="false"/>
          <w:i w:val="false"/>
          <w:color w:val="000000"/>
          <w:sz w:val="22"/>
        </w:rPr>
        <w:t>《天工开物》被誉为中国十七世纪的工艺百科全书，</w:t>
      </w:r>
      <w:r>
        <w:rPr>
          <w:rFonts w:ascii="Calibri" w:hAnsi="Calibri"/>
          <w:b w:val="false"/>
          <w:i w:val="false"/>
          <w:color w:val="000000"/>
          <w:sz w:val="22"/>
        </w:rPr>
        <w:t>②</w:t>
      </w:r>
      <w:r>
        <w:rPr>
          <w:rFonts w:ascii="Times New Roman" w:hAnsi="Times New Roman"/>
          <w:b w:val="false"/>
          <w:i w:val="false"/>
          <w:color w:val="000000"/>
          <w:sz w:val="22"/>
        </w:rPr>
        <w:t>错误；</w:t>
      </w:r>
      <w:r>
        <w:br/>
      </w:r>
      <w:r>
        <w:rPr>
          <w:rFonts w:ascii="Calibri" w:hAnsi="Calibri"/>
          <w:b w:val="false"/>
          <w:i w:val="false"/>
          <w:color w:val="000000"/>
          <w:sz w:val="22"/>
        </w:rPr>
        <w:t>③</w:t>
      </w:r>
      <w:r>
        <w:rPr>
          <w:rFonts w:ascii="Times New Roman" w:hAnsi="Times New Roman"/>
          <w:b w:val="false"/>
          <w:i w:val="false"/>
          <w:color w:val="000000"/>
          <w:sz w:val="22"/>
        </w:rPr>
        <w:t>《本草纲目》打破了药物的人为分类法，对药物重新作了科学的分类，</w:t>
      </w:r>
      <w:r>
        <w:rPr>
          <w:rFonts w:ascii="Calibri" w:hAnsi="Calibri"/>
          <w:b w:val="false"/>
          <w:i w:val="false"/>
          <w:color w:val="000000"/>
          <w:sz w:val="22"/>
        </w:rPr>
        <w:t>③</w:t>
      </w:r>
      <w:r>
        <w:rPr>
          <w:rFonts w:ascii="Times New Roman" w:hAnsi="Times New Roman"/>
          <w:b w:val="false"/>
          <w:i w:val="false"/>
          <w:color w:val="000000"/>
          <w:sz w:val="22"/>
        </w:rPr>
        <w:t>正确；</w:t>
      </w:r>
      <w:r>
        <w:br/>
      </w:r>
      <w:r>
        <w:rPr>
          <w:rFonts w:ascii="Calibri" w:hAnsi="Calibri"/>
          <w:b w:val="false"/>
          <w:i w:val="false"/>
          <w:color w:val="000000"/>
          <w:sz w:val="22"/>
        </w:rPr>
        <w:t>④</w:t>
      </w:r>
      <w:r>
        <w:rPr>
          <w:rFonts w:ascii="Times New Roman" w:hAnsi="Times New Roman"/>
          <w:b w:val="false"/>
          <w:i w:val="false"/>
          <w:color w:val="000000"/>
          <w:sz w:val="22"/>
        </w:rPr>
        <w:t>《红楼梦》是充满现实主义的小说，</w:t>
      </w:r>
      <w:r>
        <w:rPr>
          <w:rFonts w:ascii="Calibri" w:hAnsi="Calibri"/>
          <w:b w:val="false"/>
          <w:i w:val="false"/>
          <w:color w:val="000000"/>
          <w:sz w:val="22"/>
        </w:rPr>
        <w:t>④</w:t>
      </w:r>
      <w:r>
        <w:rPr>
          <w:rFonts w:ascii="Times New Roman" w:hAnsi="Times New Roman"/>
          <w:b w:val="false"/>
          <w:i w:val="false"/>
          <w:color w:val="000000"/>
          <w:sz w:val="22"/>
        </w:rPr>
        <w:t>错误。</w:t>
      </w:r>
      <w:r>
        <w:br/>
      </w:r>
      <w:r>
        <w:rPr>
          <w:rFonts w:ascii="Times New Roman" w:hAnsi="Times New Roman"/>
          <w:b w:val="false"/>
          <w:i w:val="false"/>
          <w:color w:val="000000"/>
          <w:sz w:val="22"/>
        </w:rPr>
        <w:t>
故答案为：A。</w:t>
      </w:r>
      <w:r>
        <w:br/>
      </w:r>
      <w:r>
        <w:rPr>
          <w:rFonts w:ascii="Times New Roman" w:hAnsi="Times New Roman"/>
          <w:b w:val="false"/>
          <w:i w:val="false"/>
          <w:color w:val="000000"/>
          <w:sz w:val="22"/>
        </w:rPr>
        <w:t>
【点评】 本题主要考查我国古代书籍对应的地位。</w:t>
      </w:r>
    </w:p>
    <w:p>
      <w:pPr>
        <w:spacing w:line="360" w:lineRule="auto"/>
        <w:ind w:left="0"/>
        <w:jc w:val="left"/>
      </w:pPr>
      <w:r>
        <w:t>12．（2023·湖州）</w:t>
      </w:r>
      <w:r>
        <w:rPr>
          <w:rFonts w:ascii="Times New Roman" w:hAnsi="Times New Roman"/>
          <w:b w:val="false"/>
          <w:i w:val="false"/>
          <w:color w:val="000000"/>
          <w:sz w:val="22"/>
        </w:rPr>
        <w:t>长征是中国共产党历史上一部壮丽的史诗。下列诗句描述的事件发生在长征期间的有（　　）</w:t>
      </w:r>
    </w:p>
    <w:p>
      <w:pPr>
        <w:spacing w:line="360" w:lineRule="auto"/>
        <w:ind w:firstLine="273" w:firstLineChars="130"/>
        <w:jc w:val="left"/>
        <w:textAlignment w:val="center"/>
      </w:pPr>
      <w:r>
        <w:rPr>
          <w:rFonts w:ascii="Calibri" w:hAnsi="Calibri"/>
          <w:b w:val="false"/>
          <w:i w:val="false"/>
          <w:color w:val="000000"/>
          <w:sz w:val="22"/>
        </w:rPr>
        <w:t>①</w:t>
      </w:r>
      <w:r>
        <w:rPr>
          <w:rFonts w:ascii="Times New Roman" w:hAnsi="Times New Roman"/>
          <w:b w:val="false"/>
          <w:i w:val="false"/>
          <w:color w:val="000000"/>
          <w:sz w:val="22"/>
        </w:rPr>
        <w:t>红军荟萃井冈山，主力形成在此间</w:t>
      </w:r>
    </w:p>
    <w:p>
      <w:pPr>
        <w:spacing w:line="360" w:lineRule="auto"/>
        <w:ind w:firstLine="273" w:firstLineChars="130"/>
        <w:jc w:val="left"/>
        <w:textAlignment w:val="center"/>
      </w:pPr>
      <w:r>
        <w:rPr>
          <w:rFonts w:ascii="Calibri" w:hAnsi="Calibri"/>
          <w:b w:val="false"/>
          <w:i w:val="false"/>
          <w:color w:val="000000"/>
          <w:sz w:val="22"/>
        </w:rPr>
        <w:t>②</w:t>
      </w:r>
      <w:r>
        <w:rPr>
          <w:rFonts w:ascii="Times New Roman" w:hAnsi="Times New Roman"/>
          <w:b w:val="false"/>
          <w:i w:val="false"/>
          <w:color w:val="000000"/>
          <w:sz w:val="22"/>
        </w:rPr>
        <w:t>娄山关前鏖战急，遵义城头赤帜竖</w:t>
      </w:r>
    </w:p>
    <w:p>
      <w:pPr>
        <w:spacing w:line="360" w:lineRule="auto"/>
        <w:ind w:firstLine="273" w:firstLineChars="130"/>
        <w:jc w:val="left"/>
        <w:textAlignment w:val="center"/>
      </w:pPr>
      <w:r>
        <w:rPr>
          <w:rFonts w:ascii="Calibri" w:hAnsi="Calibri"/>
          <w:b w:val="false"/>
          <w:i w:val="false"/>
          <w:color w:val="000000"/>
          <w:sz w:val="22"/>
        </w:rPr>
        <w:t>③</w:t>
      </w:r>
      <w:r>
        <w:rPr>
          <w:rFonts w:ascii="Times New Roman" w:hAnsi="Times New Roman"/>
          <w:b w:val="false"/>
          <w:i w:val="false"/>
          <w:color w:val="000000"/>
          <w:sz w:val="22"/>
        </w:rPr>
        <w:t>金沙水拍云崖暖，大渡桥横铁索寒</w:t>
      </w:r>
    </w:p>
    <w:p>
      <w:pPr>
        <w:spacing w:line="360" w:lineRule="auto"/>
        <w:ind w:firstLine="273" w:firstLineChars="130"/>
        <w:jc w:val="left"/>
        <w:textAlignment w:val="center"/>
      </w:pPr>
      <w:r>
        <w:rPr>
          <w:rFonts w:ascii="Calibri" w:hAnsi="Calibri"/>
          <w:b w:val="false"/>
          <w:i w:val="false"/>
          <w:color w:val="000000"/>
          <w:sz w:val="22"/>
        </w:rPr>
        <w:t>④</w:t>
      </w:r>
      <w:r>
        <w:rPr>
          <w:rFonts w:ascii="Times New Roman" w:hAnsi="Times New Roman"/>
          <w:b w:val="false"/>
          <w:i w:val="false"/>
          <w:color w:val="000000"/>
          <w:sz w:val="22"/>
        </w:rPr>
        <w:t>钟山风雨起苍黄，百万雄师过大江</w:t>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w:t>
      </w:r>
      <w:r>
        <w:rPr>
          <w:rFonts w:ascii="Calibri" w:hAnsi="Calibri"/>
          <w:b w:val="false"/>
          <w:i w:val="false"/>
          <w:color w:val="000000"/>
          <w:sz w:val="22"/>
        </w:rPr>
        <w:t>①</w:t>
      </w:r>
      <w:r>
        <w:rPr>
          <w:rFonts w:ascii="Calibri" w:hAnsi="Calibri"/>
          <w:b w:val="false"/>
          <w:i w:val="false"/>
          <w:color w:val="000000"/>
          <w:sz w:val="22"/>
        </w:rPr>
        <w:t>②</w:t>
      </w:r>
      <w:r>
        <w:tab/>
      </w:r>
      <w:r>
        <w:rPr>
          <w:rFonts w:ascii="Times New Roman" w:hAnsi="Times New Roman"/>
          <w:b w:val="false"/>
          <w:i w:val="false"/>
          <w:color w:val="000000"/>
          <w:sz w:val="22"/>
        </w:rPr>
        <w:t>B．</w:t>
      </w:r>
      <w:r>
        <w:rPr>
          <w:rFonts w:ascii="Calibri" w:hAnsi="Calibri"/>
          <w:b w:val="false"/>
          <w:i w:val="false"/>
          <w:color w:val="000000"/>
          <w:sz w:val="22"/>
        </w:rPr>
        <w:t>①</w:t>
      </w:r>
      <w:r>
        <w:rPr>
          <w:rFonts w:ascii="Calibri" w:hAnsi="Calibri"/>
          <w:b w:val="false"/>
          <w:i w:val="false"/>
          <w:color w:val="000000"/>
          <w:sz w:val="22"/>
        </w:rPr>
        <w:t>④</w:t>
      </w:r>
      <w:r>
        <w:tab/>
      </w:r>
      <w:r>
        <w:rPr>
          <w:rFonts w:ascii="Times New Roman" w:hAnsi="Times New Roman"/>
          <w:b w:val="false"/>
          <w:i w:val="false"/>
          <w:color w:val="000000"/>
          <w:sz w:val="22"/>
        </w:rPr>
        <w:t>C．</w:t>
      </w:r>
      <w:r>
        <w:rPr>
          <w:rFonts w:ascii="Calibri" w:hAnsi="Calibri"/>
          <w:b w:val="false"/>
          <w:i w:val="false"/>
          <w:color w:val="000000"/>
          <w:sz w:val="22"/>
        </w:rPr>
        <w:t>②</w:t>
      </w:r>
      <w:r>
        <w:rPr>
          <w:rFonts w:ascii="Calibri" w:hAnsi="Calibri"/>
          <w:b w:val="false"/>
          <w:i w:val="false"/>
          <w:color w:val="000000"/>
          <w:sz w:val="22"/>
        </w:rPr>
        <w:t>③</w:t>
      </w:r>
      <w:r>
        <w:tab/>
      </w:r>
      <w:r>
        <w:rPr>
          <w:rFonts w:ascii="Times New Roman" w:hAnsi="Times New Roman"/>
          <w:b w:val="false"/>
          <w:i w:val="false"/>
          <w:color w:val="000000"/>
          <w:sz w:val="22"/>
        </w:rPr>
        <w:t>D．</w:t>
      </w:r>
      <w:r>
        <w:rPr>
          <w:rFonts w:ascii="Calibri" w:hAnsi="Calibri"/>
          <w:b w:val="false"/>
          <w:i w:val="false"/>
          <w:color w:val="000000"/>
          <w:sz w:val="22"/>
        </w:rPr>
        <w:t>③</w:t>
      </w:r>
      <w:r>
        <w:rPr>
          <w:rFonts w:ascii="Calibri" w:hAnsi="Calibri"/>
          <w:b w:val="false"/>
          <w:i w:val="false"/>
          <w:color w:val="000000"/>
          <w:sz w:val="22"/>
        </w:rPr>
        <w:t>④</w:t>
      </w:r>
    </w:p>
    <w:p>
      <w:pPr>
        <w:spacing w:line="360" w:lineRule="auto"/>
        <w:ind w:left="0"/>
        <w:jc w:val="left"/>
      </w:pPr>
      <w:r>
        <w:t/>
      </w:r>
      <w:r>
        <w:rPr>
          <w:color w:val="0000FF"/>
        </w:rPr>
        <w:t>【答案】</w:t>
      </w:r>
      <w:r>
        <w:rPr>
          <w:rFonts w:ascii="Times New Roman" w:hAnsi="Times New Roman"/>
          <w:b w:val="false"/>
          <w:i w:val="false"/>
          <w:color w:val="000000"/>
          <w:sz w:val="22"/>
        </w:rPr>
        <w:t>C</w:t>
      </w:r>
    </w:p>
    <w:p>
      <w:pPr>
        <w:spacing w:before="0" w:after="0" w:line="360" w:lineRule="auto"/>
      </w:pPr>
      <w:r>
        <w:rPr>
          <w:color w:val="0000FF"/>
        </w:rPr>
        <w:t>【知识点】</w:t>
      </w:r>
      <w:r>
        <w:t>改革开放前新中国成长的曲折历程</w:t>
      </w:r>
    </w:p>
    <w:p>
      <w:pPr>
        <w:spacing w:line="360" w:lineRule="auto"/>
        <w:ind w:left="0"/>
        <w:jc w:val="left"/>
        <w:textAlignment w:val="center"/>
      </w:pPr>
      <w:r>
        <w:rPr>
          <w:color w:val="0000FF"/>
        </w:rPr>
        <w:t>【解析】</w:t>
      </w:r>
      <w:r>
        <w:rPr>
          <w:rFonts w:ascii="Times New Roman" w:hAnsi="Times New Roman"/>
          <w:b w:val="false"/>
          <w:i w:val="false"/>
          <w:color w:val="000000"/>
          <w:sz w:val="22"/>
        </w:rPr>
        <w:t>【分析】</w:t>
      </w:r>
      <w:r>
        <w:rPr>
          <w:rFonts w:ascii="Calibri" w:hAnsi="Calibri"/>
          <w:b w:val="false"/>
          <w:i w:val="false"/>
          <w:color w:val="000000"/>
          <w:sz w:val="22"/>
        </w:rPr>
        <w:t>①</w:t>
      </w:r>
      <w:r>
        <w:rPr>
          <w:rFonts w:ascii="Times New Roman" w:hAnsi="Times New Roman"/>
          <w:b w:val="false"/>
          <w:i w:val="false"/>
          <w:color w:val="000000"/>
          <w:sz w:val="22"/>
        </w:rPr>
        <w:t>井冈山会师发生在1928年，长征之前，</w:t>
      </w:r>
      <w:r>
        <w:rPr>
          <w:rFonts w:ascii="Calibri" w:hAnsi="Calibri"/>
          <w:b w:val="false"/>
          <w:i w:val="false"/>
          <w:color w:val="000000"/>
          <w:sz w:val="22"/>
        </w:rPr>
        <w:t>①</w:t>
      </w:r>
      <w:r>
        <w:rPr>
          <w:rFonts w:ascii="Times New Roman" w:hAnsi="Times New Roman"/>
          <w:b w:val="false"/>
          <w:i w:val="false"/>
          <w:color w:val="000000"/>
          <w:sz w:val="22"/>
        </w:rPr>
        <w:t>错误；</w:t>
      </w:r>
      <w:r>
        <w:br/>
      </w:r>
      <w:r>
        <w:rPr>
          <w:rFonts w:ascii="Calibri" w:hAnsi="Calibri"/>
          <w:b w:val="false"/>
          <w:i w:val="false"/>
          <w:color w:val="000000"/>
          <w:sz w:val="22"/>
        </w:rPr>
        <w:t>②</w:t>
      </w:r>
      <w:r>
        <w:rPr>
          <w:rFonts w:ascii="Times New Roman" w:hAnsi="Times New Roman"/>
          <w:b w:val="false"/>
          <w:i w:val="false"/>
          <w:color w:val="000000"/>
          <w:sz w:val="22"/>
        </w:rPr>
        <w:t>遵义会议发生在长征期间，</w:t>
      </w:r>
      <w:r>
        <w:rPr>
          <w:rFonts w:ascii="Calibri" w:hAnsi="Calibri"/>
          <w:b w:val="false"/>
          <w:i w:val="false"/>
          <w:color w:val="000000"/>
          <w:sz w:val="22"/>
        </w:rPr>
        <w:t>②</w:t>
      </w:r>
      <w:r>
        <w:rPr>
          <w:rFonts w:ascii="Times New Roman" w:hAnsi="Times New Roman"/>
          <w:b w:val="false"/>
          <w:i w:val="false"/>
          <w:color w:val="000000"/>
          <w:sz w:val="22"/>
        </w:rPr>
        <w:t>正确；</w:t>
      </w:r>
      <w:r>
        <w:br/>
      </w:r>
      <w:r>
        <w:rPr>
          <w:rFonts w:ascii="Calibri" w:hAnsi="Calibri"/>
          <w:b w:val="false"/>
          <w:i w:val="false"/>
          <w:color w:val="000000"/>
          <w:sz w:val="22"/>
        </w:rPr>
        <w:t>③</w:t>
      </w:r>
      <w:r>
        <w:rPr>
          <w:rFonts w:ascii="Times New Roman" w:hAnsi="Times New Roman"/>
          <w:b w:val="false"/>
          <w:i w:val="false"/>
          <w:color w:val="000000"/>
          <w:sz w:val="22"/>
        </w:rPr>
        <w:t>强度大渡河和飞夺泸定桥发生在长征期间，</w:t>
      </w:r>
      <w:r>
        <w:rPr>
          <w:rFonts w:ascii="Calibri" w:hAnsi="Calibri"/>
          <w:b w:val="false"/>
          <w:i w:val="false"/>
          <w:color w:val="000000"/>
          <w:sz w:val="22"/>
        </w:rPr>
        <w:t>③</w:t>
      </w:r>
      <w:r>
        <w:rPr>
          <w:rFonts w:ascii="Times New Roman" w:hAnsi="Times New Roman"/>
          <w:b w:val="false"/>
          <w:i w:val="false"/>
          <w:color w:val="000000"/>
          <w:sz w:val="22"/>
        </w:rPr>
        <w:t>正确；</w:t>
      </w:r>
      <w:r>
        <w:br/>
      </w:r>
      <w:r>
        <w:rPr>
          <w:rFonts w:ascii="Calibri" w:hAnsi="Calibri"/>
          <w:b w:val="false"/>
          <w:i w:val="false"/>
          <w:color w:val="000000"/>
          <w:sz w:val="22"/>
        </w:rPr>
        <w:t>④</w:t>
      </w:r>
      <w:r>
        <w:rPr>
          <w:rFonts w:ascii="Times New Roman" w:hAnsi="Times New Roman"/>
          <w:b w:val="false"/>
          <w:i w:val="false"/>
          <w:color w:val="000000"/>
          <w:sz w:val="22"/>
        </w:rPr>
        <w:t>百万雄师过大江是1949年的渡江战役，</w:t>
      </w:r>
      <w:r>
        <w:rPr>
          <w:rFonts w:ascii="Calibri" w:hAnsi="Calibri"/>
          <w:b w:val="false"/>
          <w:i w:val="false"/>
          <w:color w:val="000000"/>
          <w:sz w:val="22"/>
        </w:rPr>
        <w:t>④</w:t>
      </w:r>
      <w:r>
        <w:rPr>
          <w:rFonts w:ascii="Times New Roman" w:hAnsi="Times New Roman"/>
          <w:b w:val="false"/>
          <w:i w:val="false"/>
          <w:color w:val="000000"/>
          <w:sz w:val="22"/>
        </w:rPr>
        <w:t>错误。</w:t>
      </w:r>
      <w:r>
        <w:br/>
      </w:r>
      <w:r>
        <w:rPr>
          <w:rFonts w:ascii="Times New Roman" w:hAnsi="Times New Roman"/>
          <w:b w:val="false"/>
          <w:i w:val="false"/>
          <w:color w:val="000000"/>
          <w:sz w:val="22"/>
        </w:rPr>
        <w:t>
故答案为：C</w:t>
      </w:r>
      <w:r>
        <w:br/>
      </w:r>
      <w:r>
        <w:rPr>
          <w:rFonts w:ascii="Times New Roman" w:hAnsi="Times New Roman"/>
          <w:b w:val="false"/>
          <w:i w:val="false"/>
          <w:color w:val="000000"/>
          <w:sz w:val="22"/>
        </w:rPr>
        <w:t>
【点评】1934年，第五次反围剿失败，中央红军被迫长征，1936年，红军三大主力会师甘肃，标志着万里长征的结束。</w:t>
      </w:r>
    </w:p>
    <w:p>
      <w:pPr>
        <w:spacing w:line="360" w:lineRule="auto"/>
        <w:ind w:left="0"/>
        <w:jc w:val="left"/>
      </w:pPr>
      <w:r>
        <w:t>13．（2023·湖州）</w:t>
      </w:r>
      <w:r>
        <w:rPr>
          <w:rFonts w:ascii="Times New Roman" w:hAnsi="Times New Roman"/>
          <w:b w:val="false"/>
          <w:i w:val="false"/>
          <w:color w:val="000000"/>
          <w:sz w:val="22"/>
        </w:rPr>
        <w:t>亚历山大历经数年征战，占领埃及，灭亡波斯，人侵印度，征服了从希腊到印度的广大地区。亚历山大东征（　　）</w:t>
      </w:r>
    </w:p>
    <w:p>
      <w:pPr>
        <w:spacing w:line="360" w:lineRule="auto"/>
        <w:ind w:firstLine="273" w:firstLineChars="130"/>
        <w:jc w:val="left"/>
        <w:textAlignment w:val="center"/>
      </w:pPr>
      <w:r>
        <w:rPr>
          <w:rFonts w:ascii="Calibri" w:hAnsi="Calibri"/>
          <w:b w:val="false"/>
          <w:i w:val="false"/>
          <w:color w:val="000000"/>
          <w:sz w:val="22"/>
        </w:rPr>
        <w:t>①</w:t>
      </w:r>
      <w:r>
        <w:rPr>
          <w:rFonts w:ascii="Times New Roman" w:hAnsi="Times New Roman"/>
          <w:b w:val="false"/>
          <w:i w:val="false"/>
          <w:color w:val="000000"/>
          <w:sz w:val="22"/>
        </w:rPr>
        <w:t>建立了地跨欧亚非三洲的帝国</w:t>
      </w:r>
    </w:p>
    <w:p>
      <w:pPr>
        <w:spacing w:line="360" w:lineRule="auto"/>
        <w:ind w:firstLine="273" w:firstLineChars="130"/>
        <w:jc w:val="left"/>
        <w:textAlignment w:val="center"/>
      </w:pPr>
      <w:r>
        <w:rPr>
          <w:rFonts w:ascii="Calibri" w:hAnsi="Calibri"/>
          <w:b w:val="false"/>
          <w:i w:val="false"/>
          <w:color w:val="000000"/>
          <w:sz w:val="22"/>
        </w:rPr>
        <w:t>②</w:t>
      </w:r>
      <w:r>
        <w:rPr>
          <w:rFonts w:ascii="Times New Roman" w:hAnsi="Times New Roman"/>
          <w:b w:val="false"/>
          <w:i w:val="false"/>
          <w:color w:val="000000"/>
          <w:sz w:val="22"/>
        </w:rPr>
        <w:t>把地中海变为帝国的“内湖”</w:t>
      </w:r>
    </w:p>
    <w:p>
      <w:pPr>
        <w:spacing w:line="360" w:lineRule="auto"/>
        <w:ind w:firstLine="273" w:firstLineChars="130"/>
        <w:jc w:val="left"/>
        <w:textAlignment w:val="center"/>
      </w:pPr>
      <w:r>
        <w:rPr>
          <w:rFonts w:ascii="Calibri" w:hAnsi="Calibri"/>
          <w:b w:val="false"/>
          <w:i w:val="false"/>
          <w:color w:val="000000"/>
          <w:sz w:val="22"/>
        </w:rPr>
        <w:t>③</w:t>
      </w:r>
      <w:r>
        <w:rPr>
          <w:rFonts w:ascii="Times New Roman" w:hAnsi="Times New Roman"/>
          <w:b w:val="false"/>
          <w:i w:val="false"/>
          <w:color w:val="000000"/>
          <w:sz w:val="22"/>
        </w:rPr>
        <w:t>给被征服地区带来了巨大灾难</w:t>
      </w:r>
    </w:p>
    <w:p>
      <w:pPr>
        <w:spacing w:line="360" w:lineRule="auto"/>
        <w:ind w:firstLine="273" w:firstLineChars="130"/>
        <w:jc w:val="left"/>
        <w:textAlignment w:val="center"/>
      </w:pPr>
      <w:r>
        <w:rPr>
          <w:rFonts w:ascii="Calibri" w:hAnsi="Calibri"/>
          <w:b w:val="false"/>
          <w:i w:val="false"/>
          <w:color w:val="000000"/>
          <w:sz w:val="22"/>
        </w:rPr>
        <w:t>④</w:t>
      </w:r>
      <w:r>
        <w:rPr>
          <w:rFonts w:ascii="Times New Roman" w:hAnsi="Times New Roman"/>
          <w:b w:val="false"/>
          <w:i w:val="false"/>
          <w:color w:val="000000"/>
          <w:sz w:val="22"/>
        </w:rPr>
        <w:t>促进了东西方文化的大交汇</w:t>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w:t>
      </w:r>
      <w:r>
        <w:rPr>
          <w:rFonts w:ascii="Calibri" w:hAnsi="Calibri"/>
          <w:b w:val="false"/>
          <w:i w:val="false"/>
          <w:color w:val="000000"/>
          <w:sz w:val="22"/>
        </w:rPr>
        <w:t>①</w:t>
      </w:r>
      <w:r>
        <w:rPr>
          <w:rFonts w:ascii="Calibri" w:hAnsi="Calibri"/>
          <w:b w:val="false"/>
          <w:i w:val="false"/>
          <w:color w:val="000000"/>
          <w:sz w:val="22"/>
        </w:rPr>
        <w:t>②</w:t>
      </w:r>
      <w:r>
        <w:rPr>
          <w:rFonts w:ascii="Calibri" w:hAnsi="Calibri"/>
          <w:b w:val="false"/>
          <w:i w:val="false"/>
          <w:color w:val="000000"/>
          <w:sz w:val="22"/>
        </w:rPr>
        <w:t>③</w:t>
      </w:r>
      <w:r>
        <w:tab/>
      </w:r>
      <w:r>
        <w:rPr>
          <w:rFonts w:ascii="Times New Roman" w:hAnsi="Times New Roman"/>
          <w:b w:val="false"/>
          <w:i w:val="false"/>
          <w:color w:val="000000"/>
          <w:sz w:val="22"/>
        </w:rPr>
        <w:t>B．</w:t>
      </w:r>
      <w:r>
        <w:rPr>
          <w:rFonts w:ascii="Calibri" w:hAnsi="Calibri"/>
          <w:b w:val="false"/>
          <w:i w:val="false"/>
          <w:color w:val="000000"/>
          <w:sz w:val="22"/>
        </w:rPr>
        <w:t>①</w:t>
      </w:r>
      <w:r>
        <w:rPr>
          <w:rFonts w:ascii="Calibri" w:hAnsi="Calibri"/>
          <w:b w:val="false"/>
          <w:i w:val="false"/>
          <w:color w:val="000000"/>
          <w:sz w:val="22"/>
        </w:rPr>
        <w:t>②</w:t>
      </w:r>
      <w:r>
        <w:rPr>
          <w:rFonts w:ascii="Calibri" w:hAnsi="Calibri"/>
          <w:b w:val="false"/>
          <w:i w:val="false"/>
          <w:color w:val="000000"/>
          <w:sz w:val="22"/>
        </w:rPr>
        <w:t>④</w:t>
      </w:r>
      <w:r>
        <w:tab/>
      </w:r>
      <w:r>
        <w:rPr>
          <w:rFonts w:ascii="Times New Roman" w:hAnsi="Times New Roman"/>
          <w:b w:val="false"/>
          <w:i w:val="false"/>
          <w:color w:val="000000"/>
          <w:sz w:val="22"/>
        </w:rPr>
        <w:t>C．</w:t>
      </w:r>
      <w:r>
        <w:rPr>
          <w:rFonts w:ascii="Calibri" w:hAnsi="Calibri"/>
          <w:b w:val="false"/>
          <w:i w:val="false"/>
          <w:color w:val="000000"/>
          <w:sz w:val="22"/>
        </w:rPr>
        <w:t>①</w:t>
      </w:r>
      <w:r>
        <w:rPr>
          <w:rFonts w:ascii="Calibri" w:hAnsi="Calibri"/>
          <w:b w:val="false"/>
          <w:i w:val="false"/>
          <w:color w:val="000000"/>
          <w:sz w:val="22"/>
        </w:rPr>
        <w:t>③</w:t>
      </w:r>
      <w:r>
        <w:rPr>
          <w:rFonts w:ascii="Calibri" w:hAnsi="Calibri"/>
          <w:b w:val="false"/>
          <w:i w:val="false"/>
          <w:color w:val="000000"/>
          <w:sz w:val="22"/>
        </w:rPr>
        <w:t>④</w:t>
      </w:r>
      <w:r>
        <w:tab/>
      </w:r>
      <w:r>
        <w:rPr>
          <w:rFonts w:ascii="Times New Roman" w:hAnsi="Times New Roman"/>
          <w:b w:val="false"/>
          <w:i w:val="false"/>
          <w:color w:val="000000"/>
          <w:sz w:val="22"/>
        </w:rPr>
        <w:t>D．</w:t>
      </w:r>
      <w:r>
        <w:rPr>
          <w:rFonts w:ascii="Calibri" w:hAnsi="Calibri"/>
          <w:b w:val="false"/>
          <w:i w:val="false"/>
          <w:color w:val="000000"/>
          <w:sz w:val="22"/>
        </w:rPr>
        <w:t>②</w:t>
      </w:r>
      <w:r>
        <w:rPr>
          <w:rFonts w:ascii="Calibri" w:hAnsi="Calibri"/>
          <w:b w:val="false"/>
          <w:i w:val="false"/>
          <w:color w:val="000000"/>
          <w:sz w:val="22"/>
        </w:rPr>
        <w:t>③</w:t>
      </w:r>
      <w:r>
        <w:rPr>
          <w:rFonts w:ascii="Calibri" w:hAnsi="Calibri"/>
          <w:b w:val="false"/>
          <w:i w:val="false"/>
          <w:color w:val="000000"/>
          <w:sz w:val="22"/>
        </w:rPr>
        <w:t>④</w:t>
      </w:r>
    </w:p>
    <w:p>
      <w:pPr>
        <w:spacing w:line="360" w:lineRule="auto"/>
        <w:ind w:left="0"/>
        <w:jc w:val="left"/>
      </w:pPr>
      <w:r>
        <w:t/>
      </w:r>
      <w:r>
        <w:rPr>
          <w:color w:val="0000FF"/>
        </w:rPr>
        <w:t>【答案】</w:t>
      </w:r>
      <w:r>
        <w:rPr>
          <w:rFonts w:ascii="Times New Roman" w:hAnsi="Times New Roman"/>
          <w:b w:val="false"/>
          <w:i w:val="false"/>
          <w:color w:val="000000"/>
          <w:sz w:val="22"/>
        </w:rPr>
        <w:t>C</w:t>
      </w:r>
    </w:p>
    <w:p>
      <w:pPr>
        <w:spacing w:before="0" w:after="0" w:line="360" w:lineRule="auto"/>
      </w:pPr>
      <w:r>
        <w:rPr>
          <w:color w:val="0000FF"/>
        </w:rPr>
        <w:t>【知识点】</w:t>
      </w:r>
      <w:r>
        <w:t>古希腊罗马文明</w:t>
      </w:r>
    </w:p>
    <w:p>
      <w:pPr>
        <w:spacing w:line="360" w:lineRule="auto"/>
        <w:ind w:left="0"/>
        <w:jc w:val="left"/>
        <w:textAlignment w:val="center"/>
      </w:pPr>
      <w:r>
        <w:rPr>
          <w:color w:val="0000FF"/>
        </w:rPr>
        <w:t>【解析】</w:t>
      </w:r>
      <w:r>
        <w:rPr>
          <w:rFonts w:ascii="Times New Roman" w:hAnsi="Times New Roman"/>
          <w:b w:val="false"/>
          <w:i w:val="false"/>
          <w:color w:val="000000"/>
          <w:sz w:val="22"/>
        </w:rPr>
        <w:t>【分析】</w:t>
      </w:r>
      <w:r>
        <w:rPr>
          <w:rFonts w:ascii="Calibri" w:hAnsi="Calibri"/>
          <w:b w:val="false"/>
          <w:i w:val="false"/>
          <w:color w:val="000000"/>
          <w:sz w:val="22"/>
        </w:rPr>
        <w:t>①</w:t>
      </w:r>
      <w:r>
        <w:rPr>
          <w:rFonts w:ascii="Times New Roman" w:hAnsi="Times New Roman"/>
          <w:b w:val="false"/>
          <w:i w:val="false"/>
          <w:color w:val="000000"/>
          <w:sz w:val="22"/>
        </w:rPr>
        <w:t>亚历山大东征建立了地跨欧亚非三洲的帝国，</w:t>
      </w:r>
      <w:r>
        <w:rPr>
          <w:rFonts w:ascii="Calibri" w:hAnsi="Calibri"/>
          <w:b w:val="false"/>
          <w:i w:val="false"/>
          <w:color w:val="000000"/>
          <w:sz w:val="22"/>
        </w:rPr>
        <w:t>①</w:t>
      </w:r>
      <w:r>
        <w:rPr>
          <w:rFonts w:ascii="Times New Roman" w:hAnsi="Times New Roman"/>
          <w:b w:val="false"/>
          <w:i w:val="false"/>
          <w:color w:val="000000"/>
          <w:sz w:val="22"/>
        </w:rPr>
        <w:t>正确；</w:t>
      </w:r>
      <w:r>
        <w:br/>
      </w:r>
      <w:r>
        <w:rPr>
          <w:rFonts w:ascii="Calibri" w:hAnsi="Calibri"/>
          <w:b w:val="false"/>
          <w:i w:val="false"/>
          <w:color w:val="000000"/>
          <w:sz w:val="22"/>
        </w:rPr>
        <w:t>②</w:t>
      </w:r>
      <w:r>
        <w:rPr>
          <w:rFonts w:ascii="Times New Roman" w:hAnsi="Times New Roman"/>
          <w:b w:val="false"/>
          <w:i w:val="false"/>
          <w:color w:val="000000"/>
          <w:sz w:val="22"/>
        </w:rPr>
        <w:t>公元前27年，罗马帝国在屋大维的统治下，成为地跨欧亚非三洲的大国国，广袤的地中海成为它的内湖，</w:t>
      </w:r>
      <w:r>
        <w:rPr>
          <w:rFonts w:ascii="Calibri" w:hAnsi="Calibri"/>
          <w:b w:val="false"/>
          <w:i w:val="false"/>
          <w:color w:val="000000"/>
          <w:sz w:val="22"/>
        </w:rPr>
        <w:t>②</w:t>
      </w:r>
      <w:r>
        <w:rPr>
          <w:rFonts w:ascii="Times New Roman" w:hAnsi="Times New Roman"/>
          <w:b w:val="false"/>
          <w:i w:val="false"/>
          <w:color w:val="000000"/>
          <w:sz w:val="22"/>
        </w:rPr>
        <w:t>错误；</w:t>
      </w:r>
      <w:r>
        <w:br/>
      </w:r>
      <w:r>
        <w:rPr>
          <w:rFonts w:ascii="Calibri" w:hAnsi="Calibri"/>
          <w:b w:val="false"/>
          <w:i w:val="false"/>
          <w:color w:val="000000"/>
          <w:sz w:val="22"/>
        </w:rPr>
        <w:t>③</w:t>
      </w:r>
      <w:r>
        <w:rPr>
          <w:rFonts w:ascii="Times New Roman" w:hAnsi="Times New Roman"/>
          <w:b w:val="false"/>
          <w:i w:val="false"/>
          <w:color w:val="000000"/>
          <w:sz w:val="22"/>
        </w:rPr>
        <w:t>亚历山大的东征给被征服地区带来的巨大的灾难，</w:t>
      </w:r>
      <w:r>
        <w:rPr>
          <w:rFonts w:ascii="Calibri" w:hAnsi="Calibri"/>
          <w:b w:val="false"/>
          <w:i w:val="false"/>
          <w:color w:val="000000"/>
          <w:sz w:val="22"/>
        </w:rPr>
        <w:t>③</w:t>
      </w:r>
      <w:r>
        <w:rPr>
          <w:rFonts w:ascii="Times New Roman" w:hAnsi="Times New Roman"/>
          <w:b w:val="false"/>
          <w:i w:val="false"/>
          <w:color w:val="000000"/>
          <w:sz w:val="22"/>
        </w:rPr>
        <w:t>正确；</w:t>
      </w:r>
      <w:r>
        <w:br/>
      </w:r>
      <w:r>
        <w:rPr>
          <w:rFonts w:ascii="Calibri" w:hAnsi="Calibri"/>
          <w:b w:val="false"/>
          <w:i w:val="false"/>
          <w:color w:val="000000"/>
          <w:sz w:val="22"/>
        </w:rPr>
        <w:t>④</w:t>
      </w:r>
      <w:r>
        <w:rPr>
          <w:rFonts w:ascii="Times New Roman" w:hAnsi="Times New Roman"/>
          <w:b w:val="false"/>
          <w:i w:val="false"/>
          <w:color w:val="000000"/>
          <w:sz w:val="22"/>
        </w:rPr>
        <w:t>亚历山大东征促进了东西方文化的大交汇，加强了东西方之间的经济联系，</w:t>
      </w:r>
      <w:r>
        <w:rPr>
          <w:rFonts w:ascii="Calibri" w:hAnsi="Calibri"/>
          <w:b w:val="false"/>
          <w:i w:val="false"/>
          <w:color w:val="000000"/>
          <w:sz w:val="22"/>
        </w:rPr>
        <w:t>④</w:t>
      </w:r>
      <w:r>
        <w:rPr>
          <w:rFonts w:ascii="Times New Roman" w:hAnsi="Times New Roman"/>
          <w:b w:val="false"/>
          <w:i w:val="false"/>
          <w:color w:val="000000"/>
          <w:sz w:val="22"/>
        </w:rPr>
        <w:t>正确。</w:t>
      </w:r>
      <w:r>
        <w:br/>
      </w:r>
      <w:r>
        <w:rPr>
          <w:rFonts w:ascii="Times New Roman" w:hAnsi="Times New Roman"/>
          <w:b w:val="false"/>
          <w:i w:val="false"/>
          <w:color w:val="000000"/>
          <w:sz w:val="22"/>
        </w:rPr>
        <w:t>
故答案为：C</w:t>
      </w:r>
      <w:r>
        <w:br/>
      </w:r>
      <w:r>
        <w:rPr>
          <w:rFonts w:ascii="Times New Roman" w:hAnsi="Times New Roman"/>
          <w:b w:val="false"/>
          <w:i w:val="false"/>
          <w:color w:val="000000"/>
          <w:sz w:val="22"/>
        </w:rPr>
        <w:t>
【点评】亚历山大东征是指公元前334-公元前324年，马其顿国王亚历山大对东方波斯等国家进行的侵略战争。</w:t>
      </w:r>
    </w:p>
    <w:p>
      <w:pPr>
        <w:spacing w:line="360" w:lineRule="auto"/>
        <w:ind w:left="0"/>
        <w:jc w:val="left"/>
      </w:pPr>
      <w:r>
        <w:t>14．（2023·湖州）</w:t>
      </w:r>
      <w:r>
        <w:rPr>
          <w:rFonts w:ascii="Times New Roman" w:hAnsi="Times New Roman"/>
          <w:b w:val="false"/>
          <w:i w:val="false"/>
          <w:color w:val="000000"/>
          <w:sz w:val="22"/>
        </w:rPr>
        <w:t>小明学习""第二次世界大战"时，绘制了如下思维导图，其中内容搭配正确的有（　　）
</w:t>
      </w:r>
    </w:p>
    <w:p>
      <w:pPr>
        <w:spacing w:line="360" w:lineRule="auto"/>
        <w:ind w:firstLine="273" w:firstLineChars="130"/>
        <w:jc w:val="left"/>
        <w:textAlignment w:val="center"/>
      </w:pPr>
      <w:r>
        <w:drawing>
          <wp:inline distT="0" distB="0" distL="0" distR="0">
            <wp:extent cx="6120130" cy="154882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938033849_0_69724"/>
                    <a:stretch>
                      <a:fillRect/>
                    </a:stretch>
                  </pic:blipFill>
                  <pic:spPr>
                    <a:xfrm>
                      <a:off x="0" y="0"/>
                      <a:ext cx="6891866" cy="1744133"/>
                    </a:xfrm>
                    <a:prstGeom prst="rect">
                      <a:avLst/>
                    </a:prstGeom>
                  </pic:spPr>
                </pic:pic>
              </a:graphicData>
            </a:graphic>
          </wp:inline>
        </w:drawing>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w:t>
      </w:r>
      <w:r>
        <w:rPr>
          <w:rFonts w:ascii="Calibri" w:hAnsi="Calibri"/>
          <w:b w:val="false"/>
          <w:i w:val="false"/>
          <w:color w:val="000000"/>
          <w:sz w:val="22"/>
        </w:rPr>
        <w:t>①</w:t>
      </w:r>
      <w:r>
        <w:rPr>
          <w:rFonts w:ascii="Calibri" w:hAnsi="Calibri"/>
          <w:b w:val="false"/>
          <w:i w:val="false"/>
          <w:color w:val="000000"/>
          <w:sz w:val="22"/>
        </w:rPr>
        <w:t>②</w:t>
      </w:r>
      <w:r>
        <w:tab/>
      </w:r>
      <w:r>
        <w:rPr>
          <w:rFonts w:ascii="Times New Roman" w:hAnsi="Times New Roman"/>
          <w:b w:val="false"/>
          <w:i w:val="false"/>
          <w:color w:val="000000"/>
          <w:sz w:val="22"/>
        </w:rPr>
        <w:t>B．</w:t>
      </w:r>
      <w:r>
        <w:rPr>
          <w:rFonts w:ascii="Calibri" w:hAnsi="Calibri"/>
          <w:b w:val="false"/>
          <w:i w:val="false"/>
          <w:color w:val="000000"/>
          <w:sz w:val="22"/>
        </w:rPr>
        <w:t>①</w:t>
      </w:r>
      <w:r>
        <w:rPr>
          <w:rFonts w:ascii="Calibri" w:hAnsi="Calibri"/>
          <w:b w:val="false"/>
          <w:i w:val="false"/>
          <w:color w:val="000000"/>
          <w:sz w:val="22"/>
        </w:rPr>
        <w:t>④</w:t>
      </w:r>
      <w:r>
        <w:tab/>
      </w:r>
      <w:r>
        <w:rPr>
          <w:rFonts w:ascii="Times New Roman" w:hAnsi="Times New Roman"/>
          <w:b w:val="false"/>
          <w:i w:val="false"/>
          <w:color w:val="000000"/>
          <w:sz w:val="22"/>
        </w:rPr>
        <w:t>C．</w:t>
      </w:r>
      <w:r>
        <w:rPr>
          <w:rFonts w:ascii="Calibri" w:hAnsi="Calibri"/>
          <w:b w:val="false"/>
          <w:i w:val="false"/>
          <w:color w:val="000000"/>
          <w:sz w:val="22"/>
        </w:rPr>
        <w:t>②</w:t>
      </w:r>
      <w:r>
        <w:rPr>
          <w:rFonts w:ascii="Calibri" w:hAnsi="Calibri"/>
          <w:b w:val="false"/>
          <w:i w:val="false"/>
          <w:color w:val="000000"/>
          <w:sz w:val="22"/>
        </w:rPr>
        <w:t>③</w:t>
      </w:r>
      <w:r>
        <w:tab/>
      </w:r>
      <w:r>
        <w:rPr>
          <w:rFonts w:ascii="Times New Roman" w:hAnsi="Times New Roman"/>
          <w:b w:val="false"/>
          <w:i w:val="false"/>
          <w:color w:val="000000"/>
          <w:sz w:val="22"/>
        </w:rPr>
        <w:t>D．</w:t>
      </w:r>
      <w:r>
        <w:rPr>
          <w:rFonts w:ascii="Calibri" w:hAnsi="Calibri"/>
          <w:b w:val="false"/>
          <w:i w:val="false"/>
          <w:color w:val="000000"/>
          <w:sz w:val="22"/>
        </w:rPr>
        <w:t>③</w:t>
      </w:r>
      <w:r>
        <w:rPr>
          <w:rFonts w:ascii="Calibri" w:hAnsi="Calibri"/>
          <w:b w:val="false"/>
          <w:i w:val="false"/>
          <w:color w:val="000000"/>
          <w:sz w:val="22"/>
        </w:rPr>
        <w:t>④</w:t>
      </w:r>
    </w:p>
    <w:p>
      <w:pPr>
        <w:spacing w:line="360" w:lineRule="auto"/>
        <w:ind w:left="0"/>
        <w:jc w:val="left"/>
      </w:pPr>
      <w:r>
        <w:t/>
      </w:r>
      <w:r>
        <w:rPr>
          <w:color w:val="0000FF"/>
        </w:rPr>
        <w:t>【答案】</w:t>
      </w:r>
      <w:r>
        <w:rPr>
          <w:rFonts w:ascii="Times New Roman" w:hAnsi="Times New Roman"/>
          <w:b w:val="false"/>
          <w:i w:val="false"/>
          <w:color w:val="000000"/>
          <w:sz w:val="22"/>
        </w:rPr>
        <w:t>A</w:t>
      </w:r>
    </w:p>
    <w:p>
      <w:pPr>
        <w:spacing w:before="0" w:after="0" w:line="360" w:lineRule="auto"/>
      </w:pPr>
      <w:r>
        <w:rPr>
          <w:color w:val="0000FF"/>
        </w:rPr>
        <w:t>【知识点】</w:t>
      </w:r>
      <w:r>
        <w:t>第二次世界大战</w:t>
      </w:r>
    </w:p>
    <w:p>
      <w:pPr>
        <w:spacing w:line="360" w:lineRule="auto"/>
        <w:ind w:left="0"/>
        <w:jc w:val="left"/>
        <w:textAlignment w:val="center"/>
      </w:pPr>
      <w:r>
        <w:rPr>
          <w:color w:val="0000FF"/>
        </w:rPr>
        <w:t>【解析】</w:t>
      </w:r>
      <w:r>
        <w:rPr>
          <w:rFonts w:ascii="Times New Roman" w:hAnsi="Times New Roman"/>
          <w:b w:val="false"/>
          <w:i w:val="false"/>
          <w:color w:val="000000"/>
          <w:sz w:val="22"/>
        </w:rPr>
        <w:t>【分析】</w:t>
      </w:r>
      <w:r>
        <w:rPr>
          <w:rFonts w:ascii="Calibri" w:hAnsi="Calibri"/>
          <w:b w:val="false"/>
          <w:i w:val="false"/>
          <w:color w:val="000000"/>
          <w:sz w:val="22"/>
        </w:rPr>
        <w:t>①</w:t>
      </w:r>
      <w:r>
        <w:rPr>
          <w:rFonts w:ascii="Times New Roman" w:hAnsi="Times New Roman"/>
          <w:b w:val="false"/>
          <w:i w:val="false"/>
          <w:color w:val="000000"/>
          <w:sz w:val="22"/>
        </w:rPr>
        <w:t>第二次世界大战的序幕是日本发动九一八事变，</w:t>
      </w:r>
      <w:r>
        <w:rPr>
          <w:rFonts w:ascii="Calibri" w:hAnsi="Calibri"/>
          <w:b w:val="false"/>
          <w:i w:val="false"/>
          <w:color w:val="000000"/>
          <w:sz w:val="22"/>
        </w:rPr>
        <w:t>①</w:t>
      </w:r>
      <w:r>
        <w:rPr>
          <w:rFonts w:ascii="Times New Roman" w:hAnsi="Times New Roman"/>
          <w:b w:val="false"/>
          <w:i w:val="false"/>
          <w:color w:val="000000"/>
          <w:sz w:val="22"/>
        </w:rPr>
        <w:t>正确；</w:t>
      </w:r>
      <w:r>
        <w:br/>
      </w:r>
      <w:r>
        <w:rPr>
          <w:rFonts w:ascii="Calibri" w:hAnsi="Calibri"/>
          <w:b w:val="false"/>
          <w:i w:val="false"/>
          <w:color w:val="000000"/>
          <w:sz w:val="22"/>
        </w:rPr>
        <w:t>②</w:t>
      </w:r>
      <w:r>
        <w:rPr>
          <w:rFonts w:ascii="Times New Roman" w:hAnsi="Times New Roman"/>
          <w:b w:val="false"/>
          <w:i w:val="false"/>
          <w:color w:val="000000"/>
          <w:sz w:val="22"/>
        </w:rPr>
        <w:t>1939年德国闪击波兰标志着第二次世界大战的全面爆发，</w:t>
      </w:r>
      <w:r>
        <w:rPr>
          <w:rFonts w:ascii="Calibri" w:hAnsi="Calibri"/>
          <w:b w:val="false"/>
          <w:i w:val="false"/>
          <w:color w:val="000000"/>
          <w:sz w:val="22"/>
        </w:rPr>
        <w:t>②</w:t>
      </w:r>
      <w:r>
        <w:rPr>
          <w:rFonts w:ascii="Times New Roman" w:hAnsi="Times New Roman"/>
          <w:b w:val="false"/>
          <w:i w:val="false"/>
          <w:color w:val="000000"/>
          <w:sz w:val="22"/>
        </w:rPr>
        <w:t>正确；</w:t>
      </w:r>
      <w:r>
        <w:br/>
      </w:r>
      <w:r>
        <w:rPr>
          <w:rFonts w:ascii="Calibri" w:hAnsi="Calibri"/>
          <w:b w:val="false"/>
          <w:i w:val="false"/>
          <w:color w:val="000000"/>
          <w:sz w:val="22"/>
        </w:rPr>
        <w:t>③</w:t>
      </w:r>
      <w:r>
        <w:rPr>
          <w:rFonts w:ascii="Times New Roman" w:hAnsi="Times New Roman"/>
          <w:b w:val="false"/>
          <w:i w:val="false"/>
          <w:color w:val="000000"/>
          <w:sz w:val="22"/>
        </w:rPr>
        <w:t>第二次世界大战的转折点是斯大林格勒战役，</w:t>
      </w:r>
      <w:r>
        <w:rPr>
          <w:rFonts w:ascii="Calibri" w:hAnsi="Calibri"/>
          <w:b w:val="false"/>
          <w:i w:val="false"/>
          <w:color w:val="000000"/>
          <w:sz w:val="22"/>
        </w:rPr>
        <w:t>③</w:t>
      </w:r>
      <w:r>
        <w:rPr>
          <w:rFonts w:ascii="Times New Roman" w:hAnsi="Times New Roman"/>
          <w:b w:val="false"/>
          <w:i w:val="false"/>
          <w:color w:val="000000"/>
          <w:sz w:val="22"/>
        </w:rPr>
        <w:t>错误；</w:t>
      </w:r>
      <w:r>
        <w:br/>
      </w:r>
      <w:r>
        <w:rPr>
          <w:rFonts w:ascii="Calibri" w:hAnsi="Calibri"/>
          <w:b w:val="false"/>
          <w:i w:val="false"/>
          <w:color w:val="000000"/>
          <w:sz w:val="22"/>
        </w:rPr>
        <w:t>④</w:t>
      </w:r>
      <w:r>
        <w:rPr>
          <w:rFonts w:ascii="Times New Roman" w:hAnsi="Times New Roman"/>
          <w:b w:val="false"/>
          <w:i w:val="false"/>
          <w:color w:val="000000"/>
          <w:sz w:val="22"/>
        </w:rPr>
        <w:t>日本正式签署投降书是第二次世界大战结束的标志，</w:t>
      </w:r>
      <w:r>
        <w:rPr>
          <w:rFonts w:ascii="Calibri" w:hAnsi="Calibri"/>
          <w:b w:val="false"/>
          <w:i w:val="false"/>
          <w:color w:val="000000"/>
          <w:sz w:val="22"/>
        </w:rPr>
        <w:t>④</w:t>
      </w:r>
      <w:r>
        <w:rPr>
          <w:rFonts w:ascii="Times New Roman" w:hAnsi="Times New Roman"/>
          <w:b w:val="false"/>
          <w:i w:val="false"/>
          <w:color w:val="000000"/>
          <w:sz w:val="22"/>
        </w:rPr>
        <w:t>错误。</w:t>
      </w:r>
      <w:r>
        <w:br/>
      </w:r>
      <w:r>
        <w:rPr>
          <w:rFonts w:ascii="Times New Roman" w:hAnsi="Times New Roman"/>
          <w:b w:val="false"/>
          <w:i w:val="false"/>
          <w:color w:val="000000"/>
          <w:sz w:val="22"/>
        </w:rPr>
        <w:t>
故答案为：A</w:t>
      </w:r>
      <w:r>
        <w:br/>
      </w:r>
      <w:r>
        <w:rPr>
          <w:rFonts w:ascii="Times New Roman" w:hAnsi="Times New Roman"/>
          <w:b w:val="false"/>
          <w:i w:val="false"/>
          <w:color w:val="000000"/>
          <w:sz w:val="22"/>
        </w:rPr>
        <w:t>
【点评】第二次世界大战时间为1939年-1945年，其性质是世界反法西斯的战争。</w:t>
      </w:r>
    </w:p>
    <w:p>
      <w:pPr>
        <w:spacing w:line="360" w:lineRule="auto"/>
        <w:ind w:left="0"/>
        <w:jc w:val="left"/>
      </w:pPr>
      <w:r>
        <w:t>15．（2023·湖州）</w:t>
      </w:r>
      <w:r>
        <w:rPr>
          <w:rFonts w:ascii="Times New Roman" w:hAnsi="Times New Roman"/>
          <w:b w:val="false"/>
          <w:i w:val="false"/>
          <w:color w:val="000000"/>
          <w:sz w:val="22"/>
        </w:rPr>
        <w:t>截至2023年5月，全国“清朗·从严整治”自媒体“乱象”专项行动依法清理违规信息141万余条，处置违规账号92万多个，其中永久关闭账号6.66万余个，有力震慑了“自媒体”违法违规行为。这充分彰显了（　　）
</w:t>
      </w:r>
    </w:p>
    <w:p>
      <w:pPr>
        <w:spacing w:line="360" w:lineRule="auto"/>
        <w:ind w:firstLine="273" w:firstLineChars="130"/>
        <w:jc w:val="left"/>
        <w:textAlignment w:val="center"/>
      </w:pPr>
      <w:r>
        <w:rPr>
          <w:rFonts w:ascii="Calibri" w:hAnsi="Calibri"/>
          <w:b w:val="false"/>
          <w:i w:val="false"/>
          <w:color w:val="000000"/>
          <w:sz w:val="22"/>
        </w:rPr>
        <w:t>①</w:t>
      </w:r>
      <w:r>
        <w:rPr>
          <w:rFonts w:ascii="Times New Roman" w:hAnsi="Times New Roman"/>
          <w:b w:val="false"/>
          <w:i w:val="false"/>
          <w:color w:val="000000"/>
          <w:sz w:val="22"/>
        </w:rPr>
        <w:t>法治已经成为全体公民的共识</w:t>
      </w:r>
    </w:p>
    <w:p>
      <w:pPr>
        <w:spacing w:line="360" w:lineRule="auto"/>
        <w:ind w:firstLine="273" w:firstLineChars="130"/>
        <w:jc w:val="left"/>
        <w:textAlignment w:val="center"/>
      </w:pPr>
      <w:r>
        <w:rPr>
          <w:rFonts w:ascii="Calibri" w:hAnsi="Calibri"/>
          <w:b w:val="false"/>
          <w:i w:val="false"/>
          <w:color w:val="000000"/>
          <w:sz w:val="22"/>
        </w:rPr>
        <w:t>②</w:t>
      </w:r>
      <w:r>
        <w:rPr>
          <w:rFonts w:ascii="Times New Roman" w:hAnsi="Times New Roman"/>
          <w:b w:val="false"/>
          <w:i w:val="false"/>
          <w:color w:val="000000"/>
          <w:sz w:val="22"/>
        </w:rPr>
        <w:t>法律规范着全体社会成员的行为</w:t>
      </w:r>
    </w:p>
    <w:p>
      <w:pPr>
        <w:spacing w:line="360" w:lineRule="auto"/>
        <w:ind w:firstLine="273" w:firstLineChars="130"/>
        <w:jc w:val="left"/>
        <w:textAlignment w:val="center"/>
      </w:pPr>
      <w:r>
        <w:rPr>
          <w:rFonts w:ascii="Calibri" w:hAnsi="Calibri"/>
          <w:b w:val="false"/>
          <w:i w:val="false"/>
          <w:color w:val="000000"/>
          <w:sz w:val="22"/>
        </w:rPr>
        <w:t>③</w:t>
      </w:r>
      <w:r>
        <w:rPr>
          <w:rFonts w:ascii="Times New Roman" w:hAnsi="Times New Roman"/>
          <w:b w:val="false"/>
          <w:i w:val="false"/>
          <w:color w:val="000000"/>
          <w:sz w:val="22"/>
        </w:rPr>
        <w:t>法治让我们的网络生活更美好</w:t>
      </w:r>
    </w:p>
    <w:p>
      <w:pPr>
        <w:spacing w:line="360" w:lineRule="auto"/>
        <w:ind w:firstLine="273" w:firstLineChars="130"/>
        <w:jc w:val="left"/>
        <w:textAlignment w:val="center"/>
      </w:pPr>
      <w:r>
        <w:rPr>
          <w:rFonts w:ascii="Calibri" w:hAnsi="Calibri"/>
          <w:b w:val="false"/>
          <w:i w:val="false"/>
          <w:color w:val="000000"/>
          <w:sz w:val="22"/>
        </w:rPr>
        <w:t>④</w:t>
      </w:r>
      <w:r>
        <w:rPr>
          <w:rFonts w:ascii="Times New Roman" w:hAnsi="Times New Roman"/>
          <w:b w:val="false"/>
          <w:i w:val="false"/>
          <w:color w:val="000000"/>
          <w:sz w:val="22"/>
        </w:rPr>
        <w:t>法律是由国家强制力保证实施的</w:t>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w:t>
      </w:r>
      <w:r>
        <w:rPr>
          <w:rFonts w:ascii="Calibri" w:hAnsi="Calibri"/>
          <w:b w:val="false"/>
          <w:i w:val="false"/>
          <w:color w:val="000000"/>
          <w:sz w:val="22"/>
        </w:rPr>
        <w:t>①</w:t>
      </w:r>
      <w:r>
        <w:rPr>
          <w:rFonts w:ascii="Calibri" w:hAnsi="Calibri"/>
          <w:b w:val="false"/>
          <w:i w:val="false"/>
          <w:color w:val="000000"/>
          <w:sz w:val="22"/>
        </w:rPr>
        <w:t>②</w:t>
      </w:r>
      <w:r>
        <w:rPr>
          <w:rFonts w:ascii="Calibri" w:hAnsi="Calibri"/>
          <w:b w:val="false"/>
          <w:i w:val="false"/>
          <w:color w:val="000000"/>
          <w:sz w:val="22"/>
        </w:rPr>
        <w:t>③</w:t>
      </w:r>
      <w:r>
        <w:tab/>
      </w:r>
      <w:r>
        <w:rPr>
          <w:rFonts w:ascii="Times New Roman" w:hAnsi="Times New Roman"/>
          <w:b w:val="false"/>
          <w:i w:val="false"/>
          <w:color w:val="000000"/>
          <w:sz w:val="22"/>
        </w:rPr>
        <w:t>B．</w:t>
      </w:r>
      <w:r>
        <w:rPr>
          <w:rFonts w:ascii="Calibri" w:hAnsi="Calibri"/>
          <w:b w:val="false"/>
          <w:i w:val="false"/>
          <w:color w:val="000000"/>
          <w:sz w:val="22"/>
        </w:rPr>
        <w:t>①</w:t>
      </w:r>
      <w:r>
        <w:rPr>
          <w:rFonts w:ascii="Calibri" w:hAnsi="Calibri"/>
          <w:b w:val="false"/>
          <w:i w:val="false"/>
          <w:color w:val="000000"/>
          <w:sz w:val="22"/>
        </w:rPr>
        <w:t>②</w:t>
      </w:r>
      <w:r>
        <w:rPr>
          <w:rFonts w:ascii="Calibri" w:hAnsi="Calibri"/>
          <w:b w:val="false"/>
          <w:i w:val="false"/>
          <w:color w:val="000000"/>
          <w:sz w:val="22"/>
        </w:rPr>
        <w:t>④</w:t>
      </w:r>
      <w:r>
        <w:tab/>
      </w:r>
      <w:r>
        <w:rPr>
          <w:rFonts w:ascii="Times New Roman" w:hAnsi="Times New Roman"/>
          <w:b w:val="false"/>
          <w:i w:val="false"/>
          <w:color w:val="000000"/>
          <w:sz w:val="22"/>
        </w:rPr>
        <w:t>C．</w:t>
      </w:r>
      <w:r>
        <w:rPr>
          <w:rFonts w:ascii="Calibri" w:hAnsi="Calibri"/>
          <w:b w:val="false"/>
          <w:i w:val="false"/>
          <w:color w:val="000000"/>
          <w:sz w:val="22"/>
        </w:rPr>
        <w:t>①</w:t>
      </w:r>
      <w:r>
        <w:rPr>
          <w:rFonts w:ascii="Calibri" w:hAnsi="Calibri"/>
          <w:b w:val="false"/>
          <w:i w:val="false"/>
          <w:color w:val="000000"/>
          <w:sz w:val="22"/>
        </w:rPr>
        <w:t>③</w:t>
      </w:r>
      <w:r>
        <w:rPr>
          <w:rFonts w:ascii="Calibri" w:hAnsi="Calibri"/>
          <w:b w:val="false"/>
          <w:i w:val="false"/>
          <w:color w:val="000000"/>
          <w:sz w:val="22"/>
        </w:rPr>
        <w:t>④</w:t>
      </w:r>
      <w:r>
        <w:tab/>
      </w:r>
      <w:r>
        <w:rPr>
          <w:rFonts w:ascii="Times New Roman" w:hAnsi="Times New Roman"/>
          <w:b w:val="false"/>
          <w:i w:val="false"/>
          <w:color w:val="000000"/>
          <w:sz w:val="22"/>
        </w:rPr>
        <w:t>D．</w:t>
      </w:r>
      <w:r>
        <w:rPr>
          <w:rFonts w:ascii="Calibri" w:hAnsi="Calibri"/>
          <w:b w:val="false"/>
          <w:i w:val="false"/>
          <w:color w:val="000000"/>
          <w:sz w:val="22"/>
        </w:rPr>
        <w:t>②</w:t>
      </w:r>
      <w:r>
        <w:rPr>
          <w:rFonts w:ascii="Calibri" w:hAnsi="Calibri"/>
          <w:b w:val="false"/>
          <w:i w:val="false"/>
          <w:color w:val="000000"/>
          <w:sz w:val="22"/>
        </w:rPr>
        <w:t>③</w:t>
      </w:r>
      <w:r>
        <w:rPr>
          <w:rFonts w:ascii="Calibri" w:hAnsi="Calibri"/>
          <w:b w:val="false"/>
          <w:i w:val="false"/>
          <w:color w:val="000000"/>
          <w:sz w:val="22"/>
        </w:rPr>
        <w:t>④</w:t>
      </w:r>
    </w:p>
    <w:p>
      <w:pPr>
        <w:spacing w:line="360" w:lineRule="auto"/>
        <w:ind w:left="0"/>
        <w:jc w:val="left"/>
      </w:pPr>
      <w:r>
        <w:t/>
      </w:r>
      <w:r>
        <w:rPr>
          <w:color w:val="0000FF"/>
        </w:rPr>
        <w:t>【答案】</w:t>
      </w:r>
      <w:r>
        <w:rPr>
          <w:rFonts w:ascii="Times New Roman" w:hAnsi="Times New Roman"/>
          <w:b w:val="false"/>
          <w:i w:val="false"/>
          <w:color w:val="000000"/>
          <w:sz w:val="22"/>
        </w:rPr>
        <w:t>D</w:t>
      </w:r>
    </w:p>
    <w:p>
      <w:pPr>
        <w:spacing w:before="0" w:after="0" w:line="360" w:lineRule="auto"/>
      </w:pPr>
      <w:r>
        <w:rPr>
          <w:color w:val="0000FF"/>
        </w:rPr>
        <w:t>【知识点】</w:t>
      </w:r>
      <w:r>
        <w:t>法律的特征和作用；依法治国与依法参与政治生活</w:t>
      </w:r>
    </w:p>
    <w:p>
      <w:pPr>
        <w:spacing w:line="360" w:lineRule="auto"/>
        <w:ind w:left="0"/>
        <w:jc w:val="left"/>
        <w:textAlignment w:val="center"/>
      </w:pPr>
      <w:r>
        <w:rPr>
          <w:color w:val="0000FF"/>
        </w:rPr>
        <w:t>【解析】</w:t>
      </w:r>
      <w:r>
        <w:rPr>
          <w:rFonts w:ascii="Times New Roman" w:hAnsi="Times New Roman"/>
          <w:b w:val="false"/>
          <w:i w:val="false"/>
          <w:color w:val="000000"/>
          <w:sz w:val="22"/>
        </w:rPr>
        <w:t>【分析】国家开展“清朗·从严整治"自媒体'乱象"专项行动，有力震慑了“自媒体"违法违规行为。这充分彰显法律规范着全体社会成员的行为，法律是由国家强制力保证实施的，法治让我们的网络生活更美好，所以</w:t>
      </w:r>
      <w:r>
        <w:rPr>
          <w:rFonts w:ascii="Calibri" w:hAnsi="Calibri"/>
          <w:b w:val="false"/>
          <w:i w:val="false"/>
          <w:color w:val="000000"/>
          <w:sz w:val="22"/>
        </w:rPr>
        <w:t>②</w:t>
      </w:r>
      <w:r>
        <w:rPr>
          <w:rFonts w:ascii="Calibri" w:hAnsi="Calibri"/>
          <w:b w:val="false"/>
          <w:i w:val="false"/>
          <w:color w:val="000000"/>
          <w:sz w:val="22"/>
        </w:rPr>
        <w:t>③</w:t>
      </w:r>
      <w:r>
        <w:rPr>
          <w:rFonts w:ascii="Calibri" w:hAnsi="Calibri"/>
          <w:b w:val="false"/>
          <w:i w:val="false"/>
          <w:color w:val="000000"/>
          <w:sz w:val="22"/>
        </w:rPr>
        <w:t>④</w:t>
      </w:r>
      <w:r>
        <w:rPr>
          <w:rFonts w:ascii="Times New Roman" w:hAnsi="Times New Roman"/>
          <w:b w:val="false"/>
          <w:i w:val="false"/>
          <w:color w:val="000000"/>
          <w:sz w:val="22"/>
        </w:rPr>
        <w:t>符合题意，正确。</w:t>
      </w:r>
      <w:r>
        <w:br/>
      </w:r>
      <w:r>
        <w:rPr>
          <w:rFonts w:ascii="Calibri" w:hAnsi="Calibri"/>
          <w:b w:val="false"/>
          <w:i w:val="false"/>
          <w:color w:val="000000"/>
          <w:sz w:val="22"/>
        </w:rPr>
        <w:t>①</w:t>
      </w:r>
      <w:r>
        <w:rPr>
          <w:rFonts w:ascii="Times New Roman" w:hAnsi="Times New Roman"/>
          <w:b w:val="false"/>
          <w:i w:val="false"/>
          <w:color w:val="000000"/>
          <w:sz w:val="22"/>
        </w:rPr>
        <w:t>错误，法治已经成为全体公民的共识的观点与实际不符，应排除。</w:t>
      </w:r>
      <w:r>
        <w:br/>
      </w:r>
      <w:r>
        <w:rPr>
          <w:rFonts w:ascii="Times New Roman" w:hAnsi="Times New Roman"/>
          <w:b w:val="false"/>
          <w:i w:val="false"/>
          <w:color w:val="000000"/>
          <w:sz w:val="22"/>
        </w:rPr>
        <w:t>
故答案为：D。</w:t>
      </w:r>
      <w:r>
        <w:br/>
      </w:r>
      <w:r>
        <w:rPr>
          <w:rFonts w:ascii="Times New Roman" w:hAnsi="Times New Roman"/>
          <w:b w:val="false"/>
          <w:i w:val="false"/>
          <w:color w:val="000000"/>
          <w:sz w:val="22"/>
        </w:rPr>
        <w:t>
【点评】本题考查对法律特征和作用和法治的意义的认识，法治是人们共同的生活愿景，也是国家治理现代化的重要标志。法治助推中国梦的实现，是实现政治清明、社会公平、民心稳定、国家长治久安的必由之路。</w:t>
      </w:r>
    </w:p>
    <w:p>
      <w:pPr>
        <w:spacing w:line="360" w:lineRule="auto"/>
        <w:ind w:left="0"/>
        <w:jc w:val="left"/>
      </w:pPr>
      <w:r>
        <w:t>16．（2023·湖州）</w:t>
      </w:r>
      <w:r>
        <w:rPr>
          <w:rFonts w:ascii="Times New Roman" w:hAnsi="Times New Roman"/>
          <w:b w:val="false"/>
          <w:i w:val="false"/>
          <w:color w:val="000000"/>
          <w:sz w:val="22"/>
        </w:rPr>
        <w:t>漫画《一吃三》警示我们（　　）
</w:t>
      </w:r>
    </w:p>
    <w:p>
      <w:pPr>
        <w:spacing w:line="360" w:lineRule="auto"/>
        <w:ind w:firstLine="273" w:firstLineChars="130"/>
        <w:jc w:val="left"/>
        <w:textAlignment w:val="center"/>
      </w:pPr>
      <w:r>
        <w:drawing>
          <wp:inline distT="0" distB="0" distL="0" distR="0">
            <wp:extent cx="2082800" cy="150706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938033982_0_25242"/>
                    <a:stretch>
                      <a:fillRect/>
                    </a:stretch>
                  </pic:blipFill>
                  <pic:spPr>
                    <a:xfrm>
                      <a:off x="0" y="0"/>
                      <a:ext cx="2082800" cy="1507067"/>
                    </a:xfrm>
                    <a:prstGeom prst="rect">
                      <a:avLst/>
                    </a:prstGeom>
                  </pic:spPr>
                </pic:pic>
              </a:graphicData>
            </a:graphic>
          </wp:inline>
        </w:drawing>
      </w:r>
    </w:p>
    <w:p>
      <w:pPr>
        <w:spacing w:line="360" w:lineRule="auto"/>
        <w:ind w:firstLine="273" w:firstLineChars="130"/>
        <w:jc w:val="left"/>
        <w:textAlignment w:val="center"/>
      </w:pPr>
      <w:r>
        <w:rPr>
          <w:rFonts w:ascii="Calibri" w:hAnsi="Calibri"/>
          <w:b w:val="false"/>
          <w:i w:val="false"/>
          <w:color w:val="000000"/>
          <w:sz w:val="22"/>
        </w:rPr>
        <w:t>①</w:t>
      </w:r>
      <w:r>
        <w:rPr>
          <w:rFonts w:ascii="Times New Roman" w:hAnsi="Times New Roman"/>
          <w:b w:val="false"/>
          <w:i w:val="false"/>
          <w:color w:val="000000"/>
          <w:sz w:val="22"/>
        </w:rPr>
        <w:t>加强宪法监督，维护国家安全</w:t>
      </w:r>
    </w:p>
    <w:p>
      <w:pPr>
        <w:spacing w:line="360" w:lineRule="auto"/>
        <w:ind w:firstLine="273" w:firstLineChars="130"/>
        <w:jc w:val="left"/>
        <w:textAlignment w:val="center"/>
      </w:pPr>
      <w:r>
        <w:rPr>
          <w:rFonts w:ascii="Calibri" w:hAnsi="Calibri"/>
          <w:b w:val="false"/>
          <w:i w:val="false"/>
          <w:color w:val="000000"/>
          <w:sz w:val="22"/>
        </w:rPr>
        <w:t>②</w:t>
      </w:r>
      <w:r>
        <w:rPr>
          <w:rFonts w:ascii="Times New Roman" w:hAnsi="Times New Roman"/>
          <w:b w:val="false"/>
          <w:i w:val="false"/>
          <w:color w:val="000000"/>
          <w:sz w:val="22"/>
        </w:rPr>
        <w:t>认清毒品危害，促持高度警惕</w:t>
      </w:r>
    </w:p>
    <w:p>
      <w:pPr>
        <w:spacing w:line="360" w:lineRule="auto"/>
        <w:ind w:firstLine="273" w:firstLineChars="130"/>
        <w:jc w:val="left"/>
        <w:textAlignment w:val="center"/>
      </w:pPr>
      <w:r>
        <w:rPr>
          <w:rFonts w:ascii="Calibri" w:hAnsi="Calibri"/>
          <w:b w:val="false"/>
          <w:i w:val="false"/>
          <w:color w:val="000000"/>
          <w:sz w:val="22"/>
        </w:rPr>
        <w:t>③</w:t>
      </w:r>
      <w:r>
        <w:rPr>
          <w:rFonts w:ascii="Times New Roman" w:hAnsi="Times New Roman"/>
          <w:b w:val="false"/>
          <w:i w:val="false"/>
          <w:color w:val="000000"/>
          <w:sz w:val="22"/>
        </w:rPr>
        <w:t>申请司法调解，守牢家庭财产</w:t>
      </w:r>
    </w:p>
    <w:p>
      <w:pPr>
        <w:spacing w:line="360" w:lineRule="auto"/>
        <w:ind w:firstLine="273" w:firstLineChars="130"/>
        <w:jc w:val="left"/>
        <w:textAlignment w:val="center"/>
      </w:pPr>
      <w:r>
        <w:rPr>
          <w:rFonts w:ascii="Calibri" w:hAnsi="Calibri"/>
          <w:b w:val="false"/>
          <w:i w:val="false"/>
          <w:color w:val="000000"/>
          <w:sz w:val="22"/>
        </w:rPr>
        <w:t>④</w:t>
      </w:r>
      <w:r>
        <w:rPr>
          <w:rFonts w:ascii="Times New Roman" w:hAnsi="Times New Roman"/>
          <w:b w:val="false"/>
          <w:i w:val="false"/>
          <w:color w:val="000000"/>
          <w:sz w:val="22"/>
        </w:rPr>
        <w:t>做到防微杜渐，远离毒品侵害</w:t>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w:t>
      </w:r>
      <w:r>
        <w:rPr>
          <w:rFonts w:ascii="Calibri" w:hAnsi="Calibri"/>
          <w:b w:val="false"/>
          <w:i w:val="false"/>
          <w:color w:val="000000"/>
          <w:sz w:val="22"/>
        </w:rPr>
        <w:t>①</w:t>
      </w:r>
      <w:r>
        <w:rPr>
          <w:rFonts w:ascii="Calibri" w:hAnsi="Calibri"/>
          <w:b w:val="false"/>
          <w:i w:val="false"/>
          <w:color w:val="000000"/>
          <w:sz w:val="22"/>
        </w:rPr>
        <w:t>③</w:t>
      </w:r>
      <w:r>
        <w:tab/>
      </w:r>
      <w:r>
        <w:rPr>
          <w:rFonts w:ascii="Times New Roman" w:hAnsi="Times New Roman"/>
          <w:b w:val="false"/>
          <w:i w:val="false"/>
          <w:color w:val="000000"/>
          <w:sz w:val="22"/>
        </w:rPr>
        <w:t>B．</w:t>
      </w:r>
      <w:r>
        <w:rPr>
          <w:rFonts w:ascii="Calibri" w:hAnsi="Calibri"/>
          <w:b w:val="false"/>
          <w:i w:val="false"/>
          <w:color w:val="000000"/>
          <w:sz w:val="22"/>
        </w:rPr>
        <w:t>①</w:t>
      </w:r>
      <w:r>
        <w:rPr>
          <w:rFonts w:ascii="Calibri" w:hAnsi="Calibri"/>
          <w:b w:val="false"/>
          <w:i w:val="false"/>
          <w:color w:val="000000"/>
          <w:sz w:val="22"/>
        </w:rPr>
        <w:t>④</w:t>
      </w:r>
      <w:r>
        <w:tab/>
      </w:r>
      <w:r>
        <w:rPr>
          <w:rFonts w:ascii="Times New Roman" w:hAnsi="Times New Roman"/>
          <w:b w:val="false"/>
          <w:i w:val="false"/>
          <w:color w:val="000000"/>
          <w:sz w:val="22"/>
        </w:rPr>
        <w:t>C．</w:t>
      </w:r>
      <w:r>
        <w:rPr>
          <w:rFonts w:ascii="Calibri" w:hAnsi="Calibri"/>
          <w:b w:val="false"/>
          <w:i w:val="false"/>
          <w:color w:val="000000"/>
          <w:sz w:val="22"/>
        </w:rPr>
        <w:t>②</w:t>
      </w:r>
      <w:r>
        <w:rPr>
          <w:rFonts w:ascii="Calibri" w:hAnsi="Calibri"/>
          <w:b w:val="false"/>
          <w:i w:val="false"/>
          <w:color w:val="000000"/>
          <w:sz w:val="22"/>
        </w:rPr>
        <w:t>③</w:t>
      </w:r>
      <w:r>
        <w:tab/>
      </w:r>
      <w:r>
        <w:rPr>
          <w:rFonts w:ascii="Times New Roman" w:hAnsi="Times New Roman"/>
          <w:b w:val="false"/>
          <w:i w:val="false"/>
          <w:color w:val="000000"/>
          <w:sz w:val="22"/>
        </w:rPr>
        <w:t>D．</w:t>
      </w:r>
      <w:r>
        <w:rPr>
          <w:rFonts w:ascii="Calibri" w:hAnsi="Calibri"/>
          <w:b w:val="false"/>
          <w:i w:val="false"/>
          <w:color w:val="000000"/>
          <w:sz w:val="22"/>
        </w:rPr>
        <w:t>②</w:t>
      </w:r>
      <w:r>
        <w:rPr>
          <w:rFonts w:ascii="Calibri" w:hAnsi="Calibri"/>
          <w:b w:val="false"/>
          <w:i w:val="false"/>
          <w:color w:val="000000"/>
          <w:sz w:val="22"/>
        </w:rPr>
        <w:t>④</w:t>
      </w:r>
    </w:p>
    <w:p>
      <w:pPr>
        <w:spacing w:line="360" w:lineRule="auto"/>
        <w:ind w:left="0"/>
        <w:jc w:val="left"/>
      </w:pPr>
      <w:r>
        <w:t/>
      </w:r>
      <w:r>
        <w:rPr>
          <w:color w:val="0000FF"/>
        </w:rPr>
        <w:t>【答案】</w:t>
      </w:r>
      <w:r>
        <w:rPr>
          <w:rFonts w:ascii="Times New Roman" w:hAnsi="Times New Roman"/>
          <w:b w:val="false"/>
          <w:i w:val="false"/>
          <w:color w:val="000000"/>
          <w:sz w:val="22"/>
        </w:rPr>
        <w:t>D</w:t>
      </w:r>
    </w:p>
    <w:p>
      <w:pPr>
        <w:spacing w:before="0" w:after="0" w:line="360" w:lineRule="auto"/>
      </w:pPr>
      <w:r>
        <w:rPr>
          <w:color w:val="0000FF"/>
        </w:rPr>
        <w:t>【知识点】</w:t>
      </w:r>
      <w:r>
        <w:t>珍爱和尊重生命；自律</w:t>
      </w:r>
    </w:p>
    <w:p>
      <w:pPr>
        <w:spacing w:line="360" w:lineRule="auto"/>
        <w:ind w:left="0"/>
        <w:jc w:val="left"/>
        <w:textAlignment w:val="center"/>
      </w:pPr>
      <w:r>
        <w:rPr>
          <w:color w:val="0000FF"/>
        </w:rPr>
        <w:t>【解析】</w:t>
      </w:r>
      <w:r>
        <w:rPr>
          <w:rFonts w:ascii="Times New Roman" w:hAnsi="Times New Roman"/>
          <w:b w:val="false"/>
          <w:i w:val="false"/>
          <w:color w:val="000000"/>
          <w:sz w:val="22"/>
        </w:rPr>
        <w:t>【分析】 漫画《一吃三》反映毒品的严重的社会危害性，为此警示我们， 认清毒品危害，保持高度警惕，做到防微杜渐，远离毒品侵害，所以</w:t>
      </w:r>
      <w:r>
        <w:rPr>
          <w:rFonts w:ascii="Calibri" w:hAnsi="Calibri"/>
          <w:b w:val="false"/>
          <w:i w:val="false"/>
          <w:color w:val="000000"/>
          <w:sz w:val="22"/>
        </w:rPr>
        <w:t>②</w:t>
      </w:r>
      <w:r>
        <w:rPr>
          <w:rFonts w:ascii="Calibri" w:hAnsi="Calibri"/>
          <w:b w:val="false"/>
          <w:i w:val="false"/>
          <w:color w:val="000000"/>
          <w:sz w:val="22"/>
        </w:rPr>
        <w:t>④</w:t>
      </w:r>
      <w:r>
        <w:rPr>
          <w:rFonts w:ascii="Times New Roman" w:hAnsi="Times New Roman"/>
          <w:b w:val="false"/>
          <w:i w:val="false"/>
          <w:color w:val="000000"/>
          <w:sz w:val="22"/>
        </w:rPr>
        <w:t>符合题意，正确。</w:t>
      </w:r>
      <w:r>
        <w:br/>
      </w:r>
      <w:r>
        <w:rPr>
          <w:rFonts w:ascii="Calibri" w:hAnsi="Calibri"/>
          <w:b w:val="false"/>
          <w:i w:val="false"/>
          <w:color w:val="000000"/>
          <w:sz w:val="22"/>
        </w:rPr>
        <w:t>①</w:t>
      </w:r>
      <w:r>
        <w:rPr>
          <w:rFonts w:ascii="Times New Roman" w:hAnsi="Times New Roman"/>
          <w:b w:val="false"/>
          <w:i w:val="false"/>
          <w:color w:val="000000"/>
          <w:sz w:val="22"/>
        </w:rPr>
        <w:t>不符合题意，漫画没有体现宪法监督的内容。</w:t>
      </w:r>
      <w:r>
        <w:br/>
      </w:r>
      <w:r>
        <w:rPr>
          <w:rFonts w:ascii="Calibri" w:hAnsi="Calibri"/>
          <w:b w:val="false"/>
          <w:i w:val="false"/>
          <w:color w:val="000000"/>
          <w:sz w:val="22"/>
        </w:rPr>
        <w:t>③</w:t>
      </w:r>
      <w:r>
        <w:rPr>
          <w:rFonts w:ascii="Times New Roman" w:hAnsi="Times New Roman"/>
          <w:b w:val="false"/>
          <w:i w:val="false"/>
          <w:color w:val="000000"/>
          <w:sz w:val="22"/>
        </w:rPr>
        <w:t>不符合题意，漫画没有体现司法调解的内容。</w:t>
      </w:r>
      <w:r>
        <w:br/>
      </w:r>
      <w:r>
        <w:rPr>
          <w:rFonts w:ascii="Times New Roman" w:hAnsi="Times New Roman"/>
          <w:b w:val="false"/>
          <w:i w:val="false"/>
          <w:color w:val="000000"/>
          <w:sz w:val="22"/>
        </w:rPr>
        <w:t>
故答案为：D。</w:t>
      </w:r>
      <w:r>
        <w:br/>
      </w:r>
      <w:r>
        <w:rPr>
          <w:rFonts w:ascii="Times New Roman" w:hAnsi="Times New Roman"/>
          <w:b w:val="false"/>
          <w:i w:val="false"/>
          <w:color w:val="000000"/>
          <w:sz w:val="22"/>
        </w:rPr>
        <w:t>
【点评】本题考查对爱护身体，预防犯罪的认识，生活在法治社会，我们应增强法治观念，依法自律，做一个自觉守法的人。我们要从小事做起，避免沾染不良习气，自觉遵纪守法，防患于未然。</w:t>
      </w:r>
    </w:p>
    <w:p>
      <w:pPr>
        <w:spacing w:line="360" w:lineRule="auto"/>
        <w:ind w:left="0"/>
        <w:jc w:val="left"/>
      </w:pPr>
      <w:r>
        <w:t>17．（2023·湖州）</w:t>
      </w:r>
      <w:r>
        <w:rPr>
          <w:rFonts w:ascii="Times New Roman" w:hAnsi="Times New Roman"/>
          <w:b w:val="false"/>
          <w:i w:val="false"/>
          <w:color w:val="000000"/>
          <w:sz w:val="22"/>
        </w:rPr>
        <w:t>“去往边疆，去祖国和人民最需要的地方!”2023年3月，大学生小陈毅然报名应征入伍，并申请到祖国最边远，最艰苦的部队去服役。以下对小陈这一选择的评价正确的有（　　）</w:t>
      </w:r>
    </w:p>
    <w:p>
      <w:pPr>
        <w:spacing w:line="360" w:lineRule="auto"/>
        <w:ind w:firstLine="273" w:firstLineChars="130"/>
        <w:jc w:val="left"/>
        <w:textAlignment w:val="center"/>
      </w:pPr>
      <w:r>
        <w:rPr>
          <w:rFonts w:ascii="Calibri" w:hAnsi="Calibri"/>
          <w:b w:val="false"/>
          <w:i w:val="false"/>
          <w:color w:val="000000"/>
          <w:sz w:val="22"/>
        </w:rPr>
        <w:t>①</w:t>
      </w:r>
      <w:r>
        <w:rPr>
          <w:rFonts w:ascii="Times New Roman" w:hAnsi="Times New Roman"/>
          <w:b w:val="false"/>
          <w:i w:val="false"/>
          <w:color w:val="000000"/>
          <w:sz w:val="22"/>
        </w:rPr>
        <w:t>履行光荣义务，在火热军营中绽放青春之花</w:t>
      </w:r>
    </w:p>
    <w:p>
      <w:pPr>
        <w:spacing w:line="360" w:lineRule="auto"/>
        <w:ind w:firstLine="273" w:firstLineChars="130"/>
        <w:jc w:val="left"/>
        <w:textAlignment w:val="center"/>
      </w:pPr>
      <w:r>
        <w:rPr>
          <w:rFonts w:ascii="Calibri" w:hAnsi="Calibri"/>
          <w:b w:val="false"/>
          <w:i w:val="false"/>
          <w:color w:val="000000"/>
          <w:sz w:val="22"/>
        </w:rPr>
        <w:t>②</w:t>
      </w:r>
      <w:r>
        <w:rPr>
          <w:rFonts w:ascii="Times New Roman" w:hAnsi="Times New Roman"/>
          <w:b w:val="false"/>
          <w:i w:val="false"/>
          <w:color w:val="000000"/>
          <w:sz w:val="22"/>
        </w:rPr>
        <w:t>行使政治权利，在管理国家中坚守初心使命</w:t>
      </w:r>
    </w:p>
    <w:p>
      <w:pPr>
        <w:spacing w:line="360" w:lineRule="auto"/>
        <w:ind w:firstLine="273" w:firstLineChars="130"/>
        <w:jc w:val="left"/>
        <w:textAlignment w:val="center"/>
      </w:pPr>
      <w:r>
        <w:rPr>
          <w:rFonts w:ascii="Calibri" w:hAnsi="Calibri"/>
          <w:b w:val="false"/>
          <w:i w:val="false"/>
          <w:color w:val="000000"/>
          <w:sz w:val="22"/>
        </w:rPr>
        <w:t>③</w:t>
      </w:r>
      <w:r>
        <w:rPr>
          <w:rFonts w:ascii="Times New Roman" w:hAnsi="Times New Roman"/>
          <w:b w:val="false"/>
          <w:i w:val="false"/>
          <w:color w:val="000000"/>
          <w:sz w:val="22"/>
        </w:rPr>
        <w:t>热心公益活动，在服务社会中书写人生价值</w:t>
      </w:r>
    </w:p>
    <w:p>
      <w:pPr>
        <w:spacing w:line="360" w:lineRule="auto"/>
        <w:ind w:firstLine="273" w:firstLineChars="130"/>
        <w:jc w:val="left"/>
        <w:textAlignment w:val="center"/>
      </w:pPr>
      <w:r>
        <w:rPr>
          <w:rFonts w:ascii="Calibri" w:hAnsi="Calibri"/>
          <w:b w:val="false"/>
          <w:i w:val="false"/>
          <w:color w:val="000000"/>
          <w:sz w:val="22"/>
        </w:rPr>
        <w:t>④</w:t>
      </w:r>
      <w:r>
        <w:rPr>
          <w:rFonts w:ascii="Times New Roman" w:hAnsi="Times New Roman"/>
          <w:b w:val="false"/>
          <w:i w:val="false"/>
          <w:color w:val="000000"/>
          <w:sz w:val="22"/>
        </w:rPr>
        <w:t>承担社会责任，在矢志报国中厚植家国情怀</w:t>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w:t>
      </w:r>
      <w:r>
        <w:rPr>
          <w:rFonts w:ascii="Calibri" w:hAnsi="Calibri"/>
          <w:b w:val="false"/>
          <w:i w:val="false"/>
          <w:color w:val="000000"/>
          <w:sz w:val="22"/>
        </w:rPr>
        <w:t>①</w:t>
      </w:r>
      <w:r>
        <w:rPr>
          <w:rFonts w:ascii="Calibri" w:hAnsi="Calibri"/>
          <w:b w:val="false"/>
          <w:i w:val="false"/>
          <w:color w:val="000000"/>
          <w:sz w:val="22"/>
        </w:rPr>
        <w:t>②</w:t>
      </w:r>
      <w:r>
        <w:tab/>
      </w:r>
      <w:r>
        <w:rPr>
          <w:rFonts w:ascii="Times New Roman" w:hAnsi="Times New Roman"/>
          <w:b w:val="false"/>
          <w:i w:val="false"/>
          <w:color w:val="000000"/>
          <w:sz w:val="22"/>
        </w:rPr>
        <w:t>B．</w:t>
      </w:r>
      <w:r>
        <w:rPr>
          <w:rFonts w:ascii="Calibri" w:hAnsi="Calibri"/>
          <w:b w:val="false"/>
          <w:i w:val="false"/>
          <w:color w:val="000000"/>
          <w:sz w:val="22"/>
        </w:rPr>
        <w:t>①</w:t>
      </w:r>
      <w:r>
        <w:rPr>
          <w:rFonts w:ascii="Calibri" w:hAnsi="Calibri"/>
          <w:b w:val="false"/>
          <w:i w:val="false"/>
          <w:color w:val="000000"/>
          <w:sz w:val="22"/>
        </w:rPr>
        <w:t>④</w:t>
      </w:r>
      <w:r>
        <w:tab/>
      </w:r>
      <w:r>
        <w:rPr>
          <w:rFonts w:ascii="Times New Roman" w:hAnsi="Times New Roman"/>
          <w:b w:val="false"/>
          <w:i w:val="false"/>
          <w:color w:val="000000"/>
          <w:sz w:val="22"/>
        </w:rPr>
        <w:t>C．</w:t>
      </w:r>
      <w:r>
        <w:rPr>
          <w:rFonts w:ascii="Calibri" w:hAnsi="Calibri"/>
          <w:b w:val="false"/>
          <w:i w:val="false"/>
          <w:color w:val="000000"/>
          <w:sz w:val="22"/>
        </w:rPr>
        <w:t>②</w:t>
      </w:r>
      <w:r>
        <w:rPr>
          <w:rFonts w:ascii="Calibri" w:hAnsi="Calibri"/>
          <w:b w:val="false"/>
          <w:i w:val="false"/>
          <w:color w:val="000000"/>
          <w:sz w:val="22"/>
        </w:rPr>
        <w:t>③</w:t>
      </w:r>
      <w:r>
        <w:tab/>
      </w:r>
      <w:r>
        <w:rPr>
          <w:rFonts w:ascii="Times New Roman" w:hAnsi="Times New Roman"/>
          <w:b w:val="false"/>
          <w:i w:val="false"/>
          <w:color w:val="000000"/>
          <w:sz w:val="22"/>
        </w:rPr>
        <w:t>D．</w:t>
      </w:r>
      <w:r>
        <w:rPr>
          <w:rFonts w:ascii="Calibri" w:hAnsi="Calibri"/>
          <w:b w:val="false"/>
          <w:i w:val="false"/>
          <w:color w:val="000000"/>
          <w:sz w:val="22"/>
        </w:rPr>
        <w:t>③</w:t>
      </w:r>
      <w:r>
        <w:rPr>
          <w:rFonts w:ascii="Calibri" w:hAnsi="Calibri"/>
          <w:b w:val="false"/>
          <w:i w:val="false"/>
          <w:color w:val="000000"/>
          <w:sz w:val="22"/>
        </w:rPr>
        <w:t>④</w:t>
      </w:r>
    </w:p>
    <w:p>
      <w:pPr>
        <w:spacing w:line="360" w:lineRule="auto"/>
        <w:ind w:left="0"/>
        <w:jc w:val="left"/>
      </w:pPr>
      <w:r>
        <w:t/>
      </w:r>
      <w:r>
        <w:rPr>
          <w:color w:val="0000FF"/>
        </w:rPr>
        <w:t>【答案】</w:t>
      </w:r>
      <w:r>
        <w:rPr>
          <w:rFonts w:ascii="Times New Roman" w:hAnsi="Times New Roman"/>
          <w:b w:val="false"/>
          <w:i w:val="false"/>
          <w:color w:val="000000"/>
          <w:sz w:val="22"/>
        </w:rPr>
        <w:t>B</w:t>
      </w:r>
    </w:p>
    <w:p>
      <w:pPr>
        <w:spacing w:before="0" w:after="0" w:line="360" w:lineRule="auto"/>
      </w:pPr>
      <w:r>
        <w:rPr>
          <w:color w:val="0000FF"/>
        </w:rPr>
        <w:t>【知识点】</w:t>
      </w:r>
      <w:r>
        <w:t>我们的理想与责任；权利和义务</w:t>
      </w:r>
    </w:p>
    <w:p>
      <w:pPr>
        <w:spacing w:line="360" w:lineRule="auto"/>
        <w:ind w:left="0"/>
        <w:jc w:val="left"/>
        <w:textAlignment w:val="center"/>
      </w:pPr>
      <w:r>
        <w:rPr>
          <w:color w:val="0000FF"/>
        </w:rPr>
        <w:t>【解析】</w:t>
      </w:r>
      <w:r>
        <w:rPr>
          <w:rFonts w:ascii="Times New Roman" w:hAnsi="Times New Roman"/>
          <w:b w:val="false"/>
          <w:i w:val="false"/>
          <w:color w:val="000000"/>
          <w:sz w:val="22"/>
        </w:rPr>
        <w:t>【分析】根据所学，保卫祖国、抵抗侵略是公民的神圣职责。依照法律服兵役和参加民兵组织是公民的光荣义务。 大学生小陈毅然报名应征入伍，履行光荣义务，在火热军营中绽放青春之花，承担社会责任，在矢志报国中厚植家国情怀，所以</w:t>
      </w:r>
      <w:r>
        <w:rPr>
          <w:rFonts w:ascii="Calibri" w:hAnsi="Calibri"/>
          <w:b w:val="false"/>
          <w:i w:val="false"/>
          <w:color w:val="000000"/>
          <w:sz w:val="22"/>
        </w:rPr>
        <w:t>①</w:t>
      </w:r>
      <w:r>
        <w:rPr>
          <w:rFonts w:ascii="Calibri" w:hAnsi="Calibri"/>
          <w:b w:val="false"/>
          <w:i w:val="false"/>
          <w:color w:val="000000"/>
          <w:sz w:val="22"/>
        </w:rPr>
        <w:t>④</w:t>
      </w:r>
      <w:r>
        <w:rPr>
          <w:rFonts w:ascii="Times New Roman" w:hAnsi="Times New Roman"/>
          <w:b w:val="false"/>
          <w:i w:val="false"/>
          <w:color w:val="000000"/>
          <w:sz w:val="22"/>
        </w:rPr>
        <w:t>符合题意，正确。</w:t>
      </w:r>
      <w:r>
        <w:br/>
      </w:r>
      <w:r>
        <w:rPr>
          <w:rFonts w:ascii="Calibri" w:hAnsi="Calibri"/>
          <w:b w:val="false"/>
          <w:i w:val="false"/>
          <w:color w:val="000000"/>
          <w:sz w:val="22"/>
        </w:rPr>
        <w:t>②</w:t>
      </w:r>
      <w:r>
        <w:rPr>
          <w:rFonts w:ascii="Times New Roman" w:hAnsi="Times New Roman"/>
          <w:b w:val="false"/>
          <w:i w:val="false"/>
          <w:color w:val="000000"/>
          <w:sz w:val="22"/>
        </w:rPr>
        <w:t>错误，这是履行政治义务，不是行使政治权利。</w:t>
      </w:r>
      <w:r>
        <w:br/>
      </w:r>
      <w:r>
        <w:rPr>
          <w:rFonts w:ascii="Calibri" w:hAnsi="Calibri"/>
          <w:b w:val="false"/>
          <w:i w:val="false"/>
          <w:color w:val="000000"/>
          <w:sz w:val="22"/>
        </w:rPr>
        <w:t>③</w:t>
      </w:r>
      <w:r>
        <w:rPr>
          <w:rFonts w:ascii="Times New Roman" w:hAnsi="Times New Roman"/>
          <w:b w:val="false"/>
          <w:i w:val="false"/>
          <w:color w:val="000000"/>
          <w:sz w:val="22"/>
        </w:rPr>
        <w:t>错误，题干材料没有涉及热心公益的内容，应排除。</w:t>
      </w:r>
      <w:r>
        <w:br/>
      </w:r>
      <w:r>
        <w:rPr>
          <w:rFonts w:ascii="Times New Roman" w:hAnsi="Times New Roman"/>
          <w:b w:val="false"/>
          <w:i w:val="false"/>
          <w:color w:val="000000"/>
          <w:sz w:val="22"/>
        </w:rPr>
        <w:t>
故答案为：B。</w:t>
      </w:r>
      <w:r>
        <w:br/>
      </w:r>
      <w:r>
        <w:rPr>
          <w:rFonts w:ascii="Times New Roman" w:hAnsi="Times New Roman"/>
          <w:b w:val="false"/>
          <w:i w:val="false"/>
          <w:color w:val="000000"/>
          <w:sz w:val="22"/>
        </w:rPr>
        <w:t>
【点评】本题考查对履行法定义务，依法服兵役和做一个负责任的人的认识，我国兵役法规定，我国实行义务兵与志愿兵相结合、民兵与预备役相结合的兵役制度。</w:t>
      </w:r>
    </w:p>
    <w:p>
      <w:pPr>
        <w:spacing w:line="360" w:lineRule="auto"/>
        <w:ind w:left="0"/>
        <w:jc w:val="left"/>
      </w:pPr>
      <w:r>
        <w:t>（2023·湖州）</w:t>
      </w:r>
      <w:r>
        <w:rPr>
          <w:rFonts w:ascii="Times New Roman" w:hAnsi="Times New Roman"/>
          <w:b w:val="false"/>
          <w:i w:val="false"/>
          <w:color w:val="000000"/>
          <w:sz w:val="22"/>
        </w:rPr>
        <w:t>一场城市告白塑造新形象，一个精彩市集传播好声音。回答下题。</w:t>
      </w:r>
    </w:p>
    <w:p>
      <w:pPr>
        <w:spacing w:line="360" w:lineRule="auto"/>
        <w:ind w:left="0"/>
        <w:jc w:val="left"/>
      </w:pPr>
      <w:r>
        <w:rPr>
          <w:rFonts w:ascii="Times New Roman" w:hAnsi="Times New Roman"/>
          <w:b w:val="false"/>
          <w:i w:val="false"/>
          <w:color w:val="000000"/>
          <w:sz w:val="22"/>
        </w:rPr>
        <w:t>18．2023年5月20日是湖州首个“人才日”，我市隆重举办未来大会，诚邀天下英才共谋发展、共创未来，全力构建人才与城市发展的共赢格局。这场特殊的“城市告白”（　　）
</w:t>
      </w:r>
    </w:p>
    <w:p>
      <w:pPr>
        <w:spacing w:line="360" w:lineRule="auto"/>
        <w:ind w:firstLine="273" w:firstLineChars="130"/>
        <w:jc w:val="left"/>
        <w:textAlignment w:val="center"/>
      </w:pPr>
      <w:r>
        <w:rPr>
          <w:rFonts w:ascii="Calibri" w:hAnsi="Calibri"/>
          <w:b w:val="false"/>
          <w:i w:val="false"/>
          <w:color w:val="000000"/>
          <w:sz w:val="22"/>
        </w:rPr>
        <w:t>①</w:t>
      </w:r>
      <w:r>
        <w:rPr>
          <w:rFonts w:ascii="Times New Roman" w:hAnsi="Times New Roman"/>
          <w:b w:val="false"/>
          <w:i w:val="false"/>
          <w:color w:val="000000"/>
          <w:sz w:val="22"/>
        </w:rPr>
        <w:t>坚持了节约资源，保护环境的基本国策</w:t>
      </w:r>
    </w:p>
    <w:p>
      <w:pPr>
        <w:spacing w:line="360" w:lineRule="auto"/>
        <w:ind w:firstLine="273" w:firstLineChars="130"/>
        <w:jc w:val="left"/>
        <w:textAlignment w:val="center"/>
      </w:pPr>
      <w:r>
        <w:rPr>
          <w:rFonts w:ascii="Calibri" w:hAnsi="Calibri"/>
          <w:b w:val="false"/>
          <w:i w:val="false"/>
          <w:color w:val="000000"/>
          <w:sz w:val="22"/>
        </w:rPr>
        <w:t>②</w:t>
      </w:r>
      <w:r>
        <w:rPr>
          <w:rFonts w:ascii="Times New Roman" w:hAnsi="Times New Roman"/>
          <w:b w:val="false"/>
          <w:i w:val="false"/>
          <w:color w:val="000000"/>
          <w:sz w:val="22"/>
        </w:rPr>
        <w:t>践行了人才强市、创新强市的发展战略</w:t>
      </w:r>
    </w:p>
    <w:p>
      <w:pPr>
        <w:spacing w:line="360" w:lineRule="auto"/>
        <w:ind w:firstLine="273" w:firstLineChars="130"/>
        <w:jc w:val="left"/>
        <w:textAlignment w:val="center"/>
      </w:pPr>
      <w:r>
        <w:rPr>
          <w:rFonts w:ascii="Calibri" w:hAnsi="Calibri"/>
          <w:b w:val="false"/>
          <w:i w:val="false"/>
          <w:color w:val="000000"/>
          <w:sz w:val="22"/>
        </w:rPr>
        <w:t>③</w:t>
      </w:r>
      <w:r>
        <w:rPr>
          <w:rFonts w:ascii="Times New Roman" w:hAnsi="Times New Roman"/>
          <w:b w:val="false"/>
          <w:i w:val="false"/>
          <w:color w:val="000000"/>
          <w:sz w:val="22"/>
        </w:rPr>
        <w:t>构建了开放互动、共同繁荣的国际关系</w:t>
      </w:r>
    </w:p>
    <w:p>
      <w:pPr>
        <w:spacing w:line="360" w:lineRule="auto"/>
        <w:ind w:firstLine="273" w:firstLineChars="130"/>
        <w:jc w:val="left"/>
        <w:textAlignment w:val="center"/>
      </w:pPr>
      <w:r>
        <w:rPr>
          <w:rFonts w:ascii="Calibri" w:hAnsi="Calibri"/>
          <w:b w:val="false"/>
          <w:i w:val="false"/>
          <w:color w:val="000000"/>
          <w:sz w:val="22"/>
        </w:rPr>
        <w:t>④</w:t>
      </w:r>
      <w:r>
        <w:rPr>
          <w:rFonts w:ascii="Times New Roman" w:hAnsi="Times New Roman"/>
          <w:b w:val="false"/>
          <w:i w:val="false"/>
          <w:color w:val="000000"/>
          <w:sz w:val="22"/>
        </w:rPr>
        <w:t>营造了尊重知识，尊重人才的良好氛围</w:t>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w:t>
      </w:r>
      <w:r>
        <w:rPr>
          <w:rFonts w:ascii="Calibri" w:hAnsi="Calibri"/>
          <w:b w:val="false"/>
          <w:i w:val="false"/>
          <w:color w:val="000000"/>
          <w:sz w:val="22"/>
        </w:rPr>
        <w:t>①</w:t>
      </w:r>
      <w:r>
        <w:rPr>
          <w:rFonts w:ascii="Calibri" w:hAnsi="Calibri"/>
          <w:b w:val="false"/>
          <w:i w:val="false"/>
          <w:color w:val="000000"/>
          <w:sz w:val="22"/>
        </w:rPr>
        <w:t>③</w:t>
      </w:r>
      <w:r>
        <w:tab/>
      </w:r>
      <w:r>
        <w:rPr>
          <w:rFonts w:ascii="Times New Roman" w:hAnsi="Times New Roman"/>
          <w:b w:val="false"/>
          <w:i w:val="false"/>
          <w:color w:val="000000"/>
          <w:sz w:val="22"/>
        </w:rPr>
        <w:t>B．</w:t>
      </w:r>
      <w:r>
        <w:rPr>
          <w:rFonts w:ascii="Calibri" w:hAnsi="Calibri"/>
          <w:b w:val="false"/>
          <w:i w:val="false"/>
          <w:color w:val="000000"/>
          <w:sz w:val="22"/>
        </w:rPr>
        <w:t>①</w:t>
      </w:r>
      <w:r>
        <w:rPr>
          <w:rFonts w:ascii="Calibri" w:hAnsi="Calibri"/>
          <w:b w:val="false"/>
          <w:i w:val="false"/>
          <w:color w:val="000000"/>
          <w:sz w:val="22"/>
        </w:rPr>
        <w:t>④</w:t>
      </w:r>
      <w:r>
        <w:tab/>
      </w:r>
      <w:r>
        <w:rPr>
          <w:rFonts w:ascii="Times New Roman" w:hAnsi="Times New Roman"/>
          <w:b w:val="false"/>
          <w:i w:val="false"/>
          <w:color w:val="000000"/>
          <w:sz w:val="22"/>
        </w:rPr>
        <w:t>C．</w:t>
      </w:r>
      <w:r>
        <w:rPr>
          <w:rFonts w:ascii="Calibri" w:hAnsi="Calibri"/>
          <w:b w:val="false"/>
          <w:i w:val="false"/>
          <w:color w:val="000000"/>
          <w:sz w:val="22"/>
        </w:rPr>
        <w:t>②</w:t>
      </w:r>
      <w:r>
        <w:rPr>
          <w:rFonts w:ascii="Calibri" w:hAnsi="Calibri"/>
          <w:b w:val="false"/>
          <w:i w:val="false"/>
          <w:color w:val="000000"/>
          <w:sz w:val="22"/>
        </w:rPr>
        <w:t>③</w:t>
      </w:r>
      <w:r>
        <w:tab/>
      </w:r>
      <w:r>
        <w:rPr>
          <w:rFonts w:ascii="Times New Roman" w:hAnsi="Times New Roman"/>
          <w:b w:val="false"/>
          <w:i w:val="false"/>
          <w:color w:val="000000"/>
          <w:sz w:val="22"/>
        </w:rPr>
        <w:t>D．</w:t>
      </w:r>
      <w:r>
        <w:rPr>
          <w:rFonts w:ascii="Calibri" w:hAnsi="Calibri"/>
          <w:b w:val="false"/>
          <w:i w:val="false"/>
          <w:color w:val="000000"/>
          <w:sz w:val="22"/>
        </w:rPr>
        <w:t>②</w:t>
      </w:r>
      <w:r>
        <w:rPr>
          <w:rFonts w:ascii="Calibri" w:hAnsi="Calibri"/>
          <w:b w:val="false"/>
          <w:i w:val="false"/>
          <w:color w:val="000000"/>
          <w:sz w:val="22"/>
        </w:rPr>
        <w:t>④</w:t>
      </w:r>
    </w:p>
    <w:p>
      <w:pPr>
        <w:spacing w:line="360" w:lineRule="auto"/>
        <w:ind w:left="0"/>
        <w:jc w:val="left"/>
      </w:pPr>
      <w:r>
        <w:rPr>
          <w:rFonts w:ascii="Times New Roman" w:hAnsi="Times New Roman"/>
          <w:b w:val="false"/>
          <w:i w:val="false"/>
          <w:color w:val="000000"/>
          <w:sz w:val="22"/>
        </w:rPr>
        <w:t>19．夜幕降临，湖城爱山广场上的“理享市集"热闹非凡，理论宣讲，知识竞答、才艺表演等轮番上阵，让“有意义"变得“有意思”。市民参与“理享市集”可以（　　）
</w:t>
      </w:r>
    </w:p>
    <w:p>
      <w:pPr>
        <w:spacing w:line="360" w:lineRule="auto"/>
        <w:ind w:firstLine="273" w:firstLineChars="130"/>
        <w:jc w:val="left"/>
        <w:textAlignment w:val="center"/>
      </w:pPr>
      <w:r>
        <w:rPr>
          <w:rFonts w:ascii="Calibri" w:hAnsi="Calibri"/>
          <w:b w:val="false"/>
          <w:i w:val="false"/>
          <w:color w:val="000000"/>
          <w:sz w:val="22"/>
        </w:rPr>
        <w:t>①</w:t>
      </w:r>
      <w:r>
        <w:rPr>
          <w:rFonts w:ascii="Times New Roman" w:hAnsi="Times New Roman"/>
          <w:b w:val="false"/>
          <w:i w:val="false"/>
          <w:color w:val="000000"/>
          <w:sz w:val="22"/>
        </w:rPr>
        <w:t>丰富文化生活</w:t>
      </w:r>
    </w:p>
    <w:p>
      <w:pPr>
        <w:spacing w:line="360" w:lineRule="auto"/>
        <w:ind w:firstLine="273" w:firstLineChars="130"/>
        <w:jc w:val="left"/>
        <w:textAlignment w:val="center"/>
      </w:pPr>
      <w:r>
        <w:rPr>
          <w:rFonts w:ascii="Calibri" w:hAnsi="Calibri"/>
          <w:b w:val="false"/>
          <w:i w:val="false"/>
          <w:color w:val="000000"/>
          <w:sz w:val="22"/>
        </w:rPr>
        <w:t>②</w:t>
      </w:r>
      <w:r>
        <w:rPr>
          <w:rFonts w:ascii="Times New Roman" w:hAnsi="Times New Roman"/>
          <w:b w:val="false"/>
          <w:i w:val="false"/>
          <w:color w:val="000000"/>
          <w:sz w:val="22"/>
        </w:rPr>
        <w:t>感受学习乐趣</w:t>
      </w:r>
    </w:p>
    <w:p>
      <w:pPr>
        <w:spacing w:line="360" w:lineRule="auto"/>
        <w:ind w:firstLine="273" w:firstLineChars="130"/>
        <w:jc w:val="left"/>
        <w:textAlignment w:val="center"/>
      </w:pPr>
      <w:r>
        <w:rPr>
          <w:rFonts w:ascii="Calibri" w:hAnsi="Calibri"/>
          <w:b w:val="false"/>
          <w:i w:val="false"/>
          <w:color w:val="000000"/>
          <w:sz w:val="22"/>
        </w:rPr>
        <w:t>③</w:t>
      </w:r>
      <w:r>
        <w:rPr>
          <w:rFonts w:ascii="Times New Roman" w:hAnsi="Times New Roman"/>
          <w:b w:val="false"/>
          <w:i w:val="false"/>
          <w:color w:val="000000"/>
          <w:sz w:val="22"/>
        </w:rPr>
        <w:t>体验虚拟交往</w:t>
      </w:r>
    </w:p>
    <w:p>
      <w:pPr>
        <w:spacing w:line="360" w:lineRule="auto"/>
        <w:ind w:firstLine="273" w:firstLineChars="130"/>
        <w:jc w:val="left"/>
        <w:textAlignment w:val="center"/>
      </w:pPr>
      <w:r>
        <w:rPr>
          <w:rFonts w:ascii="Calibri" w:hAnsi="Calibri"/>
          <w:b w:val="false"/>
          <w:i w:val="false"/>
          <w:color w:val="000000"/>
          <w:sz w:val="22"/>
        </w:rPr>
        <w:t>④</w:t>
      </w:r>
      <w:r>
        <w:rPr>
          <w:rFonts w:ascii="Times New Roman" w:hAnsi="Times New Roman"/>
          <w:b w:val="false"/>
          <w:i w:val="false"/>
          <w:color w:val="000000"/>
          <w:sz w:val="22"/>
        </w:rPr>
        <w:t>提升理论修养</w:t>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w:t>
      </w:r>
      <w:r>
        <w:rPr>
          <w:rFonts w:ascii="Calibri" w:hAnsi="Calibri"/>
          <w:b w:val="false"/>
          <w:i w:val="false"/>
          <w:color w:val="000000"/>
          <w:sz w:val="22"/>
        </w:rPr>
        <w:t>①</w:t>
      </w:r>
      <w:r>
        <w:rPr>
          <w:rFonts w:ascii="Calibri" w:hAnsi="Calibri"/>
          <w:b w:val="false"/>
          <w:i w:val="false"/>
          <w:color w:val="000000"/>
          <w:sz w:val="22"/>
        </w:rPr>
        <w:t>②</w:t>
      </w:r>
      <w:r>
        <w:rPr>
          <w:rFonts w:ascii="Calibri" w:hAnsi="Calibri"/>
          <w:b w:val="false"/>
          <w:i w:val="false"/>
          <w:color w:val="000000"/>
          <w:sz w:val="22"/>
        </w:rPr>
        <w:t>③</w:t>
      </w:r>
      <w:r>
        <w:tab/>
      </w:r>
      <w:r>
        <w:rPr>
          <w:rFonts w:ascii="Times New Roman" w:hAnsi="Times New Roman"/>
          <w:b w:val="false"/>
          <w:i w:val="false"/>
          <w:color w:val="000000"/>
          <w:sz w:val="22"/>
        </w:rPr>
        <w:t>B．</w:t>
      </w:r>
      <w:r>
        <w:rPr>
          <w:rFonts w:ascii="Calibri" w:hAnsi="Calibri"/>
          <w:b w:val="false"/>
          <w:i w:val="false"/>
          <w:color w:val="000000"/>
          <w:sz w:val="22"/>
        </w:rPr>
        <w:t>①</w:t>
      </w:r>
      <w:r>
        <w:rPr>
          <w:rFonts w:ascii="Calibri" w:hAnsi="Calibri"/>
          <w:b w:val="false"/>
          <w:i w:val="false"/>
          <w:color w:val="000000"/>
          <w:sz w:val="22"/>
        </w:rPr>
        <w:t>②</w:t>
      </w:r>
      <w:r>
        <w:rPr>
          <w:rFonts w:ascii="Calibri" w:hAnsi="Calibri"/>
          <w:b w:val="false"/>
          <w:i w:val="false"/>
          <w:color w:val="000000"/>
          <w:sz w:val="22"/>
        </w:rPr>
        <w:t>④</w:t>
      </w:r>
      <w:r>
        <w:tab/>
      </w:r>
      <w:r>
        <w:rPr>
          <w:rFonts w:ascii="Times New Roman" w:hAnsi="Times New Roman"/>
          <w:b w:val="false"/>
          <w:i w:val="false"/>
          <w:color w:val="000000"/>
          <w:sz w:val="22"/>
        </w:rPr>
        <w:t>C．</w:t>
      </w:r>
      <w:r>
        <w:rPr>
          <w:rFonts w:ascii="Calibri" w:hAnsi="Calibri"/>
          <w:b w:val="false"/>
          <w:i w:val="false"/>
          <w:color w:val="000000"/>
          <w:sz w:val="22"/>
        </w:rPr>
        <w:t>①</w:t>
      </w:r>
      <w:r>
        <w:rPr>
          <w:rFonts w:ascii="Calibri" w:hAnsi="Calibri"/>
          <w:b w:val="false"/>
          <w:i w:val="false"/>
          <w:color w:val="000000"/>
          <w:sz w:val="22"/>
        </w:rPr>
        <w:t>③</w:t>
      </w:r>
      <w:r>
        <w:rPr>
          <w:rFonts w:ascii="Calibri" w:hAnsi="Calibri"/>
          <w:b w:val="false"/>
          <w:i w:val="false"/>
          <w:color w:val="000000"/>
          <w:sz w:val="22"/>
        </w:rPr>
        <w:t>④</w:t>
      </w:r>
      <w:r>
        <w:tab/>
      </w:r>
      <w:r>
        <w:rPr>
          <w:rFonts w:ascii="Times New Roman" w:hAnsi="Times New Roman"/>
          <w:b w:val="false"/>
          <w:i w:val="false"/>
          <w:color w:val="000000"/>
          <w:sz w:val="22"/>
        </w:rPr>
        <w:t>D．</w:t>
      </w:r>
      <w:r>
        <w:rPr>
          <w:rFonts w:ascii="Calibri" w:hAnsi="Calibri"/>
          <w:b w:val="false"/>
          <w:i w:val="false"/>
          <w:color w:val="000000"/>
          <w:sz w:val="22"/>
        </w:rPr>
        <w:t>②</w:t>
      </w:r>
      <w:r>
        <w:rPr>
          <w:rFonts w:ascii="Calibri" w:hAnsi="Calibri"/>
          <w:b w:val="false"/>
          <w:i w:val="false"/>
          <w:color w:val="000000"/>
          <w:sz w:val="22"/>
        </w:rPr>
        <w:t>③</w:t>
      </w:r>
      <w:r>
        <w:rPr>
          <w:rFonts w:ascii="Calibri" w:hAnsi="Calibri"/>
          <w:b w:val="false"/>
          <w:i w:val="false"/>
          <w:color w:val="000000"/>
          <w:sz w:val="22"/>
        </w:rPr>
        <w:t>④</w:t>
      </w:r>
    </w:p>
    <w:p>
      <w:pPr>
        <w:spacing w:line="360" w:lineRule="auto"/>
        <w:ind w:left="0"/>
        <w:jc w:val="left"/>
      </w:pPr>
      <w:r>
        <w:t/>
      </w:r>
      <w:r>
        <w:rPr>
          <w:color w:val="0000FF"/>
        </w:rPr>
        <w:t>【答案】</w:t>
      </w:r>
      <w:r>
        <w:rPr>
          <w:rFonts w:ascii="Times New Roman" w:hAnsi="Times New Roman"/>
          <w:b w:val="false"/>
          <w:i w:val="false"/>
          <w:color w:val="000000"/>
          <w:sz w:val="22"/>
        </w:rPr>
        <w:t>18．B</w:t>
      </w:r>
    </w:p>
    <w:p>
      <w:pPr>
        <w:spacing w:line="360" w:lineRule="auto"/>
        <w:ind w:left="0"/>
        <w:jc w:val="left"/>
      </w:pPr>
      <w:r>
        <w:rPr>
          <w:rFonts w:ascii="Times New Roman" w:hAnsi="Times New Roman"/>
          <w:b w:val="false"/>
          <w:i w:val="false"/>
          <w:color w:val="000000"/>
          <w:sz w:val="22"/>
        </w:rPr>
        <w:t>19．B</w:t>
      </w:r>
    </w:p>
    <w:p>
      <w:pPr>
        <w:spacing w:before="0" w:after="0" w:line="360" w:lineRule="auto"/>
      </w:pPr>
      <w:r>
        <w:rPr>
          <w:color w:val="0000FF"/>
        </w:rPr>
        <w:t>【知识点】</w:t>
      </w:r>
      <w:r>
        <w:t>社会主义精神文明建设；实施科教兴国战略</w:t>
      </w:r>
    </w:p>
    <w:p>
      <w:pPr>
        <w:spacing w:line="360" w:lineRule="auto"/>
        <w:ind w:left="0"/>
        <w:jc w:val="left"/>
      </w:pPr>
      <w:r>
        <w:rPr>
          <w:color w:val="0000FF"/>
        </w:rPr>
        <w:t>【解析】</w:t>
      </w:r>
      <w:r>
        <w:rPr>
          <w:rFonts w:ascii="Times New Roman" w:hAnsi="Times New Roman"/>
          <w:b w:val="false"/>
          <w:i w:val="false"/>
          <w:color w:val="000000"/>
          <w:sz w:val="22"/>
        </w:rPr>
        <w:t>【点评】本题考查对人才强国和创新驱动发展战略，学习的意义的认识，谋未来就要谋创新。建设创新型国家，必须落实科教兴国战略，将科技和教育摆在经济社会发展的重要位置，把经济建设重心转移到依靠科技进步和提高劳动者素质的轨道上来。</w:t>
      </w:r>
    </w:p>
    <w:p>
      <w:pPr>
        <w:spacing w:line="360" w:lineRule="auto"/>
        <w:ind w:left="0"/>
        <w:jc w:val="left"/>
        <w:textAlignment w:val="center"/>
      </w:pPr>
      <w:r>
        <w:rPr>
          <w:rFonts w:ascii="Times New Roman" w:hAnsi="Times New Roman"/>
          <w:b w:val="false"/>
          <w:i w:val="false"/>
          <w:color w:val="000000"/>
          <w:sz w:val="22"/>
        </w:rPr>
        <w:t>18．湖州首个“人才日”诚邀天下英才共谋发展、共创未来，全力构建人才与城市发展的共赢格局。这说明湖州市践行了人才强市、创新强市的发展战略，营造了尊重知识，尊重人才的良好氛围，所以</w:t>
      </w:r>
      <w:r>
        <w:rPr>
          <w:rFonts w:ascii="Calibri" w:hAnsi="Calibri"/>
          <w:b w:val="false"/>
          <w:i w:val="false"/>
          <w:color w:val="000000"/>
          <w:sz w:val="22"/>
        </w:rPr>
        <w:t>①</w:t>
      </w:r>
      <w:r>
        <w:rPr>
          <w:rFonts w:ascii="Calibri" w:hAnsi="Calibri"/>
          <w:b w:val="false"/>
          <w:i w:val="false"/>
          <w:color w:val="000000"/>
          <w:sz w:val="22"/>
        </w:rPr>
        <w:t>④</w:t>
      </w:r>
      <w:r>
        <w:rPr>
          <w:rFonts w:ascii="Times New Roman" w:hAnsi="Times New Roman"/>
          <w:b w:val="false"/>
          <w:i w:val="false"/>
          <w:color w:val="000000"/>
          <w:sz w:val="22"/>
        </w:rPr>
        <w:t>符合题意，正确。</w:t>
      </w:r>
      <w:r>
        <w:br/>
      </w:r>
      <w:r>
        <w:rPr>
          <w:rFonts w:ascii="Calibri" w:hAnsi="Calibri"/>
          <w:b w:val="false"/>
          <w:i w:val="false"/>
          <w:color w:val="000000"/>
          <w:sz w:val="22"/>
        </w:rPr>
        <w:t>①</w:t>
      </w:r>
      <w:r>
        <w:rPr>
          <w:rFonts w:ascii="Calibri" w:hAnsi="Calibri"/>
          <w:b w:val="false"/>
          <w:i w:val="false"/>
          <w:color w:val="000000"/>
          <w:sz w:val="22"/>
        </w:rPr>
        <w:t>③</w:t>
      </w:r>
      <w:r>
        <w:rPr>
          <w:rFonts w:ascii="Times New Roman" w:hAnsi="Times New Roman"/>
          <w:b w:val="false"/>
          <w:i w:val="false"/>
          <w:color w:val="000000"/>
          <w:sz w:val="22"/>
        </w:rPr>
        <w:t>不符合题意，题干材料没有体现节约资源保护环境的基本国策和构建了开放互动、共同繁荣的国际关系，应排除。</w:t>
      </w:r>
      <w:r>
        <w:br/>
      </w:r>
      <w:r>
        <w:rPr>
          <w:rFonts w:ascii="Times New Roman" w:hAnsi="Times New Roman"/>
          <w:b w:val="false"/>
          <w:i w:val="false"/>
          <w:color w:val="000000"/>
          <w:sz w:val="22"/>
        </w:rPr>
        <w:t>
故答案为：B。</w:t>
      </w:r>
    </w:p>
    <w:p>
      <w:pPr>
        <w:spacing w:line="360" w:lineRule="auto"/>
        <w:ind w:left="0"/>
        <w:jc w:val="left"/>
        <w:textAlignment w:val="center"/>
      </w:pPr>
      <w:r>
        <w:rPr>
          <w:rFonts w:ascii="Times New Roman" w:hAnsi="Times New Roman"/>
          <w:b w:val="false"/>
          <w:i w:val="false"/>
          <w:color w:val="000000"/>
          <w:sz w:val="22"/>
        </w:rPr>
        <w:t>19．湖城爱山广场上的“理享市集"热闹非凡，理论宣讲，知识竞答、才艺表演等轮番上阵，让“有意义"变得“有意思”，这丰富了市民的文化生活， 感受学习乐趣，提升理论修养，所以</w:t>
      </w:r>
      <w:r>
        <w:rPr>
          <w:rFonts w:ascii="Calibri" w:hAnsi="Calibri"/>
          <w:b w:val="false"/>
          <w:i w:val="false"/>
          <w:color w:val="000000"/>
          <w:sz w:val="22"/>
        </w:rPr>
        <w:t>①</w:t>
      </w:r>
      <w:r>
        <w:rPr>
          <w:rFonts w:ascii="Calibri" w:hAnsi="Calibri"/>
          <w:b w:val="false"/>
          <w:i w:val="false"/>
          <w:color w:val="000000"/>
          <w:sz w:val="22"/>
        </w:rPr>
        <w:t>②</w:t>
      </w:r>
      <w:r>
        <w:rPr>
          <w:rFonts w:ascii="Calibri" w:hAnsi="Calibri"/>
          <w:b w:val="false"/>
          <w:i w:val="false"/>
          <w:color w:val="000000"/>
          <w:sz w:val="22"/>
        </w:rPr>
        <w:t>④</w:t>
      </w:r>
      <w:r>
        <w:rPr>
          <w:rFonts w:ascii="Times New Roman" w:hAnsi="Times New Roman"/>
          <w:b w:val="false"/>
          <w:i w:val="false"/>
          <w:color w:val="000000"/>
          <w:sz w:val="22"/>
        </w:rPr>
        <w:t>符合题意，正确。</w:t>
      </w:r>
      <w:r>
        <w:br/>
      </w:r>
      <w:r>
        <w:rPr>
          <w:rFonts w:ascii="Calibri" w:hAnsi="Calibri"/>
          <w:b w:val="false"/>
          <w:i w:val="false"/>
          <w:color w:val="000000"/>
          <w:sz w:val="22"/>
        </w:rPr>
        <w:t>③</w:t>
      </w:r>
      <w:r>
        <w:rPr>
          <w:rFonts w:ascii="Times New Roman" w:hAnsi="Times New Roman"/>
          <w:b w:val="false"/>
          <w:i w:val="false"/>
          <w:color w:val="000000"/>
          <w:sz w:val="22"/>
        </w:rPr>
        <w:t>错误，题干材料没有体现虚拟交往的内容，应排除。</w:t>
      </w:r>
      <w:r>
        <w:br/>
      </w:r>
      <w:r>
        <w:rPr>
          <w:rFonts w:ascii="Times New Roman" w:hAnsi="Times New Roman"/>
          <w:b w:val="false"/>
          <w:i w:val="false"/>
          <w:color w:val="000000"/>
          <w:sz w:val="22"/>
        </w:rPr>
        <w:t>
故答案为：B。</w:t>
      </w:r>
    </w:p>
    <w:p>
      <w:pPr>
        <w:spacing w:line="360" w:lineRule="auto"/>
        <w:ind w:left="0"/>
        <w:jc w:val="left"/>
      </w:pPr>
      <w:r>
        <w:t>20．（2023·湖州）</w:t>
      </w:r>
      <w:r>
        <w:rPr>
          <w:rFonts w:ascii="Times New Roman" w:hAnsi="Times New Roman"/>
          <w:b w:val="false"/>
          <w:i w:val="false"/>
          <w:color w:val="000000"/>
          <w:sz w:val="22"/>
        </w:rPr>
        <w:t>近年来，浙江大力建设“智慧人大"，先后开发代表履职服务、民情直通车，民生实事项目监督等各类线上应用，逐步构建了全平台、一体化的数字民主生态。浙江此举是为了（　　）</w:t>
      </w:r>
    </w:p>
    <w:p>
      <w:pPr>
        <w:spacing w:line="360" w:lineRule="auto"/>
        <w:ind w:firstLine="273" w:firstLineChars="130"/>
        <w:jc w:val="left"/>
        <w:textAlignment w:val="center"/>
      </w:pPr>
      <w:r>
        <w:rPr>
          <w:rFonts w:ascii="Calibri" w:hAnsi="Calibri"/>
          <w:b w:val="false"/>
          <w:i w:val="false"/>
          <w:color w:val="000000"/>
          <w:sz w:val="22"/>
        </w:rPr>
        <w:t>①</w:t>
      </w:r>
      <w:r>
        <w:rPr>
          <w:rFonts w:ascii="Times New Roman" w:hAnsi="Times New Roman"/>
          <w:b w:val="false"/>
          <w:i w:val="false"/>
          <w:color w:val="000000"/>
          <w:sz w:val="22"/>
        </w:rPr>
        <w:t>密切人大代表与人民群众的联系</w:t>
      </w:r>
    </w:p>
    <w:p>
      <w:pPr>
        <w:spacing w:line="360" w:lineRule="auto"/>
        <w:ind w:firstLine="273" w:firstLineChars="130"/>
        <w:jc w:val="left"/>
        <w:textAlignment w:val="center"/>
      </w:pPr>
      <w:r>
        <w:rPr>
          <w:rFonts w:ascii="Calibri" w:hAnsi="Calibri"/>
          <w:b w:val="false"/>
          <w:i w:val="false"/>
          <w:color w:val="000000"/>
          <w:sz w:val="22"/>
        </w:rPr>
        <w:t>②</w:t>
      </w:r>
      <w:r>
        <w:rPr>
          <w:rFonts w:ascii="Times New Roman" w:hAnsi="Times New Roman"/>
          <w:b w:val="false"/>
          <w:i w:val="false"/>
          <w:color w:val="000000"/>
          <w:sz w:val="22"/>
        </w:rPr>
        <w:t>保障人民群众对社会事务的决策权</w:t>
      </w:r>
    </w:p>
    <w:p>
      <w:pPr>
        <w:spacing w:line="360" w:lineRule="auto"/>
        <w:ind w:firstLine="273" w:firstLineChars="130"/>
        <w:jc w:val="left"/>
        <w:textAlignment w:val="center"/>
      </w:pPr>
      <w:r>
        <w:rPr>
          <w:rFonts w:ascii="Calibri" w:hAnsi="Calibri"/>
          <w:b w:val="false"/>
          <w:i w:val="false"/>
          <w:color w:val="000000"/>
          <w:sz w:val="22"/>
        </w:rPr>
        <w:t>③</w:t>
      </w:r>
      <w:r>
        <w:rPr>
          <w:rFonts w:ascii="Times New Roman" w:hAnsi="Times New Roman"/>
          <w:b w:val="false"/>
          <w:i w:val="false"/>
          <w:color w:val="000000"/>
          <w:sz w:val="22"/>
        </w:rPr>
        <w:t>广泛听取人民群众的意见和要求</w:t>
      </w:r>
    </w:p>
    <w:p>
      <w:pPr>
        <w:spacing w:line="360" w:lineRule="auto"/>
        <w:ind w:firstLine="273" w:firstLineChars="130"/>
        <w:jc w:val="left"/>
        <w:textAlignment w:val="center"/>
      </w:pPr>
      <w:r>
        <w:rPr>
          <w:rFonts w:ascii="Calibri" w:hAnsi="Calibri"/>
          <w:b w:val="false"/>
          <w:i w:val="false"/>
          <w:color w:val="000000"/>
          <w:sz w:val="22"/>
        </w:rPr>
        <w:t>④</w:t>
      </w:r>
      <w:r>
        <w:rPr>
          <w:rFonts w:ascii="Times New Roman" w:hAnsi="Times New Roman"/>
          <w:b w:val="false"/>
          <w:i w:val="false"/>
          <w:color w:val="000000"/>
          <w:sz w:val="22"/>
        </w:rPr>
        <w:t>发挥基层群众自治制度的重要作用</w:t>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w:t>
      </w:r>
      <w:r>
        <w:rPr>
          <w:rFonts w:ascii="Calibri" w:hAnsi="Calibri"/>
          <w:b w:val="false"/>
          <w:i w:val="false"/>
          <w:color w:val="000000"/>
          <w:sz w:val="22"/>
        </w:rPr>
        <w:t>①</w:t>
      </w:r>
      <w:r>
        <w:rPr>
          <w:rFonts w:ascii="Calibri" w:hAnsi="Calibri"/>
          <w:b w:val="false"/>
          <w:i w:val="false"/>
          <w:color w:val="000000"/>
          <w:sz w:val="22"/>
        </w:rPr>
        <w:t>③</w:t>
      </w:r>
      <w:r>
        <w:tab/>
      </w:r>
      <w:r>
        <w:rPr>
          <w:rFonts w:ascii="Times New Roman" w:hAnsi="Times New Roman"/>
          <w:b w:val="false"/>
          <w:i w:val="false"/>
          <w:color w:val="000000"/>
          <w:sz w:val="22"/>
        </w:rPr>
        <w:t>B．</w:t>
      </w:r>
      <w:r>
        <w:rPr>
          <w:rFonts w:ascii="Calibri" w:hAnsi="Calibri"/>
          <w:b w:val="false"/>
          <w:i w:val="false"/>
          <w:color w:val="000000"/>
          <w:sz w:val="22"/>
        </w:rPr>
        <w:t>①</w:t>
      </w:r>
      <w:r>
        <w:rPr>
          <w:rFonts w:ascii="Calibri" w:hAnsi="Calibri"/>
          <w:b w:val="false"/>
          <w:i w:val="false"/>
          <w:color w:val="000000"/>
          <w:sz w:val="22"/>
        </w:rPr>
        <w:t>④</w:t>
      </w:r>
      <w:r>
        <w:tab/>
      </w:r>
      <w:r>
        <w:rPr>
          <w:rFonts w:ascii="Times New Roman" w:hAnsi="Times New Roman"/>
          <w:b w:val="false"/>
          <w:i w:val="false"/>
          <w:color w:val="000000"/>
          <w:sz w:val="22"/>
        </w:rPr>
        <w:t>C．</w:t>
      </w:r>
      <w:r>
        <w:rPr>
          <w:rFonts w:ascii="Calibri" w:hAnsi="Calibri"/>
          <w:b w:val="false"/>
          <w:i w:val="false"/>
          <w:color w:val="000000"/>
          <w:sz w:val="22"/>
        </w:rPr>
        <w:t>②</w:t>
      </w:r>
      <w:r>
        <w:rPr>
          <w:rFonts w:ascii="Calibri" w:hAnsi="Calibri"/>
          <w:b w:val="false"/>
          <w:i w:val="false"/>
          <w:color w:val="000000"/>
          <w:sz w:val="22"/>
        </w:rPr>
        <w:t>③</w:t>
      </w:r>
      <w:r>
        <w:tab/>
      </w:r>
      <w:r>
        <w:rPr>
          <w:rFonts w:ascii="Times New Roman" w:hAnsi="Times New Roman"/>
          <w:b w:val="false"/>
          <w:i w:val="false"/>
          <w:color w:val="000000"/>
          <w:sz w:val="22"/>
        </w:rPr>
        <w:t>D．</w:t>
      </w:r>
      <w:r>
        <w:rPr>
          <w:rFonts w:ascii="Calibri" w:hAnsi="Calibri"/>
          <w:b w:val="false"/>
          <w:i w:val="false"/>
          <w:color w:val="000000"/>
          <w:sz w:val="22"/>
        </w:rPr>
        <w:t>②</w:t>
      </w:r>
      <w:r>
        <w:rPr>
          <w:rFonts w:ascii="Calibri" w:hAnsi="Calibri"/>
          <w:b w:val="false"/>
          <w:i w:val="false"/>
          <w:color w:val="000000"/>
          <w:sz w:val="22"/>
        </w:rPr>
        <w:t>④</w:t>
      </w:r>
    </w:p>
    <w:p>
      <w:pPr>
        <w:spacing w:line="360" w:lineRule="auto"/>
        <w:ind w:left="0"/>
        <w:jc w:val="left"/>
      </w:pPr>
      <w:r>
        <w:t/>
      </w:r>
      <w:r>
        <w:rPr>
          <w:color w:val="0000FF"/>
        </w:rPr>
        <w:t>【答案】</w:t>
      </w:r>
      <w:r>
        <w:rPr>
          <w:rFonts w:ascii="Times New Roman" w:hAnsi="Times New Roman"/>
          <w:b w:val="false"/>
          <w:i w:val="false"/>
          <w:color w:val="000000"/>
          <w:sz w:val="22"/>
        </w:rPr>
        <w:t>A</w:t>
      </w:r>
    </w:p>
    <w:p>
      <w:pPr>
        <w:spacing w:before="0" w:after="0" w:line="360" w:lineRule="auto"/>
      </w:pPr>
      <w:r>
        <w:rPr>
          <w:color w:val="0000FF"/>
        </w:rPr>
        <w:t>【知识点】</w:t>
      </w:r>
      <w:r>
        <w:t>党的领导与人民当家做主</w:t>
      </w:r>
    </w:p>
    <w:p>
      <w:pPr>
        <w:spacing w:line="360" w:lineRule="auto"/>
        <w:ind w:left="0"/>
        <w:jc w:val="left"/>
        <w:textAlignment w:val="center"/>
      </w:pPr>
      <w:r>
        <w:rPr>
          <w:color w:val="0000FF"/>
        </w:rPr>
        <w:t>【解析】</w:t>
      </w:r>
      <w:r>
        <w:rPr>
          <w:rFonts w:ascii="Times New Roman" w:hAnsi="Times New Roman"/>
          <w:b w:val="false"/>
          <w:i w:val="false"/>
          <w:color w:val="000000"/>
          <w:sz w:val="22"/>
        </w:rPr>
        <w:t>【分析】浙江大力建设“智慧人大"，先后开发代表履职服务、民情直通车，民生实事项目监督等各类线上应用，逐步构建了全平台、一体化的数字民主生态，这有利于 密切人大代表与人民群众的联系， 广泛听取人民群众的意见和要求，所以</w:t>
      </w:r>
      <w:r>
        <w:rPr>
          <w:rFonts w:ascii="Calibri" w:hAnsi="Calibri"/>
          <w:b w:val="false"/>
          <w:i w:val="false"/>
          <w:color w:val="000000"/>
          <w:sz w:val="22"/>
        </w:rPr>
        <w:t>①</w:t>
      </w:r>
      <w:r>
        <w:rPr>
          <w:rFonts w:ascii="Calibri" w:hAnsi="Calibri"/>
          <w:b w:val="false"/>
          <w:i w:val="false"/>
          <w:color w:val="000000"/>
          <w:sz w:val="22"/>
        </w:rPr>
        <w:t>③</w:t>
      </w:r>
      <w:r>
        <w:rPr>
          <w:rFonts w:ascii="Times New Roman" w:hAnsi="Times New Roman"/>
          <w:b w:val="false"/>
          <w:i w:val="false"/>
          <w:color w:val="000000"/>
          <w:sz w:val="22"/>
        </w:rPr>
        <w:t>符合题意，正确。</w:t>
      </w:r>
      <w:r>
        <w:br/>
      </w:r>
      <w:r>
        <w:rPr>
          <w:rFonts w:ascii="Calibri" w:hAnsi="Calibri"/>
          <w:b w:val="false"/>
          <w:i w:val="false"/>
          <w:color w:val="000000"/>
          <w:sz w:val="22"/>
        </w:rPr>
        <w:t>②</w:t>
      </w:r>
      <w:r>
        <w:rPr>
          <w:rFonts w:ascii="Times New Roman" w:hAnsi="Times New Roman"/>
          <w:b w:val="false"/>
          <w:i w:val="false"/>
          <w:color w:val="000000"/>
          <w:sz w:val="22"/>
        </w:rPr>
        <w:t>错误，人民有参与决策的权利，但没有决策权。</w:t>
      </w:r>
      <w:r>
        <w:br/>
      </w:r>
      <w:r>
        <w:rPr>
          <w:rFonts w:ascii="Calibri" w:hAnsi="Calibri"/>
          <w:b w:val="false"/>
          <w:i w:val="false"/>
          <w:color w:val="000000"/>
          <w:sz w:val="22"/>
        </w:rPr>
        <w:t>④</w:t>
      </w:r>
      <w:r>
        <w:rPr>
          <w:rFonts w:ascii="Times New Roman" w:hAnsi="Times New Roman"/>
          <w:b w:val="false"/>
          <w:i w:val="false"/>
          <w:color w:val="000000"/>
          <w:sz w:val="22"/>
        </w:rPr>
        <w:t>错误，题干材料没有体现基层群众自治制度的内容，应排除。</w:t>
      </w:r>
      <w:r>
        <w:br/>
      </w:r>
      <w:r>
        <w:rPr>
          <w:rFonts w:ascii="Times New Roman" w:hAnsi="Times New Roman"/>
          <w:b w:val="false"/>
          <w:i w:val="false"/>
          <w:color w:val="000000"/>
          <w:sz w:val="22"/>
        </w:rPr>
        <w:t>
故答案为：A。</w:t>
      </w:r>
      <w:r>
        <w:br/>
      </w:r>
      <w:r>
        <w:rPr>
          <w:rFonts w:ascii="Times New Roman" w:hAnsi="Times New Roman"/>
          <w:b w:val="false"/>
          <w:i w:val="false"/>
          <w:color w:val="000000"/>
          <w:sz w:val="22"/>
        </w:rPr>
        <w:t>
【点评】本题考查对人大的职责的认识，人大代表由人民选举产生，因此，人大代表必须与人民群众保持密切联系，听取和反映人民群众的意见和要求，努力为人民服务，对人民负责，并受人民监督。</w:t>
      </w:r>
    </w:p>
    <w:p>
      <w:pPr>
        <w:spacing w:line="360" w:lineRule="auto"/>
        <w:ind w:left="0"/>
        <w:jc w:val="left"/>
      </w:pPr>
      <w:r>
        <w:t>21．（2023·湖州）</w:t>
      </w:r>
      <w:r>
        <w:rPr>
          <w:rFonts w:ascii="Times New Roman" w:hAnsi="Times New Roman"/>
          <w:b w:val="false"/>
          <w:i w:val="false"/>
          <w:color w:val="000000"/>
          <w:sz w:val="22"/>
        </w:rPr>
        <w:t xml:space="preserve"> 2023年3月，在中国的积极促成下，沙特阿拉伯和伊朗在北京举行对话并达成协议，双方同意恢复外交关系。某校围绕这一新闻开展时政述评活动，同学们拟定的标题恰当的有（　　）</w:t>
      </w:r>
    </w:p>
    <w:p>
      <w:pPr>
        <w:spacing w:line="360" w:lineRule="auto"/>
        <w:ind w:firstLine="273" w:firstLineChars="130"/>
        <w:jc w:val="left"/>
        <w:textAlignment w:val="center"/>
      </w:pPr>
      <w:r>
        <w:rPr>
          <w:rFonts w:ascii="Calibri" w:hAnsi="Calibri"/>
          <w:b w:val="false"/>
          <w:i w:val="false"/>
          <w:color w:val="000000"/>
          <w:sz w:val="22"/>
        </w:rPr>
        <w:t>①</w:t>
      </w:r>
      <w:r>
        <w:rPr>
          <w:rFonts w:ascii="Times New Roman" w:hAnsi="Times New Roman"/>
          <w:b w:val="false"/>
          <w:i w:val="false"/>
          <w:color w:val="000000"/>
          <w:sz w:val="22"/>
        </w:rPr>
        <w:t>调整中的国家交往</w:t>
      </w:r>
    </w:p>
    <w:p>
      <w:pPr>
        <w:spacing w:line="360" w:lineRule="auto"/>
        <w:ind w:firstLine="273" w:firstLineChars="130"/>
        <w:jc w:val="left"/>
        <w:textAlignment w:val="center"/>
      </w:pPr>
      <w:r>
        <w:rPr>
          <w:rFonts w:ascii="Calibri" w:hAnsi="Calibri"/>
          <w:b w:val="false"/>
          <w:i w:val="false"/>
          <w:color w:val="000000"/>
          <w:sz w:val="22"/>
        </w:rPr>
        <w:t>②</w:t>
      </w:r>
      <w:r>
        <w:rPr>
          <w:rFonts w:ascii="Times New Roman" w:hAnsi="Times New Roman"/>
          <w:b w:val="false"/>
          <w:i w:val="false"/>
          <w:color w:val="000000"/>
          <w:sz w:val="22"/>
        </w:rPr>
        <w:t>经济全球化的新挑战</w:t>
      </w:r>
    </w:p>
    <w:p>
      <w:pPr>
        <w:spacing w:line="360" w:lineRule="auto"/>
        <w:ind w:firstLine="273" w:firstLineChars="130"/>
        <w:jc w:val="left"/>
        <w:textAlignment w:val="center"/>
      </w:pPr>
      <w:r>
        <w:rPr>
          <w:rFonts w:ascii="Calibri" w:hAnsi="Calibri"/>
          <w:b w:val="false"/>
          <w:i w:val="false"/>
          <w:color w:val="000000"/>
          <w:sz w:val="22"/>
        </w:rPr>
        <w:t>③</w:t>
      </w:r>
      <w:r>
        <w:rPr>
          <w:rFonts w:ascii="Times New Roman" w:hAnsi="Times New Roman"/>
          <w:b w:val="false"/>
          <w:i w:val="false"/>
          <w:color w:val="000000"/>
          <w:sz w:val="22"/>
        </w:rPr>
        <w:t>变化中的世界局势</w:t>
      </w:r>
    </w:p>
    <w:p>
      <w:pPr>
        <w:spacing w:line="360" w:lineRule="auto"/>
        <w:ind w:firstLine="273" w:firstLineChars="130"/>
        <w:jc w:val="left"/>
        <w:textAlignment w:val="center"/>
      </w:pPr>
      <w:r>
        <w:rPr>
          <w:rFonts w:ascii="Calibri" w:hAnsi="Calibri"/>
          <w:b w:val="false"/>
          <w:i w:val="false"/>
          <w:color w:val="000000"/>
          <w:sz w:val="22"/>
        </w:rPr>
        <w:t>④</w:t>
      </w:r>
      <w:r>
        <w:rPr>
          <w:rFonts w:ascii="Times New Roman" w:hAnsi="Times New Roman"/>
          <w:b w:val="false"/>
          <w:i w:val="false"/>
          <w:color w:val="000000"/>
          <w:sz w:val="22"/>
        </w:rPr>
        <w:t>中国担当与中国智慧</w:t>
      </w:r>
    </w:p>
    <w:p>
      <w:pPr>
        <w:tabs>
          <w:tab w:val="left" w:pos="2592"/>
          <w:tab w:val="left" w:pos="4924"/>
          <w:tab w:val="left" w:pos="7255"/>
        </w:tabs>
        <w:spacing w:line="360" w:lineRule="auto"/>
        <w:ind w:firstLine="273" w:firstLineChars="130"/>
        <w:jc w:val="left"/>
        <w:textAlignment w:val="center"/>
      </w:pPr>
      <w:r>
        <w:rPr>
          <w:rFonts w:ascii="Times New Roman" w:hAnsi="Times New Roman"/>
          <w:b w:val="false"/>
          <w:i w:val="false"/>
          <w:color w:val="000000"/>
          <w:sz w:val="22"/>
        </w:rPr>
        <w:t>A．</w:t>
      </w:r>
      <w:r>
        <w:rPr>
          <w:rFonts w:ascii="Calibri" w:hAnsi="Calibri"/>
          <w:b w:val="false"/>
          <w:i w:val="false"/>
          <w:color w:val="000000"/>
          <w:sz w:val="22"/>
        </w:rPr>
        <w:t>①</w:t>
      </w:r>
      <w:r>
        <w:rPr>
          <w:rFonts w:ascii="Calibri" w:hAnsi="Calibri"/>
          <w:b w:val="false"/>
          <w:i w:val="false"/>
          <w:color w:val="000000"/>
          <w:sz w:val="22"/>
        </w:rPr>
        <w:t>②</w:t>
      </w:r>
      <w:r>
        <w:rPr>
          <w:rFonts w:ascii="Calibri" w:hAnsi="Calibri"/>
          <w:b w:val="false"/>
          <w:i w:val="false"/>
          <w:color w:val="000000"/>
          <w:sz w:val="22"/>
        </w:rPr>
        <w:t>③</w:t>
      </w:r>
      <w:r>
        <w:tab/>
      </w:r>
      <w:r>
        <w:rPr>
          <w:rFonts w:ascii="Times New Roman" w:hAnsi="Times New Roman"/>
          <w:b w:val="false"/>
          <w:i w:val="false"/>
          <w:color w:val="000000"/>
          <w:sz w:val="22"/>
        </w:rPr>
        <w:t>B．</w:t>
      </w:r>
      <w:r>
        <w:rPr>
          <w:rFonts w:ascii="Calibri" w:hAnsi="Calibri"/>
          <w:b w:val="false"/>
          <w:i w:val="false"/>
          <w:color w:val="000000"/>
          <w:sz w:val="22"/>
        </w:rPr>
        <w:t>①</w:t>
      </w:r>
      <w:r>
        <w:rPr>
          <w:rFonts w:ascii="Calibri" w:hAnsi="Calibri"/>
          <w:b w:val="false"/>
          <w:i w:val="false"/>
          <w:color w:val="000000"/>
          <w:sz w:val="22"/>
        </w:rPr>
        <w:t>②</w:t>
      </w:r>
      <w:r>
        <w:rPr>
          <w:rFonts w:ascii="Calibri" w:hAnsi="Calibri"/>
          <w:b w:val="false"/>
          <w:i w:val="false"/>
          <w:color w:val="000000"/>
          <w:sz w:val="22"/>
        </w:rPr>
        <w:t>④</w:t>
      </w:r>
      <w:r>
        <w:tab/>
      </w:r>
      <w:r>
        <w:rPr>
          <w:rFonts w:ascii="Times New Roman" w:hAnsi="Times New Roman"/>
          <w:b w:val="false"/>
          <w:i w:val="false"/>
          <w:color w:val="000000"/>
          <w:sz w:val="22"/>
        </w:rPr>
        <w:t>C．</w:t>
      </w:r>
      <w:r>
        <w:rPr>
          <w:rFonts w:ascii="Calibri" w:hAnsi="Calibri"/>
          <w:b w:val="false"/>
          <w:i w:val="false"/>
          <w:color w:val="000000"/>
          <w:sz w:val="22"/>
        </w:rPr>
        <w:t>①</w:t>
      </w:r>
      <w:r>
        <w:rPr>
          <w:rFonts w:ascii="Calibri" w:hAnsi="Calibri"/>
          <w:b w:val="false"/>
          <w:i w:val="false"/>
          <w:color w:val="000000"/>
          <w:sz w:val="22"/>
        </w:rPr>
        <w:t>③</w:t>
      </w:r>
      <w:r>
        <w:rPr>
          <w:rFonts w:ascii="Calibri" w:hAnsi="Calibri"/>
          <w:b w:val="false"/>
          <w:i w:val="false"/>
          <w:color w:val="000000"/>
          <w:sz w:val="22"/>
        </w:rPr>
        <w:t>④</w:t>
      </w:r>
      <w:r>
        <w:tab/>
      </w:r>
      <w:r>
        <w:rPr>
          <w:rFonts w:ascii="Times New Roman" w:hAnsi="Times New Roman"/>
          <w:b w:val="false"/>
          <w:i w:val="false"/>
          <w:color w:val="000000"/>
          <w:sz w:val="22"/>
        </w:rPr>
        <w:t>D．</w:t>
      </w:r>
      <w:r>
        <w:rPr>
          <w:rFonts w:ascii="Calibri" w:hAnsi="Calibri"/>
          <w:b w:val="false"/>
          <w:i w:val="false"/>
          <w:color w:val="000000"/>
          <w:sz w:val="22"/>
        </w:rPr>
        <w:t>②</w:t>
      </w:r>
      <w:r>
        <w:rPr>
          <w:rFonts w:ascii="Calibri" w:hAnsi="Calibri"/>
          <w:b w:val="false"/>
          <w:i w:val="false"/>
          <w:color w:val="000000"/>
          <w:sz w:val="22"/>
        </w:rPr>
        <w:t>③</w:t>
      </w:r>
      <w:r>
        <w:rPr>
          <w:rFonts w:ascii="Calibri" w:hAnsi="Calibri"/>
          <w:b w:val="false"/>
          <w:i w:val="false"/>
          <w:color w:val="000000"/>
          <w:sz w:val="22"/>
        </w:rPr>
        <w:t>④</w:t>
      </w:r>
    </w:p>
    <w:p>
      <w:pPr>
        <w:spacing w:line="360" w:lineRule="auto"/>
        <w:ind w:left="0"/>
        <w:jc w:val="left"/>
      </w:pPr>
      <w:r>
        <w:t/>
      </w:r>
      <w:r>
        <w:rPr>
          <w:color w:val="0000FF"/>
        </w:rPr>
        <w:t>【答案】</w:t>
      </w:r>
      <w:r>
        <w:rPr>
          <w:rFonts w:ascii="Times New Roman" w:hAnsi="Times New Roman"/>
          <w:b w:val="false"/>
          <w:i w:val="false"/>
          <w:color w:val="000000"/>
          <w:sz w:val="22"/>
        </w:rPr>
        <w:t>C</w:t>
      </w:r>
    </w:p>
    <w:p>
      <w:pPr>
        <w:spacing w:before="0" w:after="0" w:line="360" w:lineRule="auto"/>
      </w:pPr>
      <w:r>
        <w:rPr>
          <w:color w:val="0000FF"/>
        </w:rPr>
        <w:t>【知识点】</w:t>
      </w:r>
      <w:r>
        <w:t>经济全球化、世界多极化、和平与发展</w:t>
      </w:r>
    </w:p>
    <w:p>
      <w:pPr>
        <w:spacing w:line="360" w:lineRule="auto"/>
        <w:ind w:left="0"/>
        <w:jc w:val="left"/>
        <w:textAlignment w:val="center"/>
      </w:pPr>
      <w:r>
        <w:rPr>
          <w:color w:val="0000FF"/>
        </w:rPr>
        <w:t>【解析】</w:t>
      </w:r>
      <w:r>
        <w:rPr>
          <w:rFonts w:ascii="Times New Roman" w:hAnsi="Times New Roman"/>
          <w:b w:val="false"/>
          <w:i w:val="false"/>
          <w:color w:val="000000"/>
          <w:sz w:val="22"/>
        </w:rPr>
        <w:t>【分析】 沙特阿拉伯和伊朗在北京举行对话并达成协议，双方同意恢复外交关系，这体现了变化中的世界局势，调整中的国家交往，表明中国积极维护世界的和平与稳定，体现中国担当，贡献中国智慧，所以</w:t>
      </w:r>
      <w:r>
        <w:rPr>
          <w:rFonts w:ascii="Calibri" w:hAnsi="Calibri"/>
          <w:b w:val="false"/>
          <w:i w:val="false"/>
          <w:color w:val="000000"/>
          <w:sz w:val="22"/>
        </w:rPr>
        <w:t>①</w:t>
      </w:r>
      <w:r>
        <w:rPr>
          <w:rFonts w:ascii="Calibri" w:hAnsi="Calibri"/>
          <w:b w:val="false"/>
          <w:i w:val="false"/>
          <w:color w:val="000000"/>
          <w:sz w:val="22"/>
        </w:rPr>
        <w:t>③</w:t>
      </w:r>
      <w:r>
        <w:rPr>
          <w:rFonts w:ascii="Calibri" w:hAnsi="Calibri"/>
          <w:b w:val="false"/>
          <w:i w:val="false"/>
          <w:color w:val="000000"/>
          <w:sz w:val="22"/>
        </w:rPr>
        <w:t>④</w:t>
      </w:r>
      <w:r>
        <w:rPr>
          <w:rFonts w:ascii="Times New Roman" w:hAnsi="Times New Roman"/>
          <w:b w:val="false"/>
          <w:i w:val="false"/>
          <w:color w:val="000000"/>
          <w:sz w:val="22"/>
        </w:rPr>
        <w:t>符合题意，正确。</w:t>
      </w:r>
      <w:r>
        <w:br/>
      </w:r>
      <w:r>
        <w:rPr>
          <w:rFonts w:ascii="Calibri" w:hAnsi="Calibri"/>
          <w:b w:val="false"/>
          <w:i w:val="false"/>
          <w:color w:val="000000"/>
          <w:sz w:val="22"/>
        </w:rPr>
        <w:t>②</w:t>
      </w:r>
      <w:r>
        <w:rPr>
          <w:rFonts w:ascii="Times New Roman" w:hAnsi="Times New Roman"/>
          <w:b w:val="false"/>
          <w:i w:val="false"/>
          <w:color w:val="000000"/>
          <w:sz w:val="22"/>
        </w:rPr>
        <w:t>错误，题干材料没有涉及经济全球化的内容，应排除。</w:t>
      </w:r>
      <w:r>
        <w:br/>
      </w:r>
      <w:r>
        <w:rPr>
          <w:rFonts w:ascii="Times New Roman" w:hAnsi="Times New Roman"/>
          <w:b w:val="false"/>
          <w:i w:val="false"/>
          <w:color w:val="000000"/>
          <w:sz w:val="22"/>
        </w:rPr>
        <w:t>
故答案为：C。</w:t>
      </w:r>
      <w:r>
        <w:br/>
      </w:r>
      <w:r>
        <w:rPr>
          <w:rFonts w:ascii="Times New Roman" w:hAnsi="Times New Roman"/>
          <w:b w:val="false"/>
          <w:i w:val="false"/>
          <w:color w:val="000000"/>
          <w:sz w:val="22"/>
        </w:rPr>
        <w:t>
【点评】本题考查对中国在国际上的担当的认识，作为一个负责任的大国，中国努力提高自身在国际上的影响力、感召力和塑造力，致力于成为世界和平的建设者、全球发展的贡献者、国际秩序的维护者。</w:t>
      </w:r>
    </w:p>
    <w:p>
      <w:pPr>
        <w:rPr>
          <w:rFonts w:hint="eastAsia" w:eastAsiaTheme="minorEastAsia"/>
          <w:lang w:val="en-US" w:eastAsia="zh-CN"/>
        </w:rPr>
      </w:pPr>
      <w:r>
        <w:rPr>
          <w:rFonts w:hint="eastAsia" w:ascii="黑体" w:hAnsi="黑体" w:eastAsia="黑体" w:cs="黑体"/>
          <w:b/>
          <w:bCs/>
          <w:sz w:val="24"/>
          <w:szCs w:val="24"/>
          <w:lang w:val="en-US" w:eastAsia="zh-CN"/>
        </w:rPr>
        <w:t>二、非选择题（本题有5小题，共48分。）</w:t>
      </w:r>
      <w:bookmarkStart w:name="_GoBack" w:id="0"/>
      <w:bookmarkEnd w:id="0"/>
    </w:p>
    <w:p>
      <w:pPr>
        <w:spacing w:line="360" w:lineRule="auto"/>
        <w:ind w:left="0"/>
        <w:jc w:val="left"/>
      </w:pPr>
      <w:r>
        <w:t>22．（2023·湖州）</w:t>
      </w:r>
      <w:r>
        <w:rPr>
          <w:rFonts w:ascii="Times New Roman" w:hAnsi="Times New Roman"/>
          <w:b w:val="false"/>
          <w:i w:val="false"/>
          <w:color w:val="000000"/>
          <w:sz w:val="22"/>
        </w:rPr>
        <w:t>阅读材料，回答问题。
</w:t>
      </w:r>
    </w:p>
    <w:p>
      <w:pPr>
        <w:spacing w:line="360" w:lineRule="auto"/>
        <w:ind w:firstLine="273" w:firstLineChars="130"/>
        <w:jc w:val="left"/>
      </w:pPr>
      <w:r>
        <w:rPr>
          <w:rFonts w:ascii="Times New Roman" w:hAnsi="Times New Roman"/>
          <w:b w:val="false"/>
          <w:i w:val="false"/>
          <w:color w:val="000000"/>
          <w:sz w:val="22"/>
        </w:rPr>
        <w:t>读万卷书，行万里路，署期，晶晶一家从德清出发，赴福州市平潭县研学旅行。</w:t>
      </w:r>
    </w:p>
    <w:p>
      <w:pPr>
        <w:spacing w:line="360" w:lineRule="auto"/>
        <w:ind w:firstLine="273" w:firstLineChars="130"/>
        <w:jc w:val="left"/>
      </w:pPr>
      <w:r>
        <w:rPr>
          <w:rFonts w:ascii="Times New Roman" w:hAnsi="Times New Roman"/>
          <w:b w:val="false"/>
          <w:i w:val="false"/>
          <w:color w:val="000000"/>
          <w:sz w:val="22"/>
        </w:rPr>
        <w:t>【行前攻略】晶晶通过上网查阅，找到福州市地理简图，G1605次列车时刻表等资。</w:t>
      </w:r>
    </w:p>
    <w:p>
      <w:pPr>
        <w:spacing w:line="360" w:lineRule="auto"/>
        <w:ind w:firstLine="273" w:firstLineChars="130"/>
        <w:jc w:val="left"/>
        <w:textAlignment w:val="center"/>
      </w:pPr>
      <w:r>
        <w:drawing>
          <wp:inline distT="0" distB="0" distL="0" distR="0">
            <wp:extent cx="5266266"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938035246_0_41443"/>
                    <a:stretch>
                      <a:fillRect/>
                    </a:stretch>
                  </pic:blipFill>
                  <pic:spPr>
                    <a:xfrm>
                      <a:off x="0" y="0"/>
                      <a:ext cx="5266266" cy="2489200"/>
                    </a:xfrm>
                    <a:prstGeom prst="rect">
                      <a:avLst/>
                    </a:prstGeom>
                  </pic:spPr>
                </pic:pic>
              </a:graphicData>
            </a:graphic>
          </wp:inline>
        </w:drawing>
      </w:r>
    </w:p>
    <w:p>
      <w:pPr>
        <w:spacing w:line="360" w:lineRule="auto"/>
        <w:ind w:firstLine="273" w:firstLineChars="130"/>
        <w:jc w:val="left"/>
      </w:pPr>
      <w:r>
        <w:rPr>
          <w:rFonts w:ascii="Times New Roman" w:hAnsi="Times New Roman"/>
          <w:b w:val="false"/>
          <w:i w:val="false"/>
          <w:color w:val="000000"/>
          <w:sz w:val="22"/>
        </w:rPr>
        <w:t>【行中见闻】走进北港村，晶晶被神奇的石头厝深深吸引，对其成因产生浓厚兴趣。</w:t>
      </w:r>
    </w:p>
    <w:p>
      <w:pPr>
        <w:spacing w:line="360" w:lineRule="auto"/>
        <w:ind w:firstLine="273" w:firstLineChars="130"/>
        <w:jc w:val="left"/>
        <w:textAlignment w:val="center"/>
      </w:pPr>
      <w:r>
        <w:drawing>
          <wp:inline distT="0" distB="0" distL="0" distR="0">
            <wp:extent cx="5266266"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938035403_0_92584"/>
                    <a:stretch>
                      <a:fillRect/>
                    </a:stretch>
                  </pic:blipFill>
                  <pic:spPr>
                    <a:xfrm>
                      <a:off x="0" y="0"/>
                      <a:ext cx="5266266" cy="1676400"/>
                    </a:xfrm>
                    <a:prstGeom prst="rect">
                      <a:avLst/>
                    </a:prstGeom>
                  </pic:spPr>
                </pic:pic>
              </a:graphicData>
            </a:graphic>
          </wp:inline>
        </w:drawing>
      </w:r>
    </w:p>
    <w:p>
      <w:pPr>
        <w:spacing w:line="360" w:lineRule="auto"/>
        <w:ind w:firstLine="273" w:firstLineChars="130"/>
        <w:jc w:val="left"/>
      </w:pPr>
      <w:r>
        <w:rPr>
          <w:rFonts w:ascii="Times New Roman" w:hAnsi="Times New Roman"/>
          <w:b w:val="false"/>
          <w:i w:val="false"/>
          <w:color w:val="000000"/>
          <w:sz w:val="22"/>
        </w:rPr>
        <w:t>【行后反思】小石头做成“大文章”，北港村的做法，引发了晶晶的进一步思考。</w:t>
      </w:r>
    </w:p>
    <w:p>
      <w:pPr>
        <w:spacing w:line="360" w:lineRule="auto"/>
        <w:ind w:firstLine="273" w:firstLineChars="130"/>
        <w:jc w:val="left"/>
      </w:pPr>
      <w:r>
        <w:rPr>
          <w:rFonts w:ascii="Times New Roman" w:hAnsi="Times New Roman"/>
          <w:b w:val="false"/>
          <w:i w:val="false"/>
          <w:color w:val="000000"/>
          <w:sz w:val="22"/>
        </w:rPr>
        <w:t>（1）根据图4、图5，写出福州市所在省级行政区域的名称，并判断G1605次列车进入福州市之后的大致行进方向。</w:t>
      </w:r>
    </w:p>
    <w:p>
      <w:pPr>
        <w:spacing w:line="360" w:lineRule="auto"/>
        <w:ind w:firstLine="273" w:firstLineChars="130"/>
        <w:jc w:val="left"/>
      </w:pPr>
      <w:r>
        <w:rPr>
          <w:rFonts w:ascii="Times New Roman" w:hAnsi="Times New Roman"/>
          <w:b w:val="false"/>
          <w:i w:val="false"/>
          <w:color w:val="000000"/>
          <w:sz w:val="22"/>
        </w:rPr>
        <w:t>（2）根据图4及资料卡，分析石头厝独特建筑风格形成的自然原因。</w:t>
      </w:r>
    </w:p>
    <w:p>
      <w:pPr>
        <w:spacing w:line="360" w:lineRule="auto"/>
        <w:ind w:firstLine="273" w:firstLineChars="130"/>
        <w:jc w:val="left"/>
      </w:pPr>
      <w:r>
        <w:rPr>
          <w:rFonts w:ascii="Times New Roman" w:hAnsi="Times New Roman"/>
          <w:b w:val="false"/>
          <w:i w:val="false"/>
          <w:color w:val="000000"/>
          <w:sz w:val="22"/>
        </w:rPr>
        <w:t>（3）根据资料卡，谈谈北港村“点石成金”的做法对乡村振兴的启示。</w:t>
      </w:r>
    </w:p>
    <w:p>
      <w:pPr>
        <w:spacing w:line="360" w:lineRule="auto"/>
        <w:ind w:left="0"/>
        <w:jc w:val="left"/>
      </w:pPr>
      <w:r>
        <w:t/>
      </w:r>
      <w:r>
        <w:rPr>
          <w:color w:val="0000FF"/>
        </w:rPr>
        <w:t>【答案】</w:t>
      </w:r>
      <w:r>
        <w:rPr>
          <w:rFonts w:ascii="Times New Roman" w:hAnsi="Times New Roman"/>
          <w:b w:val="false"/>
          <w:i w:val="false"/>
          <w:color w:val="000000"/>
          <w:sz w:val="22"/>
        </w:rPr>
        <w:t>（1）福州市；经过福州之后继续向北出发。</w:t>
      </w:r>
    </w:p>
    <w:p>
      <w:pPr>
        <w:spacing w:line="360" w:lineRule="auto"/>
        <w:ind w:left="0"/>
        <w:jc w:val="left"/>
      </w:pPr>
      <w:r>
        <w:rPr>
          <w:rFonts w:ascii="Times New Roman" w:hAnsi="Times New Roman"/>
          <w:b w:val="false"/>
          <w:i w:val="false"/>
          <w:color w:val="000000"/>
          <w:sz w:val="22"/>
        </w:rPr>
        <w:t>（2）平潭岛盛产岩石，石头具有更好的抗风性能，耐用性久，在沿海地区更不容易被侵蚀。</w:t>
      </w:r>
    </w:p>
    <w:p>
      <w:pPr>
        <w:spacing w:line="360" w:lineRule="auto"/>
        <w:ind w:left="0"/>
        <w:jc w:val="left"/>
      </w:pPr>
      <w:r>
        <w:rPr>
          <w:rFonts w:ascii="Times New Roman" w:hAnsi="Times New Roman"/>
          <w:b w:val="false"/>
          <w:i w:val="false"/>
          <w:color w:val="000000"/>
          <w:sz w:val="22"/>
        </w:rPr>
        <w:t>（3）答案不唯一</w:t>
      </w:r>
    </w:p>
    <w:p>
      <w:pPr>
        <w:spacing w:before="0" w:after="0" w:line="360" w:lineRule="auto"/>
      </w:pPr>
      <w:r>
        <w:rPr>
          <w:color w:val="0000FF"/>
        </w:rPr>
        <w:t>【知识点】</w:t>
      </w:r>
      <w:r>
        <w:t>学会从地图和图表中获取信息；运用地图图表描述区域自然环境和人文环境的特点</w:t>
      </w:r>
    </w:p>
    <w:p>
      <w:pPr>
        <w:spacing w:line="360" w:lineRule="auto"/>
        <w:ind w:left="0"/>
        <w:jc w:val="left"/>
        <w:textAlignment w:val="center"/>
      </w:pPr>
      <w:r>
        <w:rPr>
          <w:color w:val="0000FF"/>
        </w:rPr>
        <w:t>【解析】</w:t>
      </w:r>
      <w:r>
        <w:rPr>
          <w:rFonts w:ascii="Times New Roman" w:hAnsi="Times New Roman"/>
          <w:b w:val="false"/>
          <w:i w:val="false"/>
          <w:color w:val="000000"/>
          <w:sz w:val="22"/>
        </w:rPr>
        <w:t>【分析】（1）福州市福建省的省会城市，列车经过福州之后继续向北出发。</w:t>
      </w:r>
      <w:r>
        <w:br/>
      </w:r>
      <w:r>
        <w:rPr>
          <w:rFonts w:ascii="Times New Roman" w:hAnsi="Times New Roman"/>
          <w:b w:val="false"/>
          <w:i w:val="false"/>
          <w:color w:val="000000"/>
          <w:sz w:val="22"/>
        </w:rPr>
        <w:t>
（2）平潭岛地表裸露，盛产岩石，木材资源少，选用更经济的石材作为建筑材料。平潭多大风，石头具有更好的抗风性能，石材的耐用性久，在沿海地区更不容易被侵蚀。</w:t>
      </w:r>
      <w:r>
        <w:br/>
      </w:r>
      <w:r>
        <w:rPr>
          <w:rFonts w:ascii="Times New Roman" w:hAnsi="Times New Roman"/>
          <w:b w:val="false"/>
          <w:i w:val="false"/>
          <w:color w:val="000000"/>
          <w:sz w:val="22"/>
        </w:rPr>
        <w:t>
（3）在因地制宜结合本地区的特色打造具有特色资源的旅游标志，乡村振兴要有精准的定位，要注意人与自然的协调发展。</w:t>
      </w:r>
      <w:r>
        <w:br/>
      </w:r>
      <w:r>
        <w:rPr>
          <w:rFonts w:ascii="Times New Roman" w:hAnsi="Times New Roman"/>
          <w:b w:val="false"/>
          <w:i w:val="false"/>
          <w:color w:val="000000"/>
          <w:sz w:val="22"/>
        </w:rPr>
        <w:t>
【点评】考查地方的特色民居一般是和当地的气候环境紧密联系在一起，平潭位于沿海地区，风大，海水侵蚀强。</w:t>
      </w:r>
    </w:p>
    <w:p>
      <w:pPr>
        <w:spacing w:line="360" w:lineRule="auto"/>
        <w:ind w:left="0"/>
        <w:jc w:val="left"/>
      </w:pPr>
      <w:r>
        <w:t>23．（2023·湖州）</w:t>
      </w:r>
      <w:r>
        <w:rPr>
          <w:rFonts w:ascii="Times New Roman" w:hAnsi="Times New Roman"/>
          <w:b w:val="false"/>
          <w:i w:val="false"/>
          <w:color w:val="000000"/>
          <w:sz w:val="22"/>
        </w:rPr>
        <w:t>阅读材料，回答问题。
</w:t>
      </w:r>
    </w:p>
    <w:p>
      <w:pPr>
        <w:spacing w:line="360" w:lineRule="auto"/>
        <w:ind w:firstLine="273" w:firstLineChars="130"/>
        <w:jc w:val="left"/>
      </w:pPr>
      <w:r>
        <w:rPr>
          <w:rFonts w:ascii="Times New Roman" w:hAnsi="Times New Roman"/>
          <w:b w:val="false"/>
          <w:i w:val="false"/>
          <w:color w:val="000000"/>
          <w:sz w:val="22"/>
        </w:rPr>
        <w:t>千里通波，万里通途。从水陆交通看统一多民族国家的巩固与发展。</w:t>
      </w:r>
    </w:p>
    <w:p>
      <w:pPr>
        <w:spacing w:line="360" w:lineRule="auto"/>
        <w:ind w:firstLine="273" w:firstLineChars="130"/>
        <w:jc w:val="left"/>
        <w:textAlignment w:val="center"/>
      </w:pPr>
      <w:r>
        <w:drawing>
          <wp:inline distT="0" distB="0" distL="0" distR="0">
            <wp:extent cx="4893733" cy="1998133"/>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938035185_0_34455"/>
                    <a:stretch>
                      <a:fillRect/>
                    </a:stretch>
                  </pic:blipFill>
                  <pic:spPr>
                    <a:xfrm>
                      <a:off x="0" y="0"/>
                      <a:ext cx="4893733" cy="1998133"/>
                    </a:xfrm>
                    <a:prstGeom prst="rect">
                      <a:avLst/>
                    </a:prstGeom>
                  </pic:spPr>
                </pic:pic>
              </a:graphicData>
            </a:graphic>
          </wp:inline>
        </w:drawing>
      </w:r>
      <w:r>
        <w:br/>
      </w:r>
      <w:r>
        <w:rPr>
          <w:rFonts w:ascii="Times New Roman" w:hAnsi="Times New Roman"/>
          <w:b w:val="false"/>
          <w:i w:val="false"/>
          <w:color w:val="000000"/>
          <w:sz w:val="22"/>
        </w:rPr>
        <w:t>
图6秦朝交通路线示意图             图7唐朝交通路线示意图</w:t>
      </w:r>
    </w:p>
    <w:p>
      <w:pPr>
        <w:spacing w:line="360" w:lineRule="auto"/>
        <w:ind w:firstLine="273" w:firstLineChars="130"/>
        <w:jc w:val="left"/>
      </w:pPr>
      <w:r>
        <w:rPr>
          <w:rFonts w:ascii="Times New Roman" w:hAnsi="Times New Roman"/>
          <w:b w:val="false"/>
          <w:i w:val="false"/>
          <w:color w:val="000000"/>
          <w:sz w:val="22"/>
        </w:rPr>
        <w:t>（1）指出图6中灵渠所在的位置（写序号）。比较图6、图7，概括水陆交通的变化。</w:t>
      </w:r>
    </w:p>
    <w:p>
      <w:pPr>
        <w:spacing w:line="360" w:lineRule="auto"/>
        <w:ind w:firstLine="273" w:firstLineChars="130"/>
        <w:jc w:val="left"/>
      </w:pPr>
      <w:r>
        <w:rPr>
          <w:rFonts w:ascii="Times New Roman" w:hAnsi="Times New Roman"/>
          <w:b w:val="false"/>
          <w:i w:val="false"/>
          <w:color w:val="000000"/>
          <w:sz w:val="22"/>
        </w:rPr>
        <w:t>（2）结合图6、图7，简析交通发展对统一多民族国家的巩固与发展的重要性。</w:t>
      </w:r>
    </w:p>
    <w:p>
      <w:pPr>
        <w:spacing w:line="360" w:lineRule="auto"/>
        <w:ind w:left="0"/>
        <w:jc w:val="left"/>
      </w:pPr>
      <w:r>
        <w:t/>
      </w:r>
      <w:r>
        <w:rPr>
          <w:color w:val="0000FF"/>
        </w:rPr>
        <w:t>【答案】</w:t>
      </w:r>
      <w:r>
        <w:rPr>
          <w:rFonts w:ascii="Times New Roman" w:hAnsi="Times New Roman"/>
          <w:b w:val="false"/>
          <w:i w:val="false"/>
          <w:color w:val="000000"/>
          <w:sz w:val="22"/>
        </w:rPr>
        <w:t>（1）秦朝的交通主要通过陆上交通，唐朝逐渐发展海上交通。</w:t>
      </w:r>
    </w:p>
    <w:p>
      <w:pPr>
        <w:spacing w:line="360" w:lineRule="auto"/>
        <w:ind w:left="0"/>
        <w:jc w:val="left"/>
      </w:pPr>
      <w:r>
        <w:rPr>
          <w:rFonts w:ascii="Times New Roman" w:hAnsi="Times New Roman"/>
          <w:b w:val="false"/>
          <w:i w:val="false"/>
          <w:color w:val="000000"/>
          <w:sz w:val="22"/>
        </w:rPr>
        <w:t>（2）答案不唯一</w:t>
      </w:r>
    </w:p>
    <w:p>
      <w:pPr>
        <w:spacing w:before="0" w:after="0" w:line="360" w:lineRule="auto"/>
      </w:pPr>
      <w:r>
        <w:rPr>
          <w:color w:val="0000FF"/>
        </w:rPr>
        <w:t>【知识点】</w:t>
      </w:r>
      <w:r>
        <w:t>中国古代对外文化交流中的重大事件</w:t>
      </w:r>
    </w:p>
    <w:p>
      <w:pPr>
        <w:spacing w:line="360" w:lineRule="auto"/>
        <w:ind w:left="0"/>
        <w:jc w:val="left"/>
        <w:textAlignment w:val="center"/>
      </w:pPr>
      <w:r>
        <w:rPr>
          <w:color w:val="0000FF"/>
        </w:rPr>
        <w:t>【解析】</w:t>
      </w:r>
      <w:r>
        <w:rPr>
          <w:rFonts w:ascii="Times New Roman" w:hAnsi="Times New Roman"/>
          <w:b w:val="false"/>
          <w:i w:val="false"/>
          <w:color w:val="000000"/>
          <w:sz w:val="22"/>
        </w:rPr>
        <w:t>【分析】（1）图中的</w:t>
      </w:r>
      <w:r>
        <w:rPr>
          <w:rFonts w:ascii="Calibri" w:hAnsi="Calibri"/>
          <w:b w:val="false"/>
          <w:i w:val="false"/>
          <w:color w:val="000000"/>
          <w:sz w:val="22"/>
        </w:rPr>
        <w:t>④</w:t>
      </w:r>
      <w:r>
        <w:rPr>
          <w:rFonts w:ascii="Times New Roman" w:hAnsi="Times New Roman"/>
          <w:b w:val="false"/>
          <w:i w:val="false"/>
          <w:color w:val="000000"/>
          <w:sz w:val="22"/>
        </w:rPr>
        <w:t>为灵渠所在位置。对比图6和图7发现，秦朝的交通主要通过陆上交通，唐朝逐渐发展海上交通。</w:t>
      </w:r>
      <w:r>
        <w:br/>
      </w:r>
      <w:r>
        <w:rPr>
          <w:rFonts w:ascii="Times New Roman" w:hAnsi="Times New Roman"/>
          <w:b w:val="false"/>
          <w:i w:val="false"/>
          <w:color w:val="000000"/>
          <w:sz w:val="22"/>
        </w:rPr>
        <w:t>
（2）以秦朝为例，全国统一的交通道路建立以后，行政信息的传达、运送物资的速度大大加快，有效的提高了秦朝的经济，促进了商业经营和商品的开发，国家政权在建立就要进一步完善内部的信息，内部交通信息的建立是国家经济、军事发展和与其他国家进行竞争的重要基础。</w:t>
      </w:r>
      <w:r>
        <w:br/>
      </w:r>
      <w:r>
        <w:rPr>
          <w:rFonts w:ascii="Times New Roman" w:hAnsi="Times New Roman"/>
          <w:b w:val="false"/>
          <w:i w:val="false"/>
          <w:color w:val="000000"/>
          <w:sz w:val="22"/>
        </w:rPr>
        <w:t>
【点评】交通可以促进民族的统一和繁荣进步，在现代社会仍是如此。</w:t>
      </w:r>
    </w:p>
    <w:p>
      <w:pPr>
        <w:spacing w:line="360" w:lineRule="auto"/>
        <w:ind w:left="0"/>
        <w:jc w:val="left"/>
      </w:pPr>
      <w:r>
        <w:t>24．（2023·湖州）</w:t>
      </w:r>
      <w:r>
        <w:rPr>
          <w:rFonts w:ascii="Times New Roman" w:hAnsi="Times New Roman"/>
          <w:b w:val="false"/>
          <w:i w:val="false"/>
          <w:color w:val="000000"/>
          <w:sz w:val="22"/>
        </w:rPr>
        <w:t>阅读材料，回答问题。
</w:t>
      </w:r>
    </w:p>
    <w:p>
      <w:pPr>
        <w:spacing w:line="360" w:lineRule="auto"/>
        <w:ind w:firstLine="273" w:firstLineChars="130"/>
        <w:jc w:val="left"/>
      </w:pPr>
      <w:r>
        <w:rPr>
          <w:rFonts w:ascii="Times New Roman" w:hAnsi="Times New Roman"/>
          <w:b w:val="false"/>
          <w:i w:val="false"/>
          <w:color w:val="000000"/>
          <w:sz w:val="22"/>
        </w:rPr>
        <w:t>复兴之路，任重道远。中共二十大提出“以中国式现代化全面推进中华民族伟大复兴”。小明对“什么是中国式现代化”产生了兴趣，于是查阅资料，开展探究。</w:t>
      </w:r>
    </w:p>
    <w:p>
      <w:pPr>
        <w:spacing w:line="360" w:lineRule="auto"/>
        <w:ind w:firstLine="273" w:firstLineChars="130"/>
        <w:jc w:val="left"/>
        <w:textAlignment w:val="center"/>
      </w:pPr>
      <w:r>
        <w:rPr>
          <w:rFonts w:ascii="Times New Roman" w:hAnsi="Times New Roman"/>
          <w:b w:val="false"/>
          <w:i w:val="false"/>
          <w:color w:val="000000"/>
          <w:sz w:val="22"/>
        </w:rPr>
        <w:t>步骤一：了解什么是现代化</w:t>
      </w:r>
      <w:r>
        <w:br/>
      </w:r>
      <w:r>
        <w:rPr>
          <w:rFonts w:ascii="Times New Roman" w:hAnsi="Times New Roman"/>
          <w:b w:val="false"/>
          <w:i w:val="false"/>
          <w:color w:val="000000"/>
          <w:sz w:val="22"/>
        </w:rPr>
        <w:t>
      现代化是指人类社会从传统农业社会向现代工业社会转变的历史过程，它使工业主义渗透到经济、政治、文化、思想各个领域，引起深刻的相应变化。</w:t>
      </w:r>
    </w:p>
    <w:p>
      <w:pPr>
        <w:spacing w:line="360" w:lineRule="auto"/>
        <w:ind w:firstLine="273" w:firstLineChars="130"/>
        <w:jc w:val="right"/>
      </w:pPr>
      <w:r>
        <w:rPr>
          <w:rFonts w:ascii="Times New Roman" w:hAnsi="Times New Roman"/>
          <w:b w:val="false"/>
          <w:i w:val="false"/>
          <w:color w:val="000000"/>
          <w:sz w:val="22"/>
        </w:rPr>
        <w:t>——罗荣渠《现代化新论——世界与中国的现代化进程》</w:t>
      </w:r>
    </w:p>
    <w:p>
      <w:pPr>
        <w:spacing w:line="360" w:lineRule="auto"/>
        <w:ind w:firstLine="273" w:firstLineChars="130"/>
        <w:jc w:val="left"/>
      </w:pPr>
      <w:r>
        <w:rPr>
          <w:rFonts w:ascii="Times New Roman" w:hAnsi="Times New Roman"/>
          <w:b w:val="false"/>
          <w:i w:val="false"/>
          <w:color w:val="000000"/>
          <w:sz w:val="22"/>
        </w:rPr>
        <w:t>步骤二：探究中国是怎样走向现代化的</w:t>
      </w:r>
    </w:p>
    <w:p>
      <w:pPr>
        <w:spacing w:line="360" w:lineRule="auto"/>
        <w:ind w:firstLine="273" w:firstLineChars="130"/>
        <w:jc w:val="left"/>
      </w:pPr>
      <w:r>
        <w:rPr>
          <w:rFonts w:ascii="Times New Roman" w:hAnsi="Times New Roman"/>
          <w:b w:val="false"/>
          <w:i w:val="false"/>
          <w:color w:val="000000"/>
          <w:sz w:val="22"/>
        </w:rPr>
        <w:t xml:space="preserve">◆收集资料，制作大事年表                                                                      </w:t>
      </w:r>
    </w:p>
    <w:tbl>
      <w:tblPr>
        <w:tblW w:w="0" w:type="auto"/>
        <w:tblInd w:w="380" w:type="dxa"/>
        <w:tblBorders>
          <w:top w:val="inset" w:color="000000" w:sz="8"/>
          <w:left w:val="inset" w:color="000000" w:sz="8"/>
          <w:bottom w:val="inset" w:color="000000" w:sz="8"/>
          <w:right w:val="inset" w:color="000000" w:sz="8"/>
          <w:insideH w:val="none"/>
          <w:insideV w:val="none"/>
        </w:tblBorders>
      </w:tblPr>
      <w:tblGrid>
        <w:gridCol w:w="1107"/>
        <w:gridCol w:w="3029"/>
        <w:gridCol w:w="1108"/>
        <w:gridCol w:w="3756"/>
      </w:tblGrid>
      <w:tr>
        <w:tc>
          <w:tcPr>
            <w:tcW w:w="1107"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时间</w:t>
            </w:r>
          </w:p>
        </w:tc>
        <w:tc>
          <w:tcPr>
            <w:tcW w:w="3029"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事件</w:t>
            </w:r>
          </w:p>
        </w:tc>
        <w:tc>
          <w:tcPr>
            <w:tcW w:w="1108"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时间</w:t>
            </w:r>
          </w:p>
        </w:tc>
        <w:tc>
          <w:tcPr>
            <w:tcW w:w="3756"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事件</w:t>
            </w:r>
          </w:p>
        </w:tc>
      </w:tr>
      <w:tr>
        <w:tc>
          <w:tcPr>
            <w:tcW w:w="1107"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1861年</w:t>
            </w:r>
          </w:p>
        </w:tc>
        <w:tc>
          <w:tcPr>
            <w:tcW w:w="3029"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洋务运动兴起</w:t>
            </w:r>
          </w:p>
        </w:tc>
        <w:tc>
          <w:tcPr>
            <w:tcW w:w="1108"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1954年</w:t>
            </w:r>
          </w:p>
        </w:tc>
        <w:tc>
          <w:tcPr>
            <w:tcW w:w="3756"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第一届全国人大召开</w:t>
            </w:r>
          </w:p>
        </w:tc>
      </w:tr>
      <w:tr>
        <w:tc>
          <w:tcPr>
            <w:tcW w:w="1107"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1898年</w:t>
            </w:r>
          </w:p>
        </w:tc>
        <w:tc>
          <w:tcPr>
            <w:tcW w:w="3029"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成戍变法</w:t>
            </w:r>
          </w:p>
        </w:tc>
        <w:tc>
          <w:tcPr>
            <w:tcW w:w="1108"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1956年</w:t>
            </w:r>
          </w:p>
        </w:tc>
        <w:tc>
          <w:tcPr>
            <w:tcW w:w="3756"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三大改造基本完成</w:t>
            </w:r>
          </w:p>
        </w:tc>
      </w:tr>
      <w:tr>
        <w:tc>
          <w:tcPr>
            <w:tcW w:w="1107"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1911年</w:t>
            </w:r>
          </w:p>
        </w:tc>
        <w:tc>
          <w:tcPr>
            <w:tcW w:w="3029"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辛亥革命</w:t>
            </w:r>
          </w:p>
        </w:tc>
        <w:tc>
          <w:tcPr>
            <w:tcW w:w="1108"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1978年</w:t>
            </w:r>
          </w:p>
        </w:tc>
        <w:tc>
          <w:tcPr>
            <w:tcW w:w="3756"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中共十一届三中全会召开</w:t>
            </w:r>
          </w:p>
        </w:tc>
      </w:tr>
      <w:tr>
        <w:tc>
          <w:tcPr>
            <w:tcW w:w="1107"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1915年</w:t>
            </w:r>
          </w:p>
        </w:tc>
        <w:tc>
          <w:tcPr>
            <w:tcW w:w="3029"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新文化运动</w:t>
            </w:r>
          </w:p>
        </w:tc>
        <w:tc>
          <w:tcPr>
            <w:tcW w:w="1108"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1992年</w:t>
            </w:r>
          </w:p>
        </w:tc>
        <w:tc>
          <w:tcPr>
            <w:tcW w:w="3756"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提出建立社会主义市场经济体制</w:t>
            </w:r>
          </w:p>
        </w:tc>
      </w:tr>
      <w:tr>
        <w:tc>
          <w:tcPr>
            <w:tcW w:w="1107"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1919年</w:t>
            </w:r>
          </w:p>
        </w:tc>
        <w:tc>
          <w:tcPr>
            <w:tcW w:w="3029"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五四运动</w:t>
            </w:r>
          </w:p>
        </w:tc>
        <w:tc>
          <w:tcPr>
            <w:tcW w:w="1108"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2001年</w:t>
            </w:r>
          </w:p>
        </w:tc>
        <w:tc>
          <w:tcPr>
            <w:tcW w:w="3756"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加入世界贸易组织</w:t>
            </w:r>
          </w:p>
        </w:tc>
      </w:tr>
      <w:tr>
        <w:tc>
          <w:tcPr>
            <w:tcW w:w="1107"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1921年</w:t>
            </w:r>
          </w:p>
        </w:tc>
        <w:tc>
          <w:tcPr>
            <w:tcW w:w="3029"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中国共产党成立</w:t>
            </w:r>
          </w:p>
        </w:tc>
        <w:tc>
          <w:tcPr>
            <w:tcW w:w="1108"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2013年</w:t>
            </w:r>
          </w:p>
        </w:tc>
        <w:tc>
          <w:tcPr>
            <w:tcW w:w="3756"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提出“一带一路”倡议</w:t>
            </w:r>
          </w:p>
        </w:tc>
      </w:tr>
      <w:tr>
        <w:tc>
          <w:tcPr>
            <w:tcW w:w="1107"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1949年</w:t>
            </w:r>
          </w:p>
        </w:tc>
        <w:tc>
          <w:tcPr>
            <w:tcW w:w="3029"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中华人民共和国成立</w:t>
            </w:r>
          </w:p>
        </w:tc>
        <w:tc>
          <w:tcPr>
            <w:tcW w:w="1108"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2014年</w:t>
            </w:r>
          </w:p>
        </w:tc>
        <w:tc>
          <w:tcPr>
            <w:tcW w:w="3756"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提出“四个全面”战略布局</w:t>
            </w:r>
          </w:p>
        </w:tc>
      </w:tr>
      <w:tr>
        <w:tc>
          <w:tcPr>
            <w:tcW w:w="1107"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1953年</w:t>
            </w:r>
          </w:p>
        </w:tc>
        <w:tc>
          <w:tcPr>
            <w:tcW w:w="3029"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第一个五年计划开始实行</w:t>
            </w:r>
          </w:p>
        </w:tc>
        <w:tc>
          <w:tcPr>
            <w:tcW w:w="1108"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2022年</w:t>
            </w:r>
          </w:p>
        </w:tc>
        <w:tc>
          <w:tcPr>
            <w:tcW w:w="3756"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left"/>
            </w:pPr>
            <w:r>
              <w:rPr>
                <w:rFonts w:ascii="Times New Roman" w:hAnsi="Times New Roman"/>
                <w:b w:val="false"/>
                <w:i w:val="false"/>
                <w:color w:val="000000"/>
                <w:sz w:val="22"/>
              </w:rPr>
              <w:t>中共二十大召开</w:t>
            </w:r>
          </w:p>
        </w:tc>
      </w:tr>
    </w:tbl>
    <w:p>
      <w:pPr>
        <w:spacing w:line="360" w:lineRule="auto"/>
        <w:ind w:firstLine="273" w:firstLineChars="130"/>
        <w:jc w:val="left"/>
      </w:pPr>
      <w:r>
        <w:rPr>
          <w:rFonts w:ascii="Times New Roman" w:hAnsi="Times New Roman"/>
          <w:b w:val="false"/>
          <w:i w:val="false"/>
          <w:color w:val="000000"/>
          <w:sz w:val="22"/>
        </w:rPr>
        <w:t>◆梳理资料，得出以下观点</w:t>
      </w:r>
    </w:p>
    <w:p>
      <w:pPr>
        <w:spacing w:line="360" w:lineRule="auto"/>
        <w:ind w:firstLine="273" w:firstLineChars="130"/>
        <w:jc w:val="left"/>
        <w:textAlignment w:val="center"/>
      </w:pPr>
      <w:r>
        <w:rPr>
          <w:rFonts w:ascii="Calibri" w:hAnsi="Calibri"/>
          <w:b w:val="false"/>
          <w:i w:val="false"/>
          <w:color w:val="000000"/>
          <w:sz w:val="22"/>
        </w:rPr>
        <w:t>①</w:t>
      </w:r>
      <w:r>
        <w:rPr>
          <w:rFonts w:ascii="Times New Roman" w:hAnsi="Times New Roman"/>
          <w:b w:val="false"/>
          <w:i w:val="false"/>
          <w:color w:val="000000"/>
          <w:sz w:val="22"/>
        </w:rPr>
        <w:t>中国的现代化是一个工业化的过程</w:t>
      </w:r>
    </w:p>
    <w:p>
      <w:pPr>
        <w:spacing w:line="360" w:lineRule="auto"/>
        <w:ind w:firstLine="273" w:firstLineChars="130"/>
        <w:jc w:val="left"/>
        <w:textAlignment w:val="center"/>
      </w:pPr>
      <w:r>
        <w:rPr>
          <w:rFonts w:ascii="Calibri" w:hAnsi="Calibri"/>
          <w:b w:val="false"/>
          <w:i w:val="false"/>
          <w:color w:val="000000"/>
          <w:sz w:val="22"/>
        </w:rPr>
        <w:t>②</w:t>
      </w:r>
      <w:r>
        <w:rPr>
          <w:rFonts w:ascii="Times New Roman" w:hAnsi="Times New Roman"/>
          <w:b w:val="false"/>
          <w:i w:val="false"/>
          <w:color w:val="000000"/>
          <w:sz w:val="22"/>
        </w:rPr>
        <w:t>中国的现代化是一个民主化的过程</w:t>
      </w:r>
    </w:p>
    <w:p>
      <w:pPr>
        <w:spacing w:line="360" w:lineRule="auto"/>
        <w:ind w:firstLine="273" w:firstLineChars="130"/>
        <w:jc w:val="left"/>
        <w:textAlignment w:val="center"/>
      </w:pPr>
      <w:r>
        <w:rPr>
          <w:rFonts w:ascii="Calibri" w:hAnsi="Calibri"/>
          <w:b w:val="false"/>
          <w:i w:val="false"/>
          <w:color w:val="000000"/>
          <w:sz w:val="22"/>
        </w:rPr>
        <w:t>③</w:t>
      </w:r>
      <w:r>
        <w:rPr>
          <w:rFonts w:ascii="Times New Roman" w:hAnsi="Times New Roman"/>
          <w:b w:val="false"/>
          <w:i w:val="false"/>
          <w:color w:val="000000"/>
          <w:sz w:val="22"/>
        </w:rPr>
        <w:t>中国的现代化是一个全球化的过程</w:t>
      </w:r>
    </w:p>
    <w:p>
      <w:pPr>
        <w:spacing w:line="360" w:lineRule="auto"/>
        <w:ind w:firstLine="273" w:firstLineChars="130"/>
        <w:jc w:val="left"/>
      </w:pPr>
      <w:r>
        <w:rPr>
          <w:rFonts w:ascii="Times New Roman" w:hAnsi="Times New Roman"/>
          <w:b w:val="false"/>
          <w:i w:val="false"/>
          <w:color w:val="000000"/>
          <w:sz w:val="22"/>
        </w:rPr>
        <w:t>步骤三：认识什么是中国式现代化</w:t>
      </w:r>
    </w:p>
    <w:p>
      <w:pPr>
        <w:spacing w:line="360" w:lineRule="auto"/>
        <w:ind w:firstLine="273" w:firstLineChars="130"/>
        <w:jc w:val="left"/>
      </w:pPr>
      <w:r>
        <w:rPr>
          <w:rFonts w:ascii="Times New Roman" w:hAnsi="Times New Roman"/>
          <w:b w:val="false"/>
          <w:i w:val="false"/>
          <w:color w:val="000000"/>
          <w:sz w:val="22"/>
        </w:rPr>
        <w:t>小明通过探究认识到，中国式现代化，既有各国现代化的共同特征，又走出了一条新道路。（1）根据材料，写出开启人类社会现代化进程的历史事件。</w:t>
      </w:r>
    </w:p>
    <w:p>
      <w:pPr>
        <w:spacing w:line="360" w:lineRule="auto"/>
        <w:ind w:firstLine="273" w:firstLineChars="130"/>
        <w:jc w:val="left"/>
      </w:pPr>
      <w:r>
        <w:rPr>
          <w:rFonts w:ascii="Times New Roman" w:hAnsi="Times New Roman"/>
          <w:b w:val="false"/>
          <w:i w:val="false"/>
          <w:color w:val="000000"/>
          <w:sz w:val="22"/>
        </w:rPr>
        <w:t>（1）任选小明的一个观点或自拟一个观点，选择大事年表中的相关事件加以论证。</w:t>
      </w:r>
    </w:p>
    <w:p>
      <w:pPr>
        <w:spacing w:line="360" w:lineRule="auto"/>
        <w:ind w:firstLine="273" w:firstLineChars="130"/>
        <w:jc w:val="left"/>
      </w:pPr>
      <w:r>
        <w:rPr>
          <w:rFonts w:ascii="Times New Roman" w:hAnsi="Times New Roman"/>
          <w:b w:val="false"/>
          <w:i w:val="false"/>
          <w:color w:val="000000"/>
          <w:sz w:val="22"/>
        </w:rPr>
        <w:t>（本小题采用分层评分，要求史论结合，逻辑严密）</w:t>
      </w:r>
    </w:p>
    <w:p>
      <w:pPr>
        <w:spacing w:line="360" w:lineRule="auto"/>
        <w:ind w:firstLine="273" w:firstLineChars="130"/>
        <w:jc w:val="left"/>
      </w:pPr>
      <w:r>
        <w:rPr>
          <w:rFonts w:ascii="Times New Roman" w:hAnsi="Times New Roman"/>
          <w:b w:val="false"/>
          <w:i w:val="false"/>
          <w:color w:val="000000"/>
          <w:sz w:val="22"/>
        </w:rPr>
        <w:t>（2）综合所学，你认为中国式现代化新道路“新”在哪里？</w:t>
      </w:r>
    </w:p>
    <w:p>
      <w:pPr>
        <w:spacing w:line="360" w:lineRule="auto"/>
        <w:ind w:left="0"/>
        <w:jc w:val="left"/>
      </w:pPr>
      <w:r>
        <w:t/>
      </w:r>
      <w:r>
        <w:rPr>
          <w:color w:val="0000FF"/>
        </w:rPr>
        <w:t>【答案】</w:t>
      </w:r>
      <w:r>
        <w:rPr>
          <w:rFonts w:ascii="Times New Roman" w:hAnsi="Times New Roman"/>
          <w:b w:val="false"/>
          <w:i w:val="false"/>
          <w:color w:val="000000"/>
          <w:sz w:val="22"/>
        </w:rPr>
        <w:t>（1）答案不唯一</w:t>
      </w:r>
    </w:p>
    <w:p>
      <w:pPr>
        <w:spacing w:line="360" w:lineRule="auto"/>
        <w:ind w:left="0"/>
        <w:jc w:val="left"/>
      </w:pPr>
      <w:r>
        <w:rPr>
          <w:rFonts w:ascii="Times New Roman" w:hAnsi="Times New Roman"/>
          <w:b w:val="false"/>
          <w:i w:val="false"/>
          <w:color w:val="000000"/>
          <w:sz w:val="22"/>
        </w:rPr>
        <w:t>（2）新在即遵循现代化建设的一般规律，又具有鲜明的中国特色。</w:t>
      </w:r>
    </w:p>
    <w:p>
      <w:pPr>
        <w:spacing w:before="0" w:after="0" w:line="360" w:lineRule="auto"/>
      </w:pPr>
      <w:r>
        <w:rPr>
          <w:color w:val="0000FF"/>
        </w:rPr>
        <w:t>【知识点】</w:t>
      </w:r>
      <w:r>
        <w:t>十一届三中全会、改革开放；经济全球化、世界多极化、和平与发展</w:t>
      </w:r>
    </w:p>
    <w:p>
      <w:pPr>
        <w:spacing w:line="360" w:lineRule="auto"/>
        <w:ind w:left="0"/>
        <w:jc w:val="left"/>
        <w:textAlignment w:val="center"/>
      </w:pPr>
      <w:r>
        <w:rPr>
          <w:color w:val="0000FF"/>
        </w:rPr>
        <w:t>【解析】</w:t>
      </w:r>
      <w:r>
        <w:rPr>
          <w:rFonts w:ascii="Times New Roman" w:hAnsi="Times New Roman"/>
          <w:b w:val="false"/>
          <w:i w:val="false"/>
          <w:color w:val="000000"/>
          <w:sz w:val="22"/>
        </w:rPr>
        <w:t>【分析】（1）现代化是一个全球化的过程，全球化为现代化提供了广阔的发展空间和机遇，随着全球化的推进，国际间的贸易、投资、科技合作等日益频繁，各国之间的经济联系更加紧密，闭关锁国是行不通的，因此我国从十一届三中全会开始，作出了改革开放的伟大历史性决策，2001年我国成功加入世界贸易组织，经济不断得到提高和发展，人民生活水平不断提高，现如今开放的大门越开越大，脚步越来越快，我国积极参与世界经济合作。</w:t>
      </w:r>
      <w:r>
        <w:br/>
      </w:r>
      <w:r>
        <w:rPr>
          <w:rFonts w:ascii="Times New Roman" w:hAnsi="Times New Roman"/>
          <w:b w:val="false"/>
          <w:i w:val="false"/>
          <w:color w:val="000000"/>
          <w:sz w:val="22"/>
        </w:rPr>
        <w:t>
（2）中国式现代化新道路，是实现中华民族复兴的根本道路，新在即遵循现代化建设的一般规律，又具有鲜明的中国特色。</w:t>
      </w:r>
      <w:r>
        <w:br/>
      </w:r>
      <w:r>
        <w:rPr>
          <w:rFonts w:ascii="Times New Roman" w:hAnsi="Times New Roman"/>
          <w:b w:val="false"/>
          <w:i w:val="false"/>
          <w:color w:val="000000"/>
          <w:sz w:val="22"/>
        </w:rPr>
        <w:t>
【点评】答案不唯一，围绕了事件发生的意义即可。</w:t>
      </w:r>
    </w:p>
    <w:p>
      <w:pPr>
        <w:spacing w:line="360" w:lineRule="auto"/>
        <w:ind w:left="0"/>
        <w:jc w:val="left"/>
      </w:pPr>
      <w:r>
        <w:t>25．（2023·湖州）</w:t>
      </w:r>
      <w:r>
        <w:rPr>
          <w:rFonts w:ascii="Times New Roman" w:hAnsi="Times New Roman"/>
          <w:b w:val="false"/>
          <w:i w:val="false"/>
          <w:color w:val="000000"/>
          <w:sz w:val="22"/>
        </w:rPr>
        <w:t>阅读材料，回答问题。
</w:t>
      </w:r>
    </w:p>
    <w:p>
      <w:pPr>
        <w:spacing w:line="360" w:lineRule="auto"/>
        <w:ind w:firstLine="273" w:firstLineChars="130"/>
        <w:jc w:val="left"/>
      </w:pPr>
      <w:r>
        <w:rPr>
          <w:rFonts w:ascii="Times New Roman" w:hAnsi="Times New Roman"/>
          <w:b w:val="false"/>
          <w:i w:val="false"/>
          <w:color w:val="000000"/>
          <w:sz w:val="22"/>
        </w:rPr>
        <w:t>守护之路，双向奔赴。青少年的健康成长需要社会各界的共同呵护，也离不开自身的努力。</w:t>
      </w:r>
    </w:p>
    <w:p>
      <w:pPr>
        <w:spacing w:line="360" w:lineRule="auto"/>
        <w:ind w:firstLine="273" w:firstLineChars="130"/>
        <w:jc w:val="left"/>
        <w:textAlignment w:val="center"/>
      </w:pPr>
      <w:r>
        <w:drawing>
          <wp:inline distT="0" distB="0" distL="0" distR="0">
            <wp:extent cx="6120130" cy="293053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938034533_0_87710"/>
                    <a:stretch>
                      <a:fillRect/>
                    </a:stretch>
                  </pic:blipFill>
                  <pic:spPr>
                    <a:xfrm>
                      <a:off x="0" y="0"/>
                      <a:ext cx="6400800" cy="3064933"/>
                    </a:xfrm>
                    <a:prstGeom prst="rect">
                      <a:avLst/>
                    </a:prstGeom>
                  </pic:spPr>
                </pic:pic>
              </a:graphicData>
            </a:graphic>
          </wp:inline>
        </w:drawing>
      </w:r>
    </w:p>
    <w:p>
      <w:pPr>
        <w:spacing w:line="360" w:lineRule="auto"/>
        <w:ind w:firstLine="273" w:firstLineChars="130"/>
        <w:jc w:val="left"/>
      </w:pPr>
      <w:r>
        <w:rPr>
          <w:rFonts w:ascii="Times New Roman" w:hAnsi="Times New Roman"/>
          <w:b w:val="false"/>
          <w:i w:val="false"/>
          <w:color w:val="000000"/>
          <w:sz w:val="22"/>
        </w:rPr>
        <w:t>（1）在漫画一______处填入最恰当的内容。</w:t>
      </w:r>
    </w:p>
    <w:p>
      <w:pPr>
        <w:spacing w:line="360" w:lineRule="auto"/>
        <w:ind w:firstLine="273" w:firstLineChars="130"/>
        <w:jc w:val="left"/>
      </w:pPr>
      <w:r>
        <w:rPr>
          <w:rFonts w:ascii="Times New Roman" w:hAnsi="Times New Roman"/>
          <w:b w:val="false"/>
          <w:i w:val="false"/>
          <w:color w:val="000000"/>
          <w:sz w:val="22"/>
        </w:rPr>
        <w:t>（2）运用所学知识，从青少年自身角度谈谈我们应如何回应两幅漫画中的护航行动。</w:t>
      </w:r>
    </w:p>
    <w:p>
      <w:pPr>
        <w:spacing w:line="360" w:lineRule="auto"/>
        <w:ind w:left="0"/>
        <w:jc w:val="left"/>
      </w:pPr>
      <w:r>
        <w:t/>
      </w:r>
      <w:r>
        <w:rPr>
          <w:color w:val="0000FF"/>
        </w:rPr>
        <w:t>【答案】</w:t>
      </w:r>
      <w:r>
        <w:rPr>
          <w:rFonts w:ascii="Times New Roman" w:hAnsi="Times New Roman"/>
          <w:b w:val="false"/>
          <w:i w:val="false"/>
          <w:color w:val="000000"/>
          <w:sz w:val="22"/>
        </w:rPr>
        <w:t>（1）家庭和学校</w:t>
      </w:r>
    </w:p>
    <w:p>
      <w:pPr>
        <w:spacing w:line="360" w:lineRule="auto"/>
        <w:ind w:left="0"/>
        <w:jc w:val="left"/>
        <w:textAlignment w:val="center"/>
      </w:pPr>
      <w:r>
        <w:rPr>
          <w:rFonts w:ascii="Times New Roman" w:hAnsi="Times New Roman"/>
          <w:b w:val="false"/>
          <w:i w:val="false"/>
          <w:color w:val="000000"/>
          <w:sz w:val="22"/>
        </w:rPr>
        <w:t>（2）</w:t>
      </w:r>
      <w:r>
        <w:rPr>
          <w:rFonts w:ascii="Calibri" w:hAnsi="Calibri"/>
          <w:b w:val="false"/>
          <w:i w:val="false"/>
          <w:color w:val="000000"/>
          <w:sz w:val="22"/>
        </w:rPr>
        <w:t>①</w:t>
      </w:r>
      <w:r>
        <w:rPr>
          <w:rFonts w:ascii="Times New Roman" w:hAnsi="Times New Roman"/>
          <w:b w:val="false"/>
          <w:i w:val="false"/>
          <w:color w:val="000000"/>
          <w:sz w:val="22"/>
        </w:rPr>
        <w:t>掌握调节矛盾心理的方法。参加集体活动，在集体的温暖中放松自己；求助他人，学习化解烦恼的方法；通过培养兴趣爱好转移注意，接纳和调适青春期的矛盾心理；学习自我调节，成为自己的“心理保健医生”。</w:t>
      </w:r>
      <w:r>
        <w:br/>
      </w:r>
      <w:r>
        <w:rPr>
          <w:rFonts w:ascii="Calibri" w:hAnsi="Calibri"/>
          <w:b w:val="false"/>
          <w:i w:val="false"/>
          <w:color w:val="000000"/>
          <w:sz w:val="22"/>
        </w:rPr>
        <w:t>②</w:t>
      </w:r>
      <w:r>
        <w:rPr>
          <w:rFonts w:ascii="Times New Roman" w:hAnsi="Times New Roman"/>
          <w:b w:val="false"/>
          <w:i w:val="false"/>
          <w:color w:val="000000"/>
          <w:sz w:val="22"/>
        </w:rPr>
        <w:t>积极参加体育锻炼，关心身体的状况，养成健康的生活方式。</w:t>
      </w:r>
    </w:p>
    <w:p>
      <w:pPr>
        <w:spacing w:before="0" w:after="0" w:line="360" w:lineRule="auto"/>
      </w:pPr>
      <w:r>
        <w:rPr>
          <w:color w:val="0000FF"/>
        </w:rPr>
        <w:t>【知识点】</w:t>
      </w:r>
      <w:r>
        <w:t>珍爱和尊重生命；塑造良好道德；法律对未成年人的特殊保护</w:t>
      </w:r>
    </w:p>
    <w:p>
      <w:pPr>
        <w:spacing w:line="360" w:lineRule="auto"/>
        <w:ind w:left="0"/>
        <w:jc w:val="left"/>
        <w:textAlignment w:val="center"/>
      </w:pPr>
      <w:r>
        <w:rPr>
          <w:color w:val="0000FF"/>
        </w:rPr>
        <w:t>【解析】</w:t>
      </w:r>
      <w:r>
        <w:rPr>
          <w:rFonts w:ascii="Times New Roman" w:hAnsi="Times New Roman"/>
          <w:b w:val="false"/>
          <w:i w:val="false"/>
          <w:color w:val="000000"/>
          <w:sz w:val="22"/>
        </w:rPr>
        <w:t>【分析】（1）从漫画中共筑学生心理健康防线和社会保护的文字信息联系所学知识，可知，漫画一处可填入家庭和学校保护的内容。</w:t>
      </w:r>
      <w:r>
        <w:br/>
      </w:r>
      <w:r>
        <w:rPr>
          <w:rFonts w:ascii="Times New Roman" w:hAnsi="Times New Roman"/>
          <w:b w:val="false"/>
          <w:i w:val="false"/>
          <w:color w:val="000000"/>
          <w:sz w:val="22"/>
        </w:rPr>
        <w:t>
（2）分析漫画一体现的是心理方面的行动，漫画二体现的是身体方面的行动。结合所学知识，面对青春期的矛盾心理的调控做法可以从我们应</w:t>
      </w:r>
      <w:r>
        <w:rPr>
          <w:rFonts w:ascii="Times New Roman" w:hAnsi="Times New Roman"/>
          <w:b w:val="false"/>
          <w:i w:val="false"/>
          <w:color w:val="000000"/>
          <w:sz w:val="22"/>
        </w:rPr>
        <w:t>参加集体活动，在集体的温暖中放松自己；</w:t>
      </w:r>
      <w:r>
        <w:rPr>
          <w:rFonts w:ascii="Times New Roman" w:hAnsi="Times New Roman"/>
          <w:b w:val="false"/>
          <w:i w:val="false"/>
          <w:color w:val="000000"/>
          <w:sz w:val="22"/>
        </w:rPr>
        <w:t>通过求助他人，学习化解烦恼的方法；</w:t>
      </w:r>
      <w:r>
        <w:rPr>
          <w:rFonts w:ascii="Times New Roman" w:hAnsi="Times New Roman"/>
          <w:b w:val="false"/>
          <w:i w:val="false"/>
          <w:color w:val="000000"/>
          <w:sz w:val="22"/>
        </w:rPr>
        <w:t>培养兴趣爱好转移注意力，接纳和调适青春期的矛盾心理；</w:t>
      </w:r>
      <w:r>
        <w:rPr>
          <w:rFonts w:ascii="Times New Roman" w:hAnsi="Times New Roman"/>
          <w:b w:val="false"/>
          <w:i w:val="false"/>
          <w:color w:val="000000"/>
          <w:sz w:val="22"/>
        </w:rPr>
        <w:t>学习自我调节，成为自己的“心理保健医生”和积极参加体育锻炼，养成健康的生活方式等方面回答即可。</w:t>
      </w:r>
      <w:r>
        <w:br/>
      </w:r>
      <w:r>
        <w:rPr>
          <w:rFonts w:ascii="Times New Roman" w:hAnsi="Times New Roman"/>
          <w:b w:val="false"/>
          <w:i w:val="false"/>
          <w:color w:val="000000"/>
          <w:sz w:val="22"/>
        </w:rPr>
        <w:t>
【点评】本题考查对未成年人的特殊保护，青春期的矛盾心理和爱护身体等知识的理解和运用，未成年人的生存和发展事关人类的未来，对他们给予特殊关爱和保护，已经成为人类的共识。保护未成年人的合法权益，是人类文明和社会进步的应有之义。</w:t>
      </w:r>
    </w:p>
    <w:p>
      <w:pPr>
        <w:spacing w:line="360" w:lineRule="auto"/>
        <w:ind w:left="0"/>
        <w:jc w:val="left"/>
      </w:pPr>
      <w:r>
        <w:t>26．（2023·湖州）</w:t>
      </w:r>
      <w:r>
        <w:rPr>
          <w:rFonts w:ascii="Times New Roman" w:hAnsi="Times New Roman"/>
          <w:b w:val="false"/>
          <w:i w:val="false"/>
          <w:color w:val="000000"/>
          <w:sz w:val="22"/>
        </w:rPr>
        <w:t>阅读材料，回答问题。
</w:t>
      </w:r>
    </w:p>
    <w:p>
      <w:pPr>
        <w:spacing w:line="360" w:lineRule="auto"/>
        <w:ind w:firstLine="273" w:firstLineChars="130"/>
        <w:jc w:val="left"/>
      </w:pPr>
      <w:r>
        <w:rPr>
          <w:rFonts w:ascii="Times New Roman" w:hAnsi="Times New Roman"/>
          <w:b w:val="false"/>
          <w:i w:val="false"/>
          <w:color w:val="000000"/>
          <w:sz w:val="22"/>
        </w:rPr>
        <w:t>香溢荼路，携手共富。一个个“浙茶故事”正在高质量发展建设共同富裕示范区的路上生动演绎。</w:t>
      </w:r>
    </w:p>
    <w:tbl>
      <w:tblPr>
        <w:tblW w:w="9258" w:type="dxa"/>
        <w:tblInd w:w="380" w:type="dxa"/>
        <w:tblBorders>
          <w:top w:val="inset" w:color="000000" w:sz="8"/>
          <w:left w:val="inset" w:color="000000" w:sz="8"/>
          <w:bottom w:val="inset" w:color="000000" w:sz="8"/>
          <w:right w:val="inset" w:color="000000" w:sz="8"/>
          <w:insideH w:val="none"/>
          <w:insideV w:val="none"/>
        </w:tblBorders>
      </w:tblPr>
      <w:tblGrid>
        <w:gridCol w:w="3092"/>
        <w:gridCol w:w="2933"/>
        <w:gridCol w:w="3232"/>
      </w:tblGrid>
      <w:tr>
        <w:tc>
          <w:tcPr>
            <w:tcW w:w="3367"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center"/>
            </w:pPr>
            <w:r>
              <w:rPr>
                <w:rFonts w:ascii="Times New Roman" w:hAnsi="Times New Roman"/>
                <w:b w:val="false"/>
                <w:i w:val="false"/>
                <w:color w:val="000000"/>
                <w:sz w:val="22"/>
              </w:rPr>
              <w:t>智慧茶·绿叶生金</w:t>
            </w:r>
          </w:p>
          <w:p>
            <w:pPr>
              <w:spacing w:line="360" w:lineRule="auto"/>
              <w:ind w:left="135"/>
              <w:jc w:val="left"/>
              <w:textAlignment w:val="center"/>
            </w:pPr>
            <w:r>
              <w:br/>
            </w:r>
            <w:r>
              <w:rPr>
                <w:rFonts w:ascii="Times New Roman" w:hAnsi="Times New Roman"/>
                <w:b w:val="false"/>
                <w:i w:val="false"/>
                <w:color w:val="000000"/>
                <w:sz w:val="22"/>
              </w:rPr>
              <w:t>
			近年来，浙江积极推广茶叶采摘和精加工智慧装备，以“茶产业大脑”打通种植、加工、流通等全环节的数据流，全面提升茶叶生产现代化水平，2022年全省茶叶总产值达264亿元，每亩产值突破8500元，一片叶子成就了百姓幸福生活。</w:t>
            </w:r>
          </w:p>
        </w:tc>
        <w:tc>
          <w:tcPr>
            <w:tcW w:w="3194"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center"/>
            </w:pPr>
            <w:r>
              <w:rPr>
                <w:rFonts w:ascii="Times New Roman" w:hAnsi="Times New Roman"/>
                <w:b w:val="false"/>
                <w:i w:val="false"/>
                <w:color w:val="000000"/>
                <w:sz w:val="22"/>
              </w:rPr>
              <w:t>共富茶·千里生根</w:t>
            </w:r>
          </w:p>
          <w:p>
            <w:pPr>
              <w:spacing w:line="360" w:lineRule="auto"/>
              <w:ind w:left="135"/>
              <w:jc w:val="left"/>
              <w:textAlignment w:val="center"/>
            </w:pPr>
            <w:r>
              <w:br/>
            </w:r>
            <w:r>
              <w:rPr>
                <w:rFonts w:ascii="Times New Roman" w:hAnsi="Times New Roman"/>
                <w:b w:val="false"/>
                <w:i w:val="false"/>
                <w:color w:val="000000"/>
                <w:sz w:val="22"/>
              </w:rPr>
              <w:t>
			一片茶叶不仅富了一方百姓，也谱写着新时代的共富之歌；浙江向贵州、四川等中西部地区捐赠茶苗近三千万株，全方位开展种茶技术帮扶，助力近万受捐户脱贫致富……这片叶子演绎的共富故事将祖国绿水青山染满豪情。</w:t>
            </w:r>
            <w:r>
              <w:br/>
            </w:r>
          </w:p>
        </w:tc>
        <w:tc>
          <w:tcPr>
            <w:tcW w:w="3519" w:type="dxa"/>
            <w:tcBorders>
              <w:top w:val="outset" w:color="000000" w:sz="8"/>
              <w:left w:val="outset" w:color="000000" w:sz="8"/>
              <w:bottom w:val="outset" w:color="000000" w:sz="8"/>
              <w:right w:val="outset" w:color="000000" w:sz="8"/>
            </w:tcBorders>
            <w:tcMar>
              <w:top w:w="15" w:type="dxa"/>
              <w:left w:w="15" w:type="dxa"/>
              <w:bottom w:w="15" w:type="dxa"/>
              <w:right w:w="15" w:type="dxa"/>
            </w:tcMar>
            <w:vAlign w:val="center"/>
          </w:tcPr>
          <w:p>
            <w:pPr>
              <w:spacing w:line="360" w:lineRule="auto"/>
              <w:ind w:left="135"/>
              <w:jc w:val="center"/>
            </w:pPr>
            <w:r>
              <w:rPr>
                <w:rFonts w:ascii="Times New Roman" w:hAnsi="Times New Roman"/>
                <w:b w:val="false"/>
                <w:i w:val="false"/>
                <w:color w:val="000000"/>
                <w:sz w:val="22"/>
              </w:rPr>
              <w:t>人文茶·代代传承</w:t>
            </w:r>
          </w:p>
          <w:p>
            <w:pPr>
              <w:spacing w:line="360" w:lineRule="auto"/>
              <w:ind w:left="135"/>
              <w:jc w:val="left"/>
              <w:textAlignment w:val="center"/>
            </w:pPr>
            <w:r>
              <w:br/>
            </w:r>
            <w:r>
              <w:rPr>
                <w:rFonts w:ascii="Times New Roman" w:hAnsi="Times New Roman"/>
                <w:b w:val="false"/>
                <w:i w:val="false"/>
                <w:color w:val="000000"/>
                <w:sz w:val="22"/>
              </w:rPr>
              <w:t>
			中国茶文化历史悠久，制茶饮茶中传达着茶和天下、包容并蓄的理念。2022年11月，浙江省牵头的“中国传统制茶技艺及其相关习俗”项目申遗成功。浙江将继续立足茶文化，推动茶艺进校、茶节共度、茶道体验……满足人民“精神富有”新要求。</w:t>
            </w:r>
          </w:p>
        </w:tc>
      </w:tr>
    </w:tbl>
    <w:p>
      <w:pPr>
        <w:spacing w:line="360" w:lineRule="auto"/>
        <w:ind w:firstLine="273" w:firstLineChars="130"/>
        <w:jc w:val="left"/>
      </w:pPr>
      <w:r>
        <w:rPr>
          <w:rFonts w:ascii="Times New Roman" w:hAnsi="Times New Roman"/>
          <w:b w:val="false"/>
          <w:i w:val="false"/>
          <w:color w:val="000000"/>
          <w:sz w:val="22"/>
        </w:rPr>
        <w:t>（1）指出"智慧茶"能够绿叶生金的秘诀。</w:t>
      </w:r>
    </w:p>
    <w:p>
      <w:pPr>
        <w:spacing w:line="360" w:lineRule="auto"/>
        <w:ind w:firstLine="273" w:firstLineChars="130"/>
        <w:jc w:val="left"/>
      </w:pPr>
      <w:r>
        <w:rPr>
          <w:rFonts w:ascii="Times New Roman" w:hAnsi="Times New Roman"/>
          <w:b w:val="false"/>
          <w:i w:val="false"/>
          <w:color w:val="000000"/>
          <w:sz w:val="22"/>
        </w:rPr>
        <w:t>（2）结合材料，运用公平的相关知识分析“共富茶"为何要千里生根。</w:t>
      </w:r>
    </w:p>
    <w:p>
      <w:pPr>
        <w:spacing w:line="360" w:lineRule="auto"/>
        <w:ind w:firstLine="273" w:firstLineChars="130"/>
        <w:jc w:val="left"/>
      </w:pPr>
      <w:r>
        <w:rPr>
          <w:rFonts w:ascii="Times New Roman" w:hAnsi="Times New Roman"/>
          <w:b w:val="false"/>
          <w:i w:val="false"/>
          <w:color w:val="000000"/>
          <w:sz w:val="22"/>
        </w:rPr>
        <w:t>（3）从延续文化血脉角度﹐谈谈你对"人文茶""代代传承的认识。</w:t>
      </w:r>
    </w:p>
    <w:p>
      <w:pPr>
        <w:spacing w:line="360" w:lineRule="auto"/>
        <w:ind w:left="0"/>
        <w:jc w:val="left"/>
      </w:pPr>
      <w:r>
        <w:t/>
      </w:r>
      <w:r>
        <w:rPr>
          <w:color w:val="0000FF"/>
        </w:rPr>
        <w:t>【答案】</w:t>
      </w:r>
      <w:r>
        <w:rPr>
          <w:rFonts w:ascii="Times New Roman" w:hAnsi="Times New Roman"/>
          <w:b w:val="false"/>
          <w:i w:val="false"/>
          <w:color w:val="000000"/>
          <w:sz w:val="22"/>
        </w:rPr>
        <w:t>（1）增强自主创新能力，坚持自主创新、重点跨越、支撑发展、引领未来的方针，坚定不移地走中国特色自主创新道路。</w:t>
      </w:r>
    </w:p>
    <w:p>
      <w:pPr>
        <w:spacing w:line="360" w:lineRule="auto"/>
        <w:ind w:left="0"/>
        <w:jc w:val="left"/>
        <w:textAlignment w:val="center"/>
      </w:pPr>
      <w:r>
        <w:rPr>
          <w:rFonts w:ascii="Times New Roman" w:hAnsi="Times New Roman"/>
          <w:b w:val="false"/>
          <w:i w:val="false"/>
          <w:color w:val="000000"/>
          <w:sz w:val="22"/>
        </w:rPr>
        <w:t>（2）</w:t>
      </w:r>
      <w:r>
        <w:rPr>
          <w:rFonts w:ascii="Calibri" w:hAnsi="Calibri"/>
          <w:b w:val="false"/>
          <w:i w:val="false"/>
          <w:color w:val="000000"/>
          <w:sz w:val="22"/>
        </w:rPr>
        <w:t>①</w:t>
      </w:r>
      <w:r>
        <w:rPr>
          <w:rFonts w:ascii="Times New Roman" w:hAnsi="Times New Roman"/>
          <w:b w:val="false"/>
          <w:i w:val="false"/>
          <w:color w:val="000000"/>
          <w:sz w:val="22"/>
        </w:rPr>
        <w:t>公平是个人生存和发展的重要保障。</w:t>
      </w:r>
      <w:r>
        <w:rPr>
          <w:rFonts w:ascii="Calibri" w:hAnsi="Calibri"/>
          <w:b w:val="false"/>
          <w:i w:val="false"/>
          <w:color w:val="000000"/>
          <w:sz w:val="22"/>
        </w:rPr>
        <w:t>②</w:t>
      </w:r>
      <w:r>
        <w:rPr>
          <w:rFonts w:ascii="Times New Roman" w:hAnsi="Times New Roman"/>
          <w:b w:val="false"/>
          <w:i w:val="false"/>
          <w:color w:val="000000"/>
          <w:sz w:val="22"/>
        </w:rPr>
        <w:t>公平是社会稳定和进步的重要基础。</w:t>
      </w:r>
    </w:p>
    <w:p>
      <w:pPr>
        <w:spacing w:line="360" w:lineRule="auto"/>
        <w:ind w:left="0"/>
        <w:jc w:val="left"/>
        <w:textAlignment w:val="center"/>
      </w:pPr>
      <w:r>
        <w:rPr>
          <w:rFonts w:ascii="Times New Roman" w:hAnsi="Times New Roman"/>
          <w:b w:val="false"/>
          <w:i w:val="false"/>
          <w:color w:val="000000"/>
          <w:sz w:val="22"/>
        </w:rPr>
        <w:t>（3）</w:t>
      </w:r>
      <w:r>
        <w:rPr>
          <w:rFonts w:ascii="Calibri" w:hAnsi="Calibri"/>
          <w:b w:val="false"/>
          <w:i w:val="false"/>
          <w:color w:val="000000"/>
          <w:sz w:val="22"/>
        </w:rPr>
        <w:t>①</w:t>
      </w:r>
      <w:r>
        <w:rPr>
          <w:rFonts w:ascii="Times New Roman" w:hAnsi="Times New Roman"/>
          <w:b w:val="false"/>
          <w:i w:val="false"/>
          <w:color w:val="000000"/>
          <w:sz w:val="22"/>
        </w:rPr>
        <w:t>中华文化源远流长、博大情深。</w:t>
      </w:r>
      <w:r>
        <w:rPr>
          <w:rFonts w:ascii="Calibri" w:hAnsi="Calibri"/>
          <w:b w:val="false"/>
          <w:i w:val="false"/>
          <w:color w:val="000000"/>
          <w:sz w:val="22"/>
        </w:rPr>
        <w:t>②</w:t>
      </w:r>
      <w:r>
        <w:rPr>
          <w:rFonts w:ascii="Times New Roman" w:hAnsi="Times New Roman"/>
          <w:b w:val="false"/>
          <w:i w:val="false"/>
          <w:color w:val="000000"/>
          <w:sz w:val="22"/>
        </w:rPr>
        <w:t>中华文化积淀着中华民族最深层的精神追求，代表着中华民族独特的精神标识，为中华民族的伟大复兴提供精神动力。中华文化独一无二的理念、智慧、气度、神韵，增添了中国人民和中华民族内心深处的自信和自豪。</w:t>
      </w:r>
      <w:r>
        <w:rPr>
          <w:rFonts w:ascii="Calibri" w:hAnsi="Calibri"/>
          <w:b w:val="false"/>
          <w:i w:val="false"/>
          <w:color w:val="000000"/>
          <w:sz w:val="22"/>
        </w:rPr>
        <w:t>③</w:t>
      </w:r>
      <w:r>
        <w:rPr>
          <w:rFonts w:ascii="Times New Roman" w:hAnsi="Times New Roman"/>
          <w:b w:val="false"/>
          <w:i w:val="false"/>
          <w:color w:val="000000"/>
          <w:sz w:val="22"/>
        </w:rPr>
        <w:t>中华文化具有应对挑战、与时俱进的创造力和海纳百川、有容乃大的包容力。</w:t>
      </w:r>
      <w:r>
        <w:rPr>
          <w:rFonts w:ascii="Calibri" w:hAnsi="Calibri"/>
          <w:b w:val="false"/>
          <w:i w:val="false"/>
          <w:color w:val="000000"/>
          <w:sz w:val="22"/>
        </w:rPr>
        <w:t>④</w:t>
      </w:r>
      <w:r>
        <w:rPr>
          <w:rFonts w:ascii="Times New Roman" w:hAnsi="Times New Roman"/>
          <w:b w:val="false"/>
          <w:i w:val="false"/>
          <w:color w:val="000000"/>
          <w:sz w:val="22"/>
        </w:rPr>
        <w:t>坚持以马克思主义为指导，推动中华优秀传统文化创造性转化、创新性发展。继承革命文化，发展社会主义先进文化，不忘本来，吸收外来，面向未来，不断铸就中华文化新辉煌。</w:t>
      </w:r>
    </w:p>
    <w:p>
      <w:pPr>
        <w:spacing w:before="0" w:after="0" w:line="360" w:lineRule="auto"/>
      </w:pPr>
      <w:r>
        <w:rPr>
          <w:color w:val="0000FF"/>
        </w:rPr>
        <w:t>【知识点】</w:t>
      </w:r>
      <w:r>
        <w:t>社会主义精神文明建设；实施科教兴国战略；维护社会公平与正义</w:t>
      </w:r>
    </w:p>
    <w:p>
      <w:pPr>
        <w:spacing w:line="360" w:lineRule="auto"/>
        <w:ind w:left="0"/>
        <w:jc w:val="left"/>
        <w:textAlignment w:val="center"/>
      </w:pPr>
      <w:r>
        <w:rPr>
          <w:color w:val="0000FF"/>
        </w:rPr>
        <w:t>【解析】</w:t>
      </w:r>
      <w:r>
        <w:rPr>
          <w:rFonts w:ascii="Times New Roman" w:hAnsi="Times New Roman"/>
          <w:b w:val="false"/>
          <w:i w:val="false"/>
          <w:color w:val="000000"/>
          <w:sz w:val="22"/>
        </w:rPr>
        <w:t>【分析】（1）浙江省通过推广茶叶采摘和精加工智慧装备，以“茶产业大脑”打通种植、加工、流通等全环节的数据流，全面提升茶叶生产现代化水平，说明 "智慧茶"能够绿叶生金的秘诀是要增强自主创新能力，坚持自主创新、重点跨越、支撑发展、引领未来的方针，坚定不移地走中国特色自主创新道路。</w:t>
      </w:r>
      <w:r>
        <w:br/>
      </w:r>
      <w:r>
        <w:rPr>
          <w:rFonts w:ascii="Times New Roman" w:hAnsi="Times New Roman"/>
          <w:b w:val="false"/>
          <w:i w:val="false"/>
          <w:color w:val="000000"/>
          <w:sz w:val="22"/>
        </w:rPr>
        <w:t>
（2）共富茶千里生根说明共享发展成果，体现社会公平的价值，因此本题可以从公平是个人生存和发展的重要保障，是社会稳定和进步的重要基础等方面分析回答即可。</w:t>
      </w:r>
      <w:r>
        <w:br/>
      </w:r>
      <w:r>
        <w:rPr>
          <w:rFonts w:ascii="Times New Roman" w:hAnsi="Times New Roman"/>
          <w:b w:val="false"/>
          <w:i w:val="false"/>
          <w:color w:val="000000"/>
          <w:sz w:val="22"/>
        </w:rPr>
        <w:t>
（3）本题要求从文化的角度分析 "人文茶""代代传承的认识，因此可以从代代传承的原因，做法等方面分析，具体可以从中华文化的特点，价值， 中华文化具有应对挑战、与时俱进的创造力和海纳百川、有容乃大的包容力。新时代传承和发展中国特色社会主义文化，要推动中华优秀传统文化创造性转化、创新性发展，继承革命文化，发展社会主义先进文化，不忘本来，吸收外来，面向未来，不断铸就中华文化新辉煌等方面分析回答即可。</w:t>
      </w:r>
      <w:r>
        <w:br/>
      </w:r>
      <w:r>
        <w:rPr>
          <w:rFonts w:ascii="Times New Roman" w:hAnsi="Times New Roman"/>
          <w:b w:val="false"/>
          <w:i w:val="false"/>
          <w:color w:val="000000"/>
          <w:sz w:val="22"/>
        </w:rPr>
        <w:t>
【点评】本题考查对增强我国科技创新能力，公平的作用，中华文化等相关知识的理解和运用，文化是一个国家、一个民族的灵魂。文化自信是对自身文化价值的充分肯定，是对自身文化生命力的坚定信念，是一个国家、一个民族发展中更基本、更深沉、更持久的力量。坚定文化自信，事关国运兴衰、文化安全和民族精神的传承发展。</w:t>
      </w:r>
    </w:p>
    <w:sectPr w:rsidR="0023135B" w:rsidSect="008F3083">
      <w:headerReference w:type="default" r:id="rId6"/>
      <w:footerReference w:type="default" r:id="rId7"/>
      <w:pgSz w:w="11906" w:h="16838" w:code="9"/>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0CDE" w:rsidRDefault="00680CDE" w:rsidP="008F3083">
      <w:r>
        <w:separator/>
      </w:r>
    </w:p>
  </w:endnote>
  <w:endnote w:type="continuationSeparator" w:id="0">
    <w:p w:rsidR="00680CDE" w:rsidRDefault="00680CDE" w:rsidP="008F3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Pr="00BE4FA2" w:rsidR="00BE4FA2" w:rsidP="00DB2673" w:rsidRDefault="00BE4FA2">
    <w:pPr>
      <w:pStyle w:val="a4"/>
      <w:tabs>
        <w:tab w:val="clear" w:pos="8306"/>
        <w:tab w:val="right" w:pos="9638"/>
      </w:tabs>
      <w:jc w:val="right"/>
      <w:rPr>
        <w:rFonts w:ascii="微软雅黑" w:hAnsi="微软雅黑" w:eastAsia="微软雅黑"/>
      </w:rPr>
    </w:pPr>
    <w:r w:rsidRPr="00BE4FA2">
      <w:rPr>
        <w:rFonts w:ascii="微软雅黑" w:hAnsi="微软雅黑" w:eastAsia="微软雅黑"/>
        <w:lang w:val="zh-CN"/>
      </w:rPr>
      <w:t xml:space="preserve"> </w:t>
    </w:r>
    <w:r w:rsidRPr="00BE4FA2">
      <w:rPr>
        <w:rFonts w:ascii="微软雅黑" w:hAnsi="微软雅黑" w:eastAsia="微软雅黑"/>
        <w:b/>
        <w:bCs/>
      </w:rPr>
      <w:fldChar w:fldCharType="begin"/>
    </w:r>
    <w:r w:rsidRPr="00BE4FA2">
      <w:rPr>
        <w:rFonts w:ascii="微软雅黑" w:hAnsi="微软雅黑" w:eastAsia="微软雅黑"/>
        <w:b/>
        <w:bCs/>
      </w:rPr>
      <w:instrText>PAGE  \* Arabic  \* MERGEFORMAT</w:instrText>
    </w:r>
    <w:r w:rsidRPr="00BE4FA2">
      <w:rPr>
        <w:rFonts w:ascii="微软雅黑" w:hAnsi="微软雅黑" w:eastAsia="微软雅黑"/>
        <w:b/>
        <w:bCs/>
      </w:rPr>
      <w:fldChar w:fldCharType="separate"/>
    </w:r>
    <w:r w:rsidRPr="00227DE3" w:rsidR="00227DE3">
      <w:rPr>
        <w:rFonts w:ascii="微软雅黑" w:hAnsi="微软雅黑" w:eastAsia="微软雅黑"/>
        <w:b/>
        <w:bCs/>
        <w:noProof/>
        <w:lang w:val="zh-CN"/>
      </w:rPr>
      <w:t>1</w:t>
    </w:r>
    <w:r w:rsidRPr="00BE4FA2">
      <w:rPr>
        <w:rFonts w:ascii="微软雅黑" w:hAnsi="微软雅黑" w:eastAsia="微软雅黑"/>
        <w:b/>
        <w:bCs/>
      </w:rPr>
      <w:fldChar w:fldCharType="end"/>
    </w:r>
    <w:r w:rsidRPr="00BE4FA2">
      <w:rPr>
        <w:rFonts w:ascii="微软雅黑" w:hAnsi="微软雅黑" w:eastAsia="微软雅黑"/>
        <w:lang w:val="zh-CN"/>
      </w:rPr>
      <w:t xml:space="preserve"> / </w:t>
    </w:r>
    <w:r w:rsidRPr="00BE4FA2">
      <w:rPr>
        <w:rFonts w:ascii="微软雅黑" w:hAnsi="微软雅黑" w:eastAsia="微软雅黑"/>
        <w:b/>
        <w:bCs/>
      </w:rPr>
      <w:fldChar w:fldCharType="begin"/>
    </w:r>
    <w:r w:rsidRPr="00BE4FA2">
      <w:rPr>
        <w:rFonts w:ascii="微软雅黑" w:hAnsi="微软雅黑" w:eastAsia="微软雅黑"/>
        <w:b/>
        <w:bCs/>
      </w:rPr>
      <w:instrText>NUMPAGES  \* Arabic  \* MERGEFORMAT</w:instrText>
    </w:r>
    <w:r w:rsidRPr="00BE4FA2">
      <w:rPr>
        <w:rFonts w:ascii="微软雅黑" w:hAnsi="微软雅黑" w:eastAsia="微软雅黑"/>
        <w:b/>
        <w:bCs/>
      </w:rPr>
      <w:fldChar w:fldCharType="separate"/>
    </w:r>
    <w:r w:rsidRPr="00227DE3" w:rsidR="00227DE3">
      <w:rPr>
        <w:rFonts w:ascii="微软雅黑" w:hAnsi="微软雅黑" w:eastAsia="微软雅黑"/>
        <w:b/>
        <w:bCs/>
        <w:noProof/>
        <w:lang w:val="zh-CN"/>
      </w:rPr>
      <w:t>1</w:t>
    </w:r>
    <w:r w:rsidRPr="00BE4FA2">
      <w:rPr>
        <w:rFonts w:ascii="微软雅黑" w:hAnsi="微软雅黑" w:eastAsia="微软雅黑"/>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0CDE" w:rsidRDefault="00680CDE" w:rsidP="008F3083">
      <w:r>
        <w:separator/>
      </w:r>
    </w:p>
  </w:footnote>
  <w:footnote w:type="continuationSeparator" w:id="0">
    <w:p w:rsidR="00680CDE" w:rsidRDefault="00680CDE" w:rsidP="008F3083">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Pr="00227DE3" w:rsidR="008F3083" w:rsidP="00227DE3" w:rsidRDefault="008F3083">
    <w:pPr>
      <w:pStyle w:val="a3"/>
      <w:pBdr>
        <w:bottom w:val="none" w:color="auto" w:sz="0" w:space="0"/>
      </w:pBdr>
    </w:pPr>
  </w:p>
</w:hdr>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15">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spidmax="2049" v:ext="edi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2010E3"/>
    <w:rsid w:val="00227DE3"/>
    <w:rsid w:val="0023135B"/>
    <w:rsid w:val="00530734"/>
    <w:rsid w:val="00680CDE"/>
    <w:rsid w:val="0071385B"/>
    <w:rsid w:val="007E26CD"/>
    <w:rsid w:val="00831030"/>
    <w:rsid w:val="008F3083"/>
    <w:rsid w:val="00BE4FA2"/>
    <w:rsid w:val="00C256B3"/>
    <w:rsid w:val="00DB2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5:chartTrackingRefBased/>
  <w15:docId w15:val="{AEF71830-7372-4D6C-8DF7-529EB7C953F9}"/>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heme="minorHAnsi" w:hAnsiTheme="minorHAnsi" w:eastAsiaTheme="minorEastAsia" w:cstheme="minorBidi"/>
        <w:kern w:val="2"/>
        <w:sz w:val="21"/>
        <w:szCs w:val="22"/>
        <w:lang w:val="en-US" w:eastAsia="zh-CN"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a" w:default="true">
    <w:name w:val="Normal"/>
    <w:qFormat/>
    <w:pPr>
      <w:widowControl w:val="false"/>
      <w:jc w:val="both"/>
    </w:pPr>
    <w:rPr>
      <w:kern w:val="2"/>
    </w:rPr>
  </w:style>
  <w:style w:type="character" w:styleId="a0" w:default="true">
    <w:name w:val="Default Paragraph Font"/>
    <w:uiPriority w:val="1"/>
    <w:semiHidden/>
    <w:unhideWhenUsed/>
  </w:style>
  <w:style w:type="table" w:styleId="a1" w:default="true">
    <w:name w:val="Normal Table"/>
    <w:uiPriority w:val="99"/>
    <w:semiHidden/>
    <w:unhideWhenUsed/>
    <w:tblPr>
      <w:tblInd w:w="0" w:type="dxa"/>
      <w:tblCellMar>
        <w:top w:w="0" w:type="dxa"/>
        <w:left w:w="108" w:type="dxa"/>
        <w:bottom w:w="0" w:type="dxa"/>
        <w:right w:w="108" w:type="dxa"/>
      </w:tblCellMar>
    </w:tblPr>
  </w:style>
  <w:style w:type="numbering" w:styleId="a2" w:default="true">
    <w:name w:val="No List"/>
    <w:uiPriority w:val="99"/>
    <w:semiHidden/>
    <w:unhideWhenUsed/>
  </w:style>
  <w:style w:type="paragraph" w:styleId="a3">
    <w:name w:val="header"/>
    <w:basedOn w:val="a"/>
    <w:link w:val="Char"/>
    <w:uiPriority w:val="99"/>
    <w:unhideWhenUsed/>
    <w:rsid w:val="008F3083"/>
    <w:pPr>
      <w:pBdr>
        <w:bottom w:val="single" w:color="auto" w:sz="6" w:space="1"/>
      </w:pBdr>
      <w:tabs>
        <w:tab w:val="center" w:pos="4153"/>
        <w:tab w:val="right" w:pos="8306"/>
      </w:tabs>
      <w:snapToGrid w:val="false"/>
      <w:jc w:val="center"/>
    </w:pPr>
    <w:rPr>
      <w:kern w:val="2"/>
      <w:sz w:val="18"/>
      <w:szCs w:val="18"/>
    </w:rPr>
  </w:style>
  <w:style w:type="character" w:styleId="Char" w:customStyle="true">
    <w:name w:val="页眉 Char"/>
    <w:basedOn w:val="a0"/>
    <w:link w:val="a3"/>
    <w:uiPriority w:val="99"/>
    <w:rsid w:val="008F3083"/>
    <w:rPr>
      <w:sz w:val="18"/>
      <w:szCs w:val="18"/>
    </w:rPr>
  </w:style>
  <w:style w:type="paragraph" w:styleId="a4">
    <w:name w:val="footer"/>
    <w:basedOn w:val="a"/>
    <w:link w:val="Char0"/>
    <w:uiPriority w:val="99"/>
    <w:unhideWhenUsed/>
    <w:rsid w:val="008F3083"/>
    <w:pPr>
      <w:tabs>
        <w:tab w:val="center" w:pos="4153"/>
        <w:tab w:val="right" w:pos="8306"/>
      </w:tabs>
      <w:snapToGrid w:val="false"/>
      <w:jc w:val="left"/>
    </w:pPr>
    <w:rPr>
      <w:kern w:val="2"/>
      <w:sz w:val="18"/>
      <w:szCs w:val="18"/>
    </w:rPr>
  </w:style>
  <w:style w:type="character" w:styleId="Char0" w:customStyle="true">
    <w:name w:val="页脚 Char"/>
    <w:basedOn w:val="a0"/>
    <w:link w:val="a4"/>
    <w:uiPriority w:val="99"/>
    <w:rsid w:val="008F308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
    <Relationship Target="fontTable.xml" Type="http://schemas.openxmlformats.org/officeDocument/2006/relationships/fontTable" Id="rId8"/>
    <Relationship Target="webSettings.xml" Type="http://schemas.openxmlformats.org/officeDocument/2006/relationships/webSettings" Id="rId3"/>
    <Relationship Target="footer1.xml" Type="http://schemas.openxmlformats.org/officeDocument/2006/relationships/footer" Id="rId7"/>
    <Relationship Target="settings.xml" Type="http://schemas.openxmlformats.org/officeDocument/2006/relationships/settings" Id="rId2"/>
    <Relationship Target="styles.xml" Type="http://schemas.openxmlformats.org/officeDocument/2006/relationships/styles" Id="rId1"/>
    <Relationship Target="header1.xml" Type="http://schemas.openxmlformats.org/officeDocument/2006/relationships/header" Id="rId6"/>
    <Relationship Target="endnotes.xml" Type="http://schemas.openxmlformats.org/officeDocument/2006/relationships/endnotes" Id="rId5"/>
    <Relationship Target="footnotes.xml" Type="http://schemas.openxmlformats.org/officeDocument/2006/relationships/footnotes" Id="rId4"/>
    <Relationship Target="theme/theme1.xml" Type="http://schemas.openxmlformats.org/officeDocument/2006/relationships/theme" Id="rId9"/>
    <Relationship Target="media/document_image_rId4.png" Type="http://schemas.openxmlformats.org/officeDocument/2006/relationships/image" Id="rId1691938034148_0_48216"/>
    <Relationship Target="media/document_image_rId5.png" Type="http://schemas.openxmlformats.org/officeDocument/2006/relationships/image" Id="rId1691938033666_0_20131"/>
    <Relationship Target="media/document_image_rId6.png" Type="http://schemas.openxmlformats.org/officeDocument/2006/relationships/image" Id="rId1691938033656_0_3576"/>
    <Relationship Target="media/document_image_rId7.png" Type="http://schemas.openxmlformats.org/officeDocument/2006/relationships/image" Id="rId1691938033661_0_93335"/>
    <Relationship Target="media/document_image_rId8.png" Type="http://schemas.openxmlformats.org/officeDocument/2006/relationships/image" Id="rId1691938033653_0_23848"/>
    <Relationship Target="media/document_image_rId9.png" Type="http://schemas.openxmlformats.org/officeDocument/2006/relationships/image" Id="rId1691938033849_0_69724"/>
    <Relationship Target="media/document_image_rId10.png" Type="http://schemas.openxmlformats.org/officeDocument/2006/relationships/image" Id="rId1691938033982_0_25242"/>
    <Relationship Target="media/document_image_rId11.png" Type="http://schemas.openxmlformats.org/officeDocument/2006/relationships/image" Id="rId1691938035246_0_41443"/>
    <Relationship Target="media/document_image_rId12.png" Type="http://schemas.openxmlformats.org/officeDocument/2006/relationships/image" Id="rId1691938035403_0_92584"/>
    <Relationship Target="media/document_image_rId13.png" Type="http://schemas.openxmlformats.org/officeDocument/2006/relationships/image" Id="rId1691938035185_0_34455"/>
    <Relationship Target="media/document_image_rId14.png" Type="http://schemas.openxmlformats.org/officeDocument/2006/relationships/image" Id="rId1691938034533_0_8771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深圳市二一教育股份有限公司</properties:Company>
  <properties:Pages>1</properties:Pages>
  <properties:Words>0</properties:Words>
  <properties:Characters>0</properties:Characters>
  <properties:Lines>0</properties:Lines>
  <properties:Paragraphs>0</properties:Paragraphs>
  <properties:TotalTime>22</properties:TotalTime>
  <properties:ScaleCrop>false</properties:ScaleCrop>
  <properties:LinksUpToDate>false</properties:LinksUpToDate>
  <properties:CharactersWithSpaces>0</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2021-12-20T01:40:00Z</dcterms:created>
  <dc:creator>zujuan.21cnjy.com</dc:creator>
  <dc:description/>
  <cp:keywords/>
  <cp:lastModifiedBy>notemplate</cp:lastModifiedBy>
  <dcterms:modified xmlns:xsi="http://www.w3.org/2001/XMLSchema-instance" xsi:type="dcterms:W3CDTF">2023-09-08T01:08:00Z</dcterms:modified>
  <cp:revision>5</cp:revision>
  <dc:subject/>
  <dc:title>浙江省湖州市2023年中考社会·法治真题试卷</dc:title>
</cp:coreProperties>
</file>