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458" w:lineRule="auto"/>
        <w:rPr>
          <w:rFonts w:ascii="Arial"/>
          <w:sz w:val="21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62336" behindDoc="0" locked="0" layoutInCell="0" allowOverlap="1">
                <wp:simplePos x="0" y="0"/>
                <wp:positionH relativeFrom="page">
                  <wp:posOffset>-1035164</wp:posOffset>
                </wp:positionH>
                <wp:positionV relativeFrom="page">
                  <wp:posOffset>4280443</wp:posOffset>
                </wp:positionV>
                <wp:extent cx="3204210" cy="313054"/>
                <wp:effectExtent l="0" t="0" r="0" b="0"/>
                <wp:wrapNone/>
                <wp:docPr id="1" name="TextBox 1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-1035164" y="4280443"/>
                          <a:ext cx="3204210" cy="313054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119" w:line="176" w:lineRule="auto"/>
                              <w:rPr>
                                <w:rFonts w:ascii="LiSu" w:hAnsi="LiSu" w:eastAsia="LiSu" w:cs="LiSu"/>
                                <w:sz w:val="37"/>
                                <w:szCs w:val="37"/>
                              </w:rPr>
                            </w:pPr>
                            <w:r>
                              <w:rPr>
                                <w:rFonts w:ascii="LiSu" w:hAnsi="LiSu" w:eastAsia="LiSu" w:cs="LiSu"/>
                                <w:sz w:val="37"/>
                                <w:szCs w:val="37"/>
                                <w:spacing w:val="47"/>
                              </w:rPr>
                              <w:t>励志照亮人生知识改变命运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" style="position:absolute;margin-left:-81.509pt;margin-top:337.043pt;mso-position-vertical-relative:page;mso-position-horizontal-relative:page;width:252.3pt;height:24.65pt;z-index:251662336;rotation:27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119" w:line="176" w:lineRule="auto"/>
                        <w:rPr>
                          <w:rFonts w:ascii="LiSu" w:hAnsi="LiSu" w:eastAsia="LiSu" w:cs="LiSu"/>
                          <w:sz w:val="37"/>
                          <w:szCs w:val="37"/>
                        </w:rPr>
                      </w:pPr>
                      <w:r>
                        <w:rPr>
                          <w:rFonts w:ascii="LiSu" w:hAnsi="LiSu" w:eastAsia="LiSu" w:cs="LiSu"/>
                          <w:sz w:val="37"/>
                          <w:szCs w:val="37"/>
                          <w:spacing w:val="47"/>
                        </w:rPr>
                        <w:t>励志照亮人生知识改变命运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page">
                  <wp:posOffset>-979795</wp:posOffset>
                </wp:positionH>
                <wp:positionV relativeFrom="page">
                  <wp:posOffset>4270052</wp:posOffset>
                </wp:positionV>
                <wp:extent cx="3663950" cy="280670"/>
                <wp:effectExtent l="0" t="0" r="0" b="0"/>
                <wp:wrapNone/>
                <wp:docPr id="2" name="TextBox 2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-979795" y="4270052"/>
                          <a:ext cx="3663950" cy="28067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85" w:line="224" w:lineRule="auto"/>
                              <w:rPr>
                                <w:rFonts w:ascii="KaiTi" w:hAnsi="KaiTi" w:eastAsia="KaiTi" w:cs="KaiTi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KaiTi" w:hAnsi="KaiTi" w:eastAsia="KaiTi" w:cs="KaiTi"/>
                                <w:sz w:val="22"/>
                                <w:szCs w:val="22"/>
                                <w:spacing w:val="3"/>
                              </w:rPr>
                              <w:t>班级</w:t>
                            </w:r>
                            <w:r>
                              <w:rPr>
                                <w:rFonts w:ascii="KaiTi" w:hAnsi="KaiTi" w:eastAsia="KaiTi" w:cs="KaiTi"/>
                                <w:sz w:val="22"/>
                                <w:szCs w:val="22"/>
                                <w:u w:val="single" w:color="auto"/>
                                <w:spacing w:val="7"/>
                              </w:rPr>
                              <w:t xml:space="preserve">        </w:t>
                            </w:r>
                            <w:r>
                              <w:rPr>
                                <w:rFonts w:ascii="KaiTi" w:hAnsi="KaiTi" w:eastAsia="KaiTi" w:cs="KaiTi"/>
                                <w:sz w:val="22"/>
                                <w:szCs w:val="22"/>
                                <w:spacing w:val="3"/>
                              </w:rPr>
                              <w:t xml:space="preserve">    </w:t>
                            </w:r>
                            <w:r>
                              <w:rPr>
                                <w:rFonts w:ascii="KaiTi" w:hAnsi="KaiTi" w:eastAsia="KaiTi" w:cs="KaiTi"/>
                                <w:sz w:val="22"/>
                                <w:szCs w:val="22"/>
                                <w:spacing w:val="3"/>
                              </w:rPr>
                              <w:t>姓名</w:t>
                            </w:r>
                            <w:r>
                              <w:rPr>
                                <w:rFonts w:ascii="KaiTi" w:hAnsi="KaiTi" w:eastAsia="KaiTi" w:cs="KaiTi"/>
                                <w:sz w:val="22"/>
                                <w:szCs w:val="22"/>
                                <w:spacing w:val="-73"/>
                              </w:rPr>
                              <w:t xml:space="preserve"> </w:t>
                            </w:r>
                            <w:r>
                              <w:rPr>
                                <w:rFonts w:ascii="KaiTi" w:hAnsi="KaiTi" w:eastAsia="KaiTi" w:cs="KaiTi"/>
                                <w:sz w:val="22"/>
                                <w:szCs w:val="22"/>
                                <w:u w:val="single" w:color="auto"/>
                                <w:spacing w:val="9"/>
                              </w:rPr>
                              <w:t xml:space="preserve">            </w:t>
                            </w:r>
                            <w:r>
                              <w:rPr>
                                <w:rFonts w:ascii="KaiTi" w:hAnsi="KaiTi" w:eastAsia="KaiTi" w:cs="KaiTi"/>
                                <w:sz w:val="22"/>
                                <w:szCs w:val="22"/>
                                <w:spacing w:val="10"/>
                              </w:rPr>
                              <w:t xml:space="preserve">    </w:t>
                            </w:r>
                            <w:r>
                              <w:rPr>
                                <w:rFonts w:ascii="KaiTi" w:hAnsi="KaiTi" w:eastAsia="KaiTi" w:cs="KaiTi"/>
                                <w:sz w:val="26"/>
                                <w:szCs w:val="26"/>
                                <w:spacing w:val="3"/>
                              </w:rPr>
                              <w:t>得分</w:t>
                            </w:r>
                            <w:r>
                              <w:rPr>
                                <w:rFonts w:ascii="KaiTi" w:hAnsi="KaiTi" w:eastAsia="KaiTi" w:cs="KaiTi"/>
                                <w:sz w:val="26"/>
                                <w:szCs w:val="26"/>
                                <w:u w:val="single" w:color="auto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" style="position:absolute;margin-left:-77.1493pt;margin-top:336.225pt;mso-position-vertical-relative:page;mso-position-horizontal-relative:page;width:288.5pt;height:22.1pt;z-index:251661312;rotation:27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85" w:line="224" w:lineRule="auto"/>
                        <w:rPr>
                          <w:rFonts w:ascii="KaiTi" w:hAnsi="KaiTi" w:eastAsia="KaiTi" w:cs="KaiTi"/>
                          <w:sz w:val="26"/>
                          <w:szCs w:val="26"/>
                        </w:rPr>
                      </w:pPr>
                      <w:r>
                        <w:rPr>
                          <w:rFonts w:ascii="KaiTi" w:hAnsi="KaiTi" w:eastAsia="KaiTi" w:cs="KaiTi"/>
                          <w:sz w:val="22"/>
                          <w:szCs w:val="22"/>
                          <w:spacing w:val="3"/>
                        </w:rPr>
                        <w:t>班级</w:t>
                      </w:r>
                      <w:r>
                        <w:rPr>
                          <w:rFonts w:ascii="KaiTi" w:hAnsi="KaiTi" w:eastAsia="KaiTi" w:cs="KaiTi"/>
                          <w:sz w:val="22"/>
                          <w:szCs w:val="22"/>
                          <w:u w:val="single" w:color="auto"/>
                          <w:spacing w:val="7"/>
                        </w:rPr>
                        <w:t xml:space="preserve">        </w:t>
                      </w:r>
                      <w:r>
                        <w:rPr>
                          <w:rFonts w:ascii="KaiTi" w:hAnsi="KaiTi" w:eastAsia="KaiTi" w:cs="KaiTi"/>
                          <w:sz w:val="22"/>
                          <w:szCs w:val="22"/>
                          <w:spacing w:val="3"/>
                        </w:rPr>
                        <w:t xml:space="preserve">    </w:t>
                      </w:r>
                      <w:r>
                        <w:rPr>
                          <w:rFonts w:ascii="KaiTi" w:hAnsi="KaiTi" w:eastAsia="KaiTi" w:cs="KaiTi"/>
                          <w:sz w:val="22"/>
                          <w:szCs w:val="22"/>
                          <w:spacing w:val="3"/>
                        </w:rPr>
                        <w:t>姓名</w:t>
                      </w:r>
                      <w:r>
                        <w:rPr>
                          <w:rFonts w:ascii="KaiTi" w:hAnsi="KaiTi" w:eastAsia="KaiTi" w:cs="KaiTi"/>
                          <w:sz w:val="22"/>
                          <w:szCs w:val="22"/>
                          <w:spacing w:val="-73"/>
                        </w:rPr>
                        <w:t xml:space="preserve"> </w:t>
                      </w:r>
                      <w:r>
                        <w:rPr>
                          <w:rFonts w:ascii="KaiTi" w:hAnsi="KaiTi" w:eastAsia="KaiTi" w:cs="KaiTi"/>
                          <w:sz w:val="22"/>
                          <w:szCs w:val="22"/>
                          <w:u w:val="single" w:color="auto"/>
                          <w:spacing w:val="9"/>
                        </w:rPr>
                        <w:t xml:space="preserve">            </w:t>
                      </w:r>
                      <w:r>
                        <w:rPr>
                          <w:rFonts w:ascii="KaiTi" w:hAnsi="KaiTi" w:eastAsia="KaiTi" w:cs="KaiTi"/>
                          <w:sz w:val="22"/>
                          <w:szCs w:val="22"/>
                          <w:spacing w:val="10"/>
                        </w:rPr>
                        <w:t xml:space="preserve">    </w:t>
                      </w:r>
                      <w:r>
                        <w:rPr>
                          <w:rFonts w:ascii="KaiTi" w:hAnsi="KaiTi" w:eastAsia="KaiTi" w:cs="KaiTi"/>
                          <w:sz w:val="26"/>
                          <w:szCs w:val="26"/>
                          <w:spacing w:val="3"/>
                        </w:rPr>
                        <w:t>得分</w:t>
                      </w:r>
                      <w:r>
                        <w:rPr>
                          <w:rFonts w:ascii="KaiTi" w:hAnsi="KaiTi" w:eastAsia="KaiTi" w:cs="KaiTi"/>
                          <w:sz w:val="26"/>
                          <w:szCs w:val="26"/>
                          <w:u w:val="single" w:color="auto"/>
                        </w:rPr>
                        <w:t xml:space="preserve">        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rect id="_x0000_s3" style="position:absolute;margin-left:77.0004pt;margin-top:61.9986pt;mso-position-vertical-relative:page;mso-position-horizontal-relative:page;width:1pt;height:631.05pt;z-index:251666432;" o:allowincell="f" fillcolor="#000000" filled="true" stroked="false"/>
        </w:pict>
      </w:r>
      <w:r>
        <w:pict>
          <v:rect id="_x0000_s4" style="position:absolute;margin-left:28.9979pt;margin-top:60.9969pt;mso-position-vertical-relative:page;mso-position-horizontal-relative:page;width:1.05pt;height:623.55pt;z-index:251667456;" o:allowincell="f" fillcolor="#000000" filled="true" stroked="false"/>
        </w:pict>
      </w: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342918</wp:posOffset>
            </wp:positionH>
            <wp:positionV relativeFrom="page">
              <wp:posOffset>742952</wp:posOffset>
            </wp:positionV>
            <wp:extent cx="679462" cy="1790737"/>
            <wp:effectExtent l="0" t="0" r="0" b="0"/>
            <wp:wrapNone/>
            <wp:docPr id="3" name="IM 3"/>
            <wp:cNvGraphicFramePr/>
            <a:graphic>
              <a:graphicData uri="http://schemas.openxmlformats.org/drawingml/2006/picture">
                <pic:pic>
                  <pic:nvPicPr>
                    <pic:cNvPr id="3" name="IM 3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79462" cy="1790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0" allowOverlap="1">
            <wp:simplePos x="0" y="0"/>
            <wp:positionH relativeFrom="page">
              <wp:posOffset>387323</wp:posOffset>
            </wp:positionH>
            <wp:positionV relativeFrom="page">
              <wp:posOffset>6432529</wp:posOffset>
            </wp:positionV>
            <wp:extent cx="533428" cy="520712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3428" cy="520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317493</wp:posOffset>
            </wp:positionH>
            <wp:positionV relativeFrom="page">
              <wp:posOffset>6991310</wp:posOffset>
            </wp:positionV>
            <wp:extent cx="685836" cy="1803458"/>
            <wp:effectExtent l="0" t="0" r="0" b="0"/>
            <wp:wrapNone/>
            <wp:docPr id="5" name="IM 5"/>
            <wp:cNvGraphicFramePr/>
            <a:graphic>
              <a:graphicData uri="http://schemas.openxmlformats.org/drawingml/2006/picture">
                <pic:pic>
                  <pic:nvPicPr>
                    <pic:cNvPr id="5" name="IM 5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5836" cy="18034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5638820</wp:posOffset>
            </wp:positionH>
            <wp:positionV relativeFrom="page">
              <wp:posOffset>6578632</wp:posOffset>
            </wp:positionV>
            <wp:extent cx="1092211" cy="996901"/>
            <wp:effectExtent l="0" t="0" r="0" b="0"/>
            <wp:wrapNone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92211" cy="996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right="80"/>
        <w:spacing w:before="127" w:line="219" w:lineRule="auto"/>
        <w:jc w:val="right"/>
        <w:rPr>
          <w:rFonts w:ascii="SimSun" w:hAnsi="SimSun" w:eastAsia="SimSun" w:cs="SimSun"/>
          <w:sz w:val="39"/>
          <w:szCs w:val="39"/>
        </w:rPr>
      </w:pPr>
      <w:r>
        <w:rPr>
          <w:rFonts w:ascii="SimSun" w:hAnsi="SimSun" w:eastAsia="SimSun" w:cs="SimSun"/>
          <w:sz w:val="39"/>
          <w:szCs w:val="39"/>
          <w:b/>
          <w:bCs/>
          <w:spacing w:val="10"/>
        </w:rPr>
        <w:t>2020年浙江省初中毕业生学业考试(衢州市卷)</w:t>
      </w:r>
    </w:p>
    <w:p>
      <w:pPr>
        <w:ind w:left="4907"/>
        <w:spacing w:before="340" w:line="219" w:lineRule="auto"/>
        <w:rPr>
          <w:rFonts w:ascii="SimSun" w:hAnsi="SimSun" w:eastAsia="SimSun" w:cs="SimSun"/>
          <w:sz w:val="52"/>
          <w:szCs w:val="52"/>
        </w:rPr>
      </w:pPr>
      <w:r>
        <w:rPr>
          <w:rFonts w:ascii="SimSun" w:hAnsi="SimSun" w:eastAsia="SimSun" w:cs="SimSun"/>
          <w:sz w:val="52"/>
          <w:szCs w:val="52"/>
          <w:b/>
          <w:bCs/>
          <w:spacing w:val="-11"/>
        </w:rPr>
        <w:t>社会政洽</w:t>
      </w:r>
    </w:p>
    <w:p>
      <w:pPr>
        <w:ind w:left="3640"/>
        <w:spacing w:before="162" w:line="220" w:lineRule="auto"/>
        <w:rPr>
          <w:rFonts w:ascii="KaiTi" w:hAnsi="KaiTi" w:eastAsia="KaiTi" w:cs="KaiTi"/>
          <w:sz w:val="29"/>
          <w:szCs w:val="29"/>
        </w:rPr>
      </w:pPr>
      <w:r>
        <w:rPr>
          <w:rFonts w:ascii="KaiTi" w:hAnsi="KaiTi" w:eastAsia="KaiTi" w:cs="KaiTi"/>
          <w:sz w:val="29"/>
          <w:szCs w:val="29"/>
          <w:spacing w:val="17"/>
        </w:rPr>
        <w:t>(本卷考试时间80分钟，满分80分)</w:t>
      </w:r>
    </w:p>
    <w:p>
      <w:pPr>
        <w:rPr/>
      </w:pPr>
      <w:r/>
    </w:p>
    <w:p>
      <w:pPr>
        <w:rPr/>
      </w:pPr>
      <w:r/>
    </w:p>
    <w:p>
      <w:pPr>
        <w:spacing w:line="56" w:lineRule="exact"/>
        <w:rPr/>
      </w:pPr>
      <w:r/>
    </w:p>
    <w:tbl>
      <w:tblPr>
        <w:tblStyle w:val="2"/>
        <w:tblW w:w="6159" w:type="dxa"/>
        <w:tblInd w:w="285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423"/>
        <w:gridCol w:w="1647"/>
        <w:gridCol w:w="1657"/>
        <w:gridCol w:w="1432"/>
      </w:tblGrid>
      <w:tr>
        <w:trPr>
          <w:trHeight w:val="470" w:hRule="atLeast"/>
        </w:trPr>
        <w:tc>
          <w:tcPr>
            <w:tcW w:w="1423" w:type="dxa"/>
            <w:vAlign w:val="top"/>
          </w:tcPr>
          <w:p>
            <w:pPr>
              <w:ind w:left="474"/>
              <w:spacing w:before="125" w:line="221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7"/>
              </w:rPr>
              <w:t>题号</w:t>
            </w:r>
          </w:p>
        </w:tc>
        <w:tc>
          <w:tcPr>
            <w:tcW w:w="1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57" w:type="dxa"/>
            <w:vAlign w:val="top"/>
          </w:tcPr>
          <w:p>
            <w:pPr>
              <w:ind w:left="704"/>
              <w:spacing w:before="190" w:line="178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</w:rPr>
              <w:t>二</w:t>
            </w:r>
          </w:p>
        </w:tc>
        <w:tc>
          <w:tcPr>
            <w:tcW w:w="1432" w:type="dxa"/>
            <w:vAlign w:val="top"/>
          </w:tcPr>
          <w:p>
            <w:pPr>
              <w:ind w:left="478"/>
              <w:spacing w:before="125" w:line="220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4"/>
              </w:rPr>
              <w:t>总分</w:t>
            </w:r>
          </w:p>
        </w:tc>
      </w:tr>
      <w:tr>
        <w:trPr>
          <w:trHeight w:val="459" w:hRule="atLeast"/>
        </w:trPr>
        <w:tc>
          <w:tcPr>
            <w:tcW w:w="1423" w:type="dxa"/>
            <w:vAlign w:val="top"/>
          </w:tcPr>
          <w:p>
            <w:pPr>
              <w:ind w:left="474"/>
              <w:spacing w:before="124" w:line="21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-3"/>
              </w:rPr>
              <w:t>得分</w:t>
            </w:r>
          </w:p>
        </w:tc>
        <w:tc>
          <w:tcPr>
            <w:tcW w:w="1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304" w:lineRule="auto"/>
        <w:rPr>
          <w:rFonts w:ascii="Arial"/>
          <w:sz w:val="21"/>
        </w:rPr>
      </w:pPr>
      <w:r/>
    </w:p>
    <w:p>
      <w:pPr>
        <w:ind w:left="5484"/>
        <w:spacing w:before="94" w:line="221" w:lineRule="auto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b/>
          <w:bCs/>
          <w:spacing w:val="-8"/>
        </w:rPr>
        <w:t>试卷</w:t>
      </w:r>
      <w:r>
        <w:rPr>
          <w:rFonts w:ascii="SimHei" w:hAnsi="SimHei" w:eastAsia="SimHei" w:cs="SimHei"/>
          <w:sz w:val="29"/>
          <w:szCs w:val="29"/>
          <w:spacing w:val="-82"/>
        </w:rPr>
        <w:t xml:space="preserve"> </w:t>
      </w:r>
      <w:r>
        <w:rPr>
          <w:rFonts w:ascii="SimHei" w:hAnsi="SimHei" w:eastAsia="SimHei" w:cs="SimHei"/>
          <w:sz w:val="29"/>
          <w:szCs w:val="29"/>
          <w:b/>
          <w:bCs/>
          <w:spacing w:val="-8"/>
        </w:rPr>
        <w:t>I</w:t>
      </w:r>
    </w:p>
    <w:p>
      <w:pPr>
        <w:spacing w:line="303" w:lineRule="auto"/>
        <w:rPr>
          <w:rFonts w:ascii="Arial"/>
          <w:sz w:val="21"/>
        </w:rPr>
      </w:pPr>
      <w:r/>
    </w:p>
    <w:p>
      <w:pPr>
        <w:ind w:right="94"/>
        <w:spacing w:before="71" w:line="229" w:lineRule="auto"/>
        <w:jc w:val="right"/>
        <w:rPr>
          <w:rFonts w:ascii="KaiTi" w:hAnsi="KaiTi" w:eastAsia="KaiTi" w:cs="KaiTi"/>
          <w:sz w:val="22"/>
          <w:szCs w:val="22"/>
        </w:rPr>
      </w:pPr>
      <w:r>
        <w:pict>
          <v:shape id="_x0000_s5" style="position:absolute;margin-left:88.2529pt;margin-top:1.40018pt;mso-position-vertical-relative:text;mso-position-horizontal-relative:text;width:82pt;height:36.5pt;z-index:25166336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589" w:type="dxa"/>
                    <w:tblInd w:w="25" w:type="dxa"/>
                    <w:tblLayout w:type="fixed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</w:tblPr>
                  <w:tblGrid>
                    <w:gridCol w:w="680"/>
                    <w:gridCol w:w="909"/>
                  </w:tblGrid>
                  <w:tr>
                    <w:trPr>
                      <w:trHeight w:val="270" w:hRule="atLeast"/>
                    </w:trPr>
                    <w:tc>
                      <w:tcPr>
                        <w:tcW w:w="680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  <w:tc>
                      <w:tcPr>
                        <w:tcW w:w="909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</w:tr>
                  <w:tr>
                    <w:trPr>
                      <w:trHeight w:val="389" w:hRule="atLeast"/>
                    </w:trPr>
                    <w:tc>
                      <w:tcPr>
                        <w:tcW w:w="680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  <w:tc>
                      <w:tcPr>
                        <w:tcW w:w="909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rPr>
          <w:rFonts w:ascii="SimSun" w:hAnsi="SimSun" w:eastAsia="SimSun" w:cs="SimSun"/>
          <w:sz w:val="22"/>
          <w:szCs w:val="22"/>
          <w:spacing w:val="13"/>
        </w:rPr>
        <w:t>得分</w:t>
      </w:r>
      <w:r>
        <w:rPr>
          <w:rFonts w:ascii="SimSun" w:hAnsi="SimSun" w:eastAsia="SimSun" w:cs="SimSun"/>
          <w:sz w:val="22"/>
          <w:szCs w:val="22"/>
          <w:spacing w:val="18"/>
        </w:rPr>
        <w:t xml:space="preserve">  </w:t>
      </w:r>
      <w:r>
        <w:rPr>
          <w:rFonts w:ascii="SimSun" w:hAnsi="SimSun" w:eastAsia="SimSun" w:cs="SimSun"/>
          <w:sz w:val="22"/>
          <w:szCs w:val="22"/>
          <w:spacing w:val="13"/>
          <w:position w:val="-1"/>
        </w:rPr>
        <w:t>评卷人</w:t>
      </w:r>
      <w:r>
        <w:rPr>
          <w:rFonts w:ascii="SimSun" w:hAnsi="SimSun" w:eastAsia="SimSun" w:cs="SimSun"/>
          <w:sz w:val="22"/>
          <w:szCs w:val="22"/>
          <w:spacing w:val="15"/>
          <w:position w:val="-1"/>
        </w:rPr>
        <w:t xml:space="preserve">  </w:t>
      </w:r>
      <w:r>
        <w:rPr>
          <w:rFonts w:ascii="KaiTi" w:hAnsi="KaiTi" w:eastAsia="KaiTi" w:cs="KaiTi"/>
          <w:sz w:val="22"/>
          <w:szCs w:val="22"/>
          <w:b/>
          <w:bCs/>
          <w:spacing w:val="13"/>
        </w:rPr>
        <w:t>一</w:t>
      </w:r>
      <w:r>
        <w:rPr>
          <w:rFonts w:ascii="KaiTi" w:hAnsi="KaiTi" w:eastAsia="KaiTi" w:cs="KaiTi"/>
          <w:sz w:val="22"/>
          <w:szCs w:val="22"/>
          <w:spacing w:val="-41"/>
        </w:rPr>
        <w:t xml:space="preserve"> </w:t>
      </w:r>
      <w:r>
        <w:rPr>
          <w:rFonts w:ascii="KaiTi" w:hAnsi="KaiTi" w:eastAsia="KaiTi" w:cs="KaiTi"/>
          <w:sz w:val="22"/>
          <w:szCs w:val="22"/>
          <w:b/>
          <w:bCs/>
          <w:spacing w:val="13"/>
        </w:rPr>
        <w:t>、选择题</w:t>
      </w:r>
      <w:r>
        <w:rPr>
          <w:rFonts w:ascii="KaiTi" w:hAnsi="KaiTi" w:eastAsia="KaiTi" w:cs="KaiTi"/>
          <w:sz w:val="22"/>
          <w:szCs w:val="22"/>
          <w:spacing w:val="13"/>
        </w:rPr>
        <w:t>(本题有20小题，每小题1.5分，共30分。请选出各</w:t>
      </w:r>
    </w:p>
    <w:p>
      <w:pPr>
        <w:ind w:right="287"/>
        <w:spacing w:before="128" w:line="419" w:lineRule="exact"/>
        <w:jc w:val="right"/>
        <w:rPr>
          <w:rFonts w:ascii="KaiTi" w:hAnsi="KaiTi" w:eastAsia="KaiTi" w:cs="KaiTi"/>
          <w:sz w:val="22"/>
          <w:szCs w:val="22"/>
        </w:rPr>
      </w:pPr>
      <w:r>
        <w:rPr>
          <w:rFonts w:ascii="KaiTi" w:hAnsi="KaiTi" w:eastAsia="KaiTi" w:cs="KaiTi"/>
          <w:sz w:val="22"/>
          <w:szCs w:val="22"/>
          <w:spacing w:val="10"/>
          <w:position w:val="14"/>
        </w:rPr>
        <w:t>题中一个最符合题意的正确选项，不选、多选</w:t>
      </w:r>
      <w:r>
        <w:rPr>
          <w:rFonts w:ascii="KaiTi" w:hAnsi="KaiTi" w:eastAsia="KaiTi" w:cs="KaiTi"/>
          <w:sz w:val="22"/>
          <w:szCs w:val="22"/>
          <w:spacing w:val="9"/>
          <w:position w:val="14"/>
        </w:rPr>
        <w:t>、错选均不给分)</w:t>
      </w:r>
    </w:p>
    <w:p>
      <w:pPr>
        <w:ind w:right="82"/>
        <w:spacing w:line="219" w:lineRule="auto"/>
        <w:jc w:val="righ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7"/>
        </w:rPr>
        <w:t>1.2020年3月27日，国务院提出意见，要求根据各学段特点，在大中小学设立的</w:t>
      </w:r>
    </w:p>
    <w:p>
      <w:pPr>
        <w:ind w:left="2020"/>
        <w:spacing w:before="159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8"/>
        </w:rPr>
        <w:t>必修课程是</w:t>
      </w:r>
    </w:p>
    <w:p>
      <w:pPr>
        <w:spacing w:line="169" w:lineRule="exact"/>
        <w:rPr/>
      </w:pPr>
      <w:r/>
    </w:p>
    <w:tbl>
      <w:tblPr>
        <w:tblStyle w:val="2"/>
        <w:tblW w:w="5117" w:type="dxa"/>
        <w:tblInd w:w="202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553"/>
        <w:gridCol w:w="2564"/>
      </w:tblGrid>
      <w:tr>
        <w:trPr>
          <w:trHeight w:val="314" w:hRule="atLeast"/>
        </w:trPr>
        <w:tc>
          <w:tcPr>
            <w:tcW w:w="2553" w:type="dxa"/>
            <w:vAlign w:val="top"/>
          </w:tcPr>
          <w:p>
            <w:pPr>
              <w:spacing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1"/>
              </w:rPr>
              <w:t>A.</w:t>
            </w:r>
            <w:r>
              <w:rPr>
                <w:rFonts w:ascii="SimSun" w:hAnsi="SimSun" w:eastAsia="SimSun" w:cs="SimSun"/>
                <w:sz w:val="22"/>
                <w:szCs w:val="22"/>
                <w:spacing w:val="-29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11"/>
              </w:rPr>
              <w:t>家政教育</w:t>
            </w:r>
          </w:p>
        </w:tc>
        <w:tc>
          <w:tcPr>
            <w:tcW w:w="2564" w:type="dxa"/>
            <w:vAlign w:val="top"/>
          </w:tcPr>
          <w:p>
            <w:pPr>
              <w:ind w:right="18"/>
              <w:spacing w:line="219" w:lineRule="auto"/>
              <w:jc w:val="righ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3"/>
              </w:rPr>
              <w:t>B.急救教育</w:t>
            </w:r>
          </w:p>
        </w:tc>
      </w:tr>
      <w:tr>
        <w:trPr>
          <w:trHeight w:val="315" w:hRule="atLeast"/>
        </w:trPr>
        <w:tc>
          <w:tcPr>
            <w:tcW w:w="2553" w:type="dxa"/>
            <w:vAlign w:val="top"/>
          </w:tcPr>
          <w:p>
            <w:pPr>
              <w:spacing w:before="95" w:line="19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0"/>
              </w:rPr>
              <w:t>C.</w:t>
            </w:r>
            <w:r>
              <w:rPr>
                <w:rFonts w:ascii="SimSun" w:hAnsi="SimSun" w:eastAsia="SimSun" w:cs="SimSun"/>
                <w:sz w:val="21"/>
                <w:szCs w:val="21"/>
                <w:spacing w:val="-48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20"/>
              </w:rPr>
              <w:t>劳动教育</w:t>
            </w:r>
          </w:p>
        </w:tc>
        <w:tc>
          <w:tcPr>
            <w:tcW w:w="2564" w:type="dxa"/>
            <w:vAlign w:val="top"/>
          </w:tcPr>
          <w:p>
            <w:pPr>
              <w:spacing w:before="95" w:line="193" w:lineRule="auto"/>
              <w:jc w:val="righ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3"/>
              </w:rPr>
              <w:t>D.</w:t>
            </w:r>
            <w:r>
              <w:rPr>
                <w:rFonts w:ascii="SimSun" w:hAnsi="SimSun" w:eastAsia="SimSun" w:cs="SimSun"/>
                <w:sz w:val="21"/>
                <w:szCs w:val="21"/>
                <w:spacing w:val="-37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23"/>
              </w:rPr>
              <w:t>安全教育</w:t>
            </w:r>
          </w:p>
        </w:tc>
      </w:tr>
    </w:tbl>
    <w:p>
      <w:pPr>
        <w:ind w:right="67"/>
        <w:spacing w:before="150" w:line="439" w:lineRule="exact"/>
        <w:jc w:val="righ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9"/>
          <w:position w:val="16"/>
        </w:rPr>
        <w:t>2</w:t>
      </w:r>
      <w:r>
        <w:rPr>
          <w:rFonts w:ascii="SimSun" w:hAnsi="SimSun" w:eastAsia="SimSun" w:cs="SimSun"/>
          <w:sz w:val="22"/>
          <w:szCs w:val="22"/>
          <w:spacing w:val="-62"/>
          <w:position w:val="1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9"/>
          <w:position w:val="16"/>
        </w:rPr>
        <w:t>.2020年4月12日，石油输出国组织及其石油生产盟友达成了一项历史性协</w:t>
      </w:r>
    </w:p>
    <w:p>
      <w:pPr>
        <w:ind w:right="60"/>
        <w:spacing w:before="1" w:line="218" w:lineRule="auto"/>
        <w:jc w:val="righ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5"/>
        </w:rPr>
        <w:t>议：今年5至6月间，将日均原油产量削减970万桶。该组织的简称是(</w:t>
      </w:r>
      <w:r>
        <w:rPr>
          <w:rFonts w:ascii="SimSun" w:hAnsi="SimSun" w:eastAsia="SimSun" w:cs="SimSun"/>
          <w:sz w:val="22"/>
          <w:szCs w:val="22"/>
          <w:spacing w:val="4"/>
        </w:rPr>
        <w:t xml:space="preserve">    </w:t>
      </w:r>
      <w:r>
        <w:rPr>
          <w:rFonts w:ascii="SimSun" w:hAnsi="SimSun" w:eastAsia="SimSun" w:cs="SimSun"/>
          <w:sz w:val="22"/>
          <w:szCs w:val="22"/>
          <w:spacing w:val="25"/>
        </w:rPr>
        <w:t>)</w:t>
      </w:r>
    </w:p>
    <w:p>
      <w:pPr>
        <w:ind w:left="2020"/>
        <w:spacing w:before="141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6"/>
        </w:rPr>
        <w:t>A.</w:t>
      </w:r>
      <w:r>
        <w:rPr>
          <w:rFonts w:ascii="SimSun" w:hAnsi="SimSun" w:eastAsia="SimSun" w:cs="SimSun"/>
          <w:sz w:val="22"/>
          <w:szCs w:val="22"/>
          <w:spacing w:val="-49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6"/>
        </w:rPr>
        <w:t>世贸组织</w:t>
      </w:r>
      <w:r>
        <w:rPr>
          <w:rFonts w:ascii="SimSun" w:hAnsi="SimSun" w:eastAsia="SimSun" w:cs="SimSun"/>
          <w:sz w:val="22"/>
          <w:szCs w:val="22"/>
          <w:spacing w:val="3"/>
        </w:rPr>
        <w:t xml:space="preserve">                       </w:t>
      </w:r>
      <w:r>
        <w:rPr>
          <w:rFonts w:ascii="SimSun" w:hAnsi="SimSun" w:eastAsia="SimSun" w:cs="SimSun"/>
          <w:sz w:val="22"/>
          <w:szCs w:val="22"/>
          <w:spacing w:val="6"/>
        </w:rPr>
        <w:t>B.</w:t>
      </w:r>
      <w:r>
        <w:rPr>
          <w:rFonts w:ascii="SimSun" w:hAnsi="SimSun" w:eastAsia="SimSun" w:cs="SimSun"/>
          <w:sz w:val="22"/>
          <w:szCs w:val="22"/>
          <w:spacing w:val="-38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6"/>
        </w:rPr>
        <w:t>欧</w:t>
      </w:r>
      <w:r>
        <w:rPr>
          <w:rFonts w:ascii="SimSun" w:hAnsi="SimSun" w:eastAsia="SimSun" w:cs="SimSun"/>
          <w:sz w:val="22"/>
          <w:szCs w:val="22"/>
          <w:spacing w:val="-4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6"/>
        </w:rPr>
        <w:t>盟</w:t>
      </w:r>
    </w:p>
    <w:p>
      <w:pPr>
        <w:ind w:left="2020"/>
        <w:spacing w:before="147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2"/>
        </w:rPr>
        <w:t>C.</w:t>
      </w:r>
      <w:r>
        <w:rPr>
          <w:rFonts w:ascii="SimSun" w:hAnsi="SimSun" w:eastAsia="SimSun" w:cs="SimSun"/>
          <w:sz w:val="22"/>
          <w:szCs w:val="22"/>
          <w:spacing w:val="-57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2"/>
        </w:rPr>
        <w:t>亚太经合组织</w:t>
      </w:r>
      <w:r>
        <w:rPr>
          <w:rFonts w:ascii="SimSun" w:hAnsi="SimSun" w:eastAsia="SimSun" w:cs="SimSun"/>
          <w:sz w:val="22"/>
          <w:szCs w:val="22"/>
          <w:spacing w:val="3"/>
        </w:rPr>
        <w:t xml:space="preserve">                   </w:t>
      </w:r>
      <w:r>
        <w:rPr>
          <w:rFonts w:ascii="SimSun" w:hAnsi="SimSun" w:eastAsia="SimSun" w:cs="SimSun"/>
          <w:sz w:val="22"/>
          <w:szCs w:val="22"/>
          <w:spacing w:val="12"/>
        </w:rPr>
        <w:t>D.</w:t>
      </w:r>
      <w:r>
        <w:rPr>
          <w:rFonts w:ascii="SimSun" w:hAnsi="SimSun" w:eastAsia="SimSun" w:cs="SimSun"/>
          <w:sz w:val="22"/>
          <w:szCs w:val="22"/>
          <w:spacing w:val="-25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2"/>
        </w:rPr>
        <w:t>欧佩克</w:t>
      </w:r>
    </w:p>
    <w:p>
      <w:pPr>
        <w:ind w:left="2250"/>
        <w:spacing w:before="129" w:line="421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8"/>
          <w:position w:val="15"/>
        </w:rPr>
        <w:t>如图所示区域是我国的著名水乡。读图回答第3-4题。</w:t>
      </w:r>
    </w:p>
    <w:p>
      <w:pPr>
        <w:ind w:left="1760"/>
        <w:spacing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8"/>
        </w:rPr>
        <w:t>3.甲处所示的湖泊是</w:t>
      </w:r>
    </w:p>
    <w:p>
      <w:pPr>
        <w:ind w:left="2020"/>
        <w:spacing w:before="158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9"/>
        </w:rPr>
        <w:t>A.</w:t>
      </w:r>
      <w:r>
        <w:rPr>
          <w:rFonts w:ascii="SimSun" w:hAnsi="SimSun" w:eastAsia="SimSun" w:cs="SimSun"/>
          <w:sz w:val="22"/>
          <w:szCs w:val="22"/>
          <w:spacing w:val="-4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9"/>
        </w:rPr>
        <w:t>太</w:t>
      </w:r>
      <w:r>
        <w:rPr>
          <w:rFonts w:ascii="SimSun" w:hAnsi="SimSun" w:eastAsia="SimSun" w:cs="SimSun"/>
          <w:sz w:val="22"/>
          <w:szCs w:val="22"/>
          <w:spacing w:val="-3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9"/>
        </w:rPr>
        <w:t>湖</w:t>
      </w:r>
      <w:r>
        <w:rPr>
          <w:rFonts w:ascii="SimSun" w:hAnsi="SimSun" w:eastAsia="SimSun" w:cs="SimSun"/>
          <w:sz w:val="22"/>
          <w:szCs w:val="22"/>
        </w:rPr>
        <w:t xml:space="preserve">                            </w:t>
      </w:r>
      <w:r>
        <w:rPr>
          <w:rFonts w:ascii="SimSun" w:hAnsi="SimSun" w:eastAsia="SimSun" w:cs="SimSun"/>
          <w:sz w:val="22"/>
          <w:szCs w:val="22"/>
          <w:spacing w:val="9"/>
        </w:rPr>
        <w:t>B.洞庭湖</w:t>
      </w:r>
    </w:p>
    <w:p>
      <w:pPr>
        <w:ind w:left="2020"/>
        <w:spacing w:before="146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2"/>
        </w:rPr>
        <w:t>C.</w:t>
      </w:r>
      <w:r>
        <w:rPr>
          <w:rFonts w:ascii="SimSun" w:hAnsi="SimSun" w:eastAsia="SimSun" w:cs="SimSun"/>
          <w:sz w:val="22"/>
          <w:szCs w:val="22"/>
          <w:spacing w:val="-6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2"/>
        </w:rPr>
        <w:t>鄱阳湖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                      </w:t>
      </w:r>
      <w:r>
        <w:rPr>
          <w:rFonts w:ascii="SimSun" w:hAnsi="SimSun" w:eastAsia="SimSun" w:cs="SimSun"/>
          <w:sz w:val="22"/>
          <w:szCs w:val="22"/>
        </w:rPr>
        <w:t xml:space="preserve">   </w:t>
      </w:r>
      <w:r>
        <w:rPr>
          <w:rFonts w:ascii="SimSun" w:hAnsi="SimSun" w:eastAsia="SimSun" w:cs="SimSun"/>
          <w:sz w:val="22"/>
          <w:szCs w:val="22"/>
          <w:spacing w:val="12"/>
        </w:rPr>
        <w:t>D.</w:t>
      </w:r>
      <w:r>
        <w:rPr>
          <w:rFonts w:ascii="SimSun" w:hAnsi="SimSun" w:eastAsia="SimSun" w:cs="SimSun"/>
          <w:sz w:val="22"/>
          <w:szCs w:val="22"/>
          <w:spacing w:val="-55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2"/>
        </w:rPr>
        <w:t>青海湖</w:t>
      </w:r>
    </w:p>
    <w:p>
      <w:pPr>
        <w:ind w:left="1760"/>
        <w:spacing w:before="136" w:line="410" w:lineRule="exact"/>
        <w:rPr>
          <w:rFonts w:ascii="KaiTi" w:hAnsi="KaiTi" w:eastAsia="KaiTi" w:cs="KaiTi"/>
          <w:sz w:val="22"/>
          <w:szCs w:val="22"/>
        </w:rPr>
      </w:pPr>
      <w:r>
        <w:pict>
          <v:shape id="_x0000_s6" style="position:absolute;margin-left:428.001pt;margin-top:5.79427pt;mso-position-vertical-relative:text;mso-position-horizontal-relative:text;width:59.25pt;height:15.4pt;z-index:25166540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4" w:lineRule="auto"/>
                    <w:rPr>
                      <w:rFonts w:ascii="KaiTi" w:hAnsi="KaiTi" w:eastAsia="KaiTi" w:cs="KaiTi"/>
                      <w:sz w:val="22"/>
                      <w:szCs w:val="22"/>
                    </w:rPr>
                  </w:pPr>
                  <w:r>
                    <w:rPr>
                      <w:rFonts w:ascii="KaiTi" w:hAnsi="KaiTi" w:eastAsia="KaiTi" w:cs="KaiTi"/>
                      <w:sz w:val="22"/>
                      <w:szCs w:val="22"/>
                      <w:spacing w:val="25"/>
                    </w:rPr>
                    <w:t>第3-4题图</w:t>
                  </w:r>
                </w:p>
              </w:txbxContent>
            </v:textbox>
          </v:shape>
        </w:pict>
      </w:r>
      <w:r>
        <w:rPr>
          <w:rFonts w:ascii="KaiTi" w:hAnsi="KaiTi" w:eastAsia="KaiTi" w:cs="KaiTi"/>
          <w:sz w:val="22"/>
          <w:szCs w:val="22"/>
          <w:spacing w:val="20"/>
          <w:position w:val="14"/>
        </w:rPr>
        <w:t>4.水为当地人民创造了得天独厚的发展条件。其主要表现有</w:t>
      </w:r>
    </w:p>
    <w:p>
      <w:pPr>
        <w:ind w:left="7499"/>
        <w:spacing w:line="232" w:lineRule="auto"/>
        <w:rPr>
          <w:rFonts w:ascii="KaiTi" w:hAnsi="KaiTi" w:eastAsia="KaiTi" w:cs="KaiTi"/>
          <w:sz w:val="22"/>
          <w:szCs w:val="22"/>
        </w:rPr>
      </w:pPr>
      <w:r>
        <w:rPr>
          <w:rFonts w:ascii="KaiTi" w:hAnsi="KaiTi" w:eastAsia="KaiTi" w:cs="KaiTi"/>
          <w:sz w:val="22"/>
          <w:szCs w:val="22"/>
          <w:spacing w:val="-11"/>
          <w:w w:val="87"/>
        </w:rPr>
        <w:t>(</w:t>
      </w:r>
      <w:r>
        <w:rPr>
          <w:rFonts w:ascii="KaiTi" w:hAnsi="KaiTi" w:eastAsia="KaiTi" w:cs="KaiTi"/>
          <w:sz w:val="22"/>
          <w:szCs w:val="22"/>
          <w:spacing w:val="17"/>
        </w:rPr>
        <w:t xml:space="preserve">    </w:t>
      </w:r>
      <w:r>
        <w:rPr>
          <w:rFonts w:ascii="KaiTi" w:hAnsi="KaiTi" w:eastAsia="KaiTi" w:cs="KaiTi"/>
          <w:sz w:val="22"/>
          <w:szCs w:val="22"/>
          <w:spacing w:val="-11"/>
          <w:w w:val="87"/>
        </w:rPr>
        <w:t>)</w:t>
      </w:r>
    </w:p>
    <w:p>
      <w:pPr>
        <w:ind w:left="2020"/>
        <w:spacing w:before="135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6"/>
        </w:rPr>
        <w:t>①养殖水产，种植水稻</w:t>
      </w:r>
    </w:p>
    <w:p>
      <w:pPr>
        <w:ind w:left="2020"/>
        <w:spacing w:before="15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4"/>
        </w:rPr>
        <w:t>②地上悬河，灌溉农田</w:t>
      </w:r>
    </w:p>
    <w:p>
      <w:pPr>
        <w:spacing w:line="280" w:lineRule="auto"/>
        <w:rPr>
          <w:rFonts w:ascii="Arial"/>
          <w:sz w:val="21"/>
        </w:rPr>
      </w:pPr>
      <w:r/>
    </w:p>
    <w:p>
      <w:pPr>
        <w:ind w:left="4279"/>
        <w:spacing w:before="71" w:line="228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7"/>
        </w:rPr>
        <w:t>衢州市社会政治试卷</w:t>
      </w:r>
      <w:r>
        <w:rPr>
          <w:rFonts w:ascii="SimSun" w:hAnsi="SimSun" w:eastAsia="SimSun" w:cs="SimSun"/>
          <w:sz w:val="22"/>
          <w:szCs w:val="22"/>
          <w:spacing w:val="6"/>
        </w:rPr>
        <w:t xml:space="preserve">       </w:t>
      </w:r>
      <w:r>
        <w:rPr>
          <w:rFonts w:ascii="SimSun" w:hAnsi="SimSun" w:eastAsia="SimSun" w:cs="SimSun"/>
          <w:sz w:val="22"/>
          <w:szCs w:val="22"/>
          <w:spacing w:val="-7"/>
          <w:position w:val="-1"/>
        </w:rPr>
        <w:t>共12页</w:t>
      </w:r>
    </w:p>
    <w:p>
      <w:pPr>
        <w:sectPr>
          <w:pgSz w:w="11030" w:h="14730"/>
          <w:pgMar w:top="1170" w:right="429" w:bottom="0" w:left="499" w:header="0" w:footer="0" w:gutter="0"/>
        </w:sectPr>
        <w:rPr/>
      </w:pPr>
    </w:p>
    <w:p>
      <w:pPr>
        <w:ind w:left="240"/>
        <w:spacing w:before="176" w:line="217" w:lineRule="auto"/>
        <w:rPr>
          <w:rFonts w:ascii="SimSun" w:hAnsi="SimSun" w:eastAsia="SimSun" w:cs="SimSun"/>
          <w:sz w:val="23"/>
          <w:szCs w:val="23"/>
        </w:rPr>
      </w:pPr>
      <w:r>
        <w:drawing>
          <wp:anchor distT="0" distB="0" distL="0" distR="0" simplePos="0" relativeHeight="251668480" behindDoc="1" locked="0" layoutInCell="0" allowOverlap="1">
            <wp:simplePos x="0" y="0"/>
            <wp:positionH relativeFrom="page">
              <wp:posOffset>4254482</wp:posOffset>
            </wp:positionH>
            <wp:positionV relativeFrom="page">
              <wp:posOffset>2692406</wp:posOffset>
            </wp:positionV>
            <wp:extent cx="1403394" cy="1143039"/>
            <wp:effectExtent l="0" t="0" r="0" b="0"/>
            <wp:wrapNone/>
            <wp:docPr id="7" name="IM 7"/>
            <wp:cNvGraphicFramePr/>
            <a:graphic>
              <a:graphicData uri="http://schemas.openxmlformats.org/drawingml/2006/picture">
                <pic:pic>
                  <pic:nvPicPr>
                    <pic:cNvPr id="7" name="IM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03394" cy="1143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9504" behindDoc="1" locked="0" layoutInCell="0" allowOverlap="1">
            <wp:simplePos x="0" y="0"/>
            <wp:positionH relativeFrom="page">
              <wp:posOffset>4019559</wp:posOffset>
            </wp:positionH>
            <wp:positionV relativeFrom="page">
              <wp:posOffset>4521158</wp:posOffset>
            </wp:positionV>
            <wp:extent cx="1638318" cy="755674"/>
            <wp:effectExtent l="0" t="0" r="0" b="0"/>
            <wp:wrapNone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38318" cy="755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3"/>
          <w:szCs w:val="23"/>
          <w:spacing w:val="-2"/>
        </w:rPr>
        <w:t>③水上航运，交通便利</w:t>
      </w:r>
    </w:p>
    <w:p>
      <w:pPr>
        <w:ind w:left="240"/>
        <w:spacing w:before="149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"/>
        </w:rPr>
        <w:t>④河湖冰冻，特色旅游</w:t>
      </w:r>
    </w:p>
    <w:p>
      <w:pPr>
        <w:ind w:left="240"/>
        <w:spacing w:before="129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-1"/>
        </w:rPr>
        <w:t>A.</w:t>
      </w:r>
      <w:r>
        <w:rPr>
          <w:rFonts w:ascii="SimSun" w:hAnsi="SimSun" w:eastAsia="SimSun" w:cs="SimSun"/>
          <w:sz w:val="23"/>
          <w:szCs w:val="23"/>
          <w:spacing w:val="-1"/>
        </w:rPr>
        <w:t>①②</w:t>
      </w:r>
      <w:r>
        <w:rPr>
          <w:rFonts w:ascii="SimSun" w:hAnsi="SimSun" w:eastAsia="SimSun" w:cs="SimSun"/>
          <w:sz w:val="23"/>
          <w:szCs w:val="23"/>
        </w:rPr>
        <w:t xml:space="preserve">                            </w:t>
      </w:r>
      <w:r>
        <w:rPr>
          <w:rFonts w:ascii="Times New Roman" w:hAnsi="Times New Roman" w:eastAsia="Times New Roman" w:cs="Times New Roman"/>
          <w:sz w:val="23"/>
          <w:szCs w:val="23"/>
          <w:spacing w:val="-1"/>
        </w:rPr>
        <w:t>B.</w:t>
      </w:r>
      <w:r>
        <w:rPr>
          <w:rFonts w:ascii="SimSun" w:hAnsi="SimSun" w:eastAsia="SimSun" w:cs="SimSun"/>
          <w:sz w:val="23"/>
          <w:szCs w:val="23"/>
          <w:spacing w:val="-1"/>
        </w:rPr>
        <w:t>①③</w:t>
      </w:r>
    </w:p>
    <w:p>
      <w:pPr>
        <w:ind w:left="240"/>
        <w:spacing w:before="149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-2"/>
        </w:rPr>
        <w:t>C.</w:t>
      </w:r>
      <w:r>
        <w:rPr>
          <w:rFonts w:ascii="SimSun" w:hAnsi="SimSun" w:eastAsia="SimSun" w:cs="SimSun"/>
          <w:sz w:val="23"/>
          <w:szCs w:val="23"/>
          <w:spacing w:val="-2"/>
        </w:rPr>
        <w:t>②④</w:t>
      </w:r>
      <w:r>
        <w:rPr>
          <w:rFonts w:ascii="SimSun" w:hAnsi="SimSun" w:eastAsia="SimSun" w:cs="SimSun"/>
          <w:sz w:val="23"/>
          <w:szCs w:val="23"/>
          <w:spacing w:val="1"/>
        </w:rPr>
        <w:t xml:space="preserve">                            </w:t>
      </w:r>
      <w:r>
        <w:rPr>
          <w:rFonts w:ascii="Times New Roman" w:hAnsi="Times New Roman" w:eastAsia="Times New Roman" w:cs="Times New Roman"/>
          <w:sz w:val="23"/>
          <w:szCs w:val="23"/>
          <w:spacing w:val="-2"/>
        </w:rPr>
        <w:t>D.</w:t>
      </w:r>
      <w:r>
        <w:rPr>
          <w:rFonts w:ascii="SimSun" w:hAnsi="SimSun" w:eastAsia="SimSun" w:cs="SimSun"/>
          <w:sz w:val="23"/>
          <w:szCs w:val="23"/>
          <w:spacing w:val="-2"/>
        </w:rPr>
        <w:t>③④</w:t>
      </w:r>
    </w:p>
    <w:p>
      <w:pPr>
        <w:spacing w:before="131" w:line="421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2"/>
          <w:position w:val="14"/>
        </w:rPr>
        <w:t>5.某校学生在一次研学旅行中记录下“天府之国”“千年盐都”“都江堰”等内容。</w:t>
      </w:r>
    </w:p>
    <w:p>
      <w:pPr>
        <w:ind w:left="240"/>
        <w:spacing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2"/>
        </w:rPr>
        <w:t>据此推断此次研学旅行的地点是</w:t>
      </w:r>
    </w:p>
    <w:p>
      <w:pPr>
        <w:spacing w:line="137" w:lineRule="exact"/>
        <w:rPr/>
      </w:pPr>
      <w:r/>
    </w:p>
    <w:tbl>
      <w:tblPr>
        <w:tblStyle w:val="2"/>
        <w:tblW w:w="5178" w:type="dxa"/>
        <w:tblInd w:w="24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604"/>
        <w:gridCol w:w="2574"/>
      </w:tblGrid>
      <w:tr>
        <w:trPr>
          <w:trHeight w:val="319" w:hRule="atLeast"/>
        </w:trPr>
        <w:tc>
          <w:tcPr>
            <w:tcW w:w="2604" w:type="dxa"/>
            <w:vAlign w:val="top"/>
          </w:tcPr>
          <w:p>
            <w:pPr>
              <w:spacing w:line="21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12"/>
              </w:rPr>
              <w:t>A.</w:t>
            </w:r>
            <w:r>
              <w:rPr>
                <w:rFonts w:ascii="SimSun" w:hAnsi="SimSun" w:eastAsia="SimSun" w:cs="SimSun"/>
                <w:sz w:val="23"/>
                <w:szCs w:val="23"/>
                <w:spacing w:val="-40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12"/>
              </w:rPr>
              <w:t>黄土高原</w:t>
            </w:r>
          </w:p>
        </w:tc>
        <w:tc>
          <w:tcPr>
            <w:tcW w:w="2574" w:type="dxa"/>
            <w:vAlign w:val="top"/>
          </w:tcPr>
          <w:p>
            <w:pPr>
              <w:spacing w:line="227" w:lineRule="auto"/>
              <w:jc w:val="righ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8"/>
              </w:rPr>
              <w:t>B.东北平原</w:t>
            </w:r>
          </w:p>
        </w:tc>
      </w:tr>
      <w:tr>
        <w:trPr>
          <w:trHeight w:val="320" w:hRule="atLeast"/>
        </w:trPr>
        <w:tc>
          <w:tcPr>
            <w:tcW w:w="2604" w:type="dxa"/>
            <w:vAlign w:val="top"/>
          </w:tcPr>
          <w:p>
            <w:pPr>
              <w:spacing w:before="91" w:line="19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8"/>
              </w:rPr>
              <w:t>C.</w:t>
            </w:r>
            <w:r>
              <w:rPr>
                <w:rFonts w:ascii="SimSun" w:hAnsi="SimSun" w:eastAsia="SimSun" w:cs="SimSun"/>
                <w:sz w:val="22"/>
                <w:szCs w:val="22"/>
                <w:spacing w:val="-59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18"/>
              </w:rPr>
              <w:t>宝岛台湾</w:t>
            </w:r>
          </w:p>
        </w:tc>
        <w:tc>
          <w:tcPr>
            <w:tcW w:w="2574" w:type="dxa"/>
            <w:vAlign w:val="top"/>
          </w:tcPr>
          <w:p>
            <w:pPr>
              <w:ind w:right="9"/>
              <w:spacing w:before="91" w:line="192" w:lineRule="auto"/>
              <w:jc w:val="righ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4"/>
              </w:rPr>
              <w:t>D.</w:t>
            </w:r>
            <w:r>
              <w:rPr>
                <w:rFonts w:ascii="SimSun" w:hAnsi="SimSun" w:eastAsia="SimSun" w:cs="SimSun"/>
                <w:sz w:val="22"/>
                <w:szCs w:val="22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14"/>
              </w:rPr>
              <w:t>四川盆地</w:t>
            </w:r>
          </w:p>
        </w:tc>
      </w:tr>
    </w:tbl>
    <w:p>
      <w:pPr>
        <w:spacing w:before="170" w:line="411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0"/>
          <w:position w:val="13"/>
        </w:rPr>
        <w:t>6.如图是马赛人活动范围示意图，其中对马赛人游牧路线</w:t>
      </w:r>
    </w:p>
    <w:p>
      <w:pPr>
        <w:ind w:left="240"/>
        <w:spacing w:line="220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2"/>
        </w:rPr>
        <w:t>起重要影</w:t>
      </w:r>
    </w:p>
    <w:p>
      <w:pPr>
        <w:ind w:left="240"/>
        <w:spacing w:before="136" w:line="220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4"/>
        </w:rPr>
        <w:t>响的纬线是</w:t>
      </w:r>
    </w:p>
    <w:p>
      <w:pPr>
        <w:ind w:left="240"/>
        <w:spacing w:before="145" w:line="238" w:lineRule="auto"/>
        <w:rPr>
          <w:rFonts w:ascii="KaiTi" w:hAnsi="KaiTi" w:eastAsia="KaiTi" w:cs="KaiTi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9"/>
          <w:position w:val="3"/>
        </w:rPr>
        <w:t>A.</w:t>
      </w:r>
      <w:r>
        <w:rPr>
          <w:rFonts w:ascii="SimSun" w:hAnsi="SimSun" w:eastAsia="SimSun" w:cs="SimSun"/>
          <w:sz w:val="23"/>
          <w:szCs w:val="23"/>
          <w:spacing w:val="-45"/>
          <w:position w:val="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9"/>
          <w:position w:val="3"/>
        </w:rPr>
        <w:t>北回归线</w:t>
      </w:r>
      <w:r>
        <w:rPr>
          <w:rFonts w:ascii="SimSun" w:hAnsi="SimSun" w:eastAsia="SimSun" w:cs="SimSun"/>
          <w:sz w:val="23"/>
          <w:szCs w:val="23"/>
          <w:spacing w:val="5"/>
          <w:position w:val="3"/>
        </w:rPr>
        <w:t xml:space="preserve">                      </w:t>
      </w:r>
      <w:r>
        <w:rPr>
          <w:rFonts w:ascii="SimSun" w:hAnsi="SimSun" w:eastAsia="SimSun" w:cs="SimSun"/>
          <w:sz w:val="23"/>
          <w:szCs w:val="23"/>
          <w:spacing w:val="9"/>
          <w:position w:val="3"/>
        </w:rPr>
        <w:t>B.赤道</w:t>
      </w:r>
      <w:r>
        <w:rPr>
          <w:rFonts w:ascii="SimSun" w:hAnsi="SimSun" w:eastAsia="SimSun" w:cs="SimSun"/>
          <w:sz w:val="23"/>
          <w:szCs w:val="23"/>
          <w:spacing w:val="3"/>
          <w:position w:val="3"/>
        </w:rPr>
        <w:t xml:space="preserve">                </w:t>
      </w:r>
      <w:r>
        <w:rPr>
          <w:rFonts w:ascii="KaiTi" w:hAnsi="KaiTi" w:eastAsia="KaiTi" w:cs="KaiTi"/>
          <w:sz w:val="23"/>
          <w:szCs w:val="23"/>
          <w:spacing w:val="9"/>
          <w:position w:val="-5"/>
        </w:rPr>
        <w:t>第6题图</w:t>
      </w:r>
    </w:p>
    <w:p>
      <w:pPr>
        <w:ind w:left="240"/>
        <w:spacing w:before="34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2"/>
        </w:rPr>
        <w:t>C.</w:t>
      </w:r>
      <w:r>
        <w:rPr>
          <w:rFonts w:ascii="SimSun" w:hAnsi="SimSun" w:eastAsia="SimSun" w:cs="SimSun"/>
          <w:sz w:val="23"/>
          <w:szCs w:val="23"/>
          <w:spacing w:val="-54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2"/>
        </w:rPr>
        <w:t>南回归线</w:t>
      </w:r>
      <w:r>
        <w:rPr>
          <w:rFonts w:ascii="SimSun" w:hAnsi="SimSun" w:eastAsia="SimSun" w:cs="SimSun"/>
          <w:sz w:val="23"/>
          <w:szCs w:val="23"/>
          <w:spacing w:val="5"/>
        </w:rPr>
        <w:t xml:space="preserve">                      </w:t>
      </w:r>
      <w:r>
        <w:rPr>
          <w:rFonts w:ascii="SimSun" w:hAnsi="SimSun" w:eastAsia="SimSun" w:cs="SimSun"/>
          <w:sz w:val="23"/>
          <w:szCs w:val="23"/>
          <w:spacing w:val="12"/>
        </w:rPr>
        <w:t>D.</w:t>
      </w:r>
      <w:r>
        <w:rPr>
          <w:rFonts w:ascii="SimSun" w:hAnsi="SimSun" w:eastAsia="SimSun" w:cs="SimSun"/>
          <w:sz w:val="23"/>
          <w:szCs w:val="23"/>
          <w:spacing w:val="-47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2"/>
        </w:rPr>
        <w:t>南极圈</w:t>
      </w:r>
    </w:p>
    <w:p>
      <w:pPr>
        <w:spacing w:before="116" w:line="421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4"/>
          <w:position w:val="14"/>
        </w:rPr>
        <w:t>7.图示的作者被誉为“后画中九友”。他就是出生于衢州</w:t>
      </w:r>
    </w:p>
    <w:p>
      <w:pPr>
        <w:ind w:left="240"/>
        <w:spacing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5"/>
        </w:rPr>
        <w:t>龙游的</w:t>
      </w:r>
    </w:p>
    <w:p>
      <w:pPr>
        <w:ind w:left="240"/>
        <w:spacing w:before="137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4"/>
        </w:rPr>
        <w:t>A.</w:t>
      </w:r>
      <w:r>
        <w:rPr>
          <w:rFonts w:ascii="SimSun" w:hAnsi="SimSun" w:eastAsia="SimSun" w:cs="SimSun"/>
          <w:sz w:val="23"/>
          <w:szCs w:val="23"/>
          <w:spacing w:val="-42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4"/>
        </w:rPr>
        <w:t>余绍宋</w:t>
      </w:r>
      <w:r>
        <w:rPr>
          <w:rFonts w:ascii="SimSun" w:hAnsi="SimSun" w:eastAsia="SimSun" w:cs="SimSun"/>
          <w:sz w:val="23"/>
          <w:szCs w:val="23"/>
          <w:spacing w:val="4"/>
        </w:rPr>
        <w:t xml:space="preserve">                        </w:t>
      </w:r>
      <w:r>
        <w:rPr>
          <w:rFonts w:ascii="SimSun" w:hAnsi="SimSun" w:eastAsia="SimSun" w:cs="SimSun"/>
          <w:sz w:val="23"/>
          <w:szCs w:val="23"/>
          <w:spacing w:val="14"/>
        </w:rPr>
        <w:t>B.方光焘</w:t>
      </w:r>
    </w:p>
    <w:p>
      <w:pPr>
        <w:ind w:left="240"/>
        <w:spacing w:before="138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8"/>
        </w:rPr>
        <w:t>C.</w:t>
      </w:r>
      <w:r>
        <w:rPr>
          <w:rFonts w:ascii="SimSun" w:hAnsi="SimSun" w:eastAsia="SimSun" w:cs="SimSun"/>
          <w:sz w:val="23"/>
          <w:szCs w:val="23"/>
          <w:spacing w:val="-41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8"/>
        </w:rPr>
        <w:t>毛子水</w:t>
      </w:r>
      <w:r>
        <w:rPr>
          <w:rFonts w:ascii="SimSun" w:hAnsi="SimSun" w:eastAsia="SimSun" w:cs="SimSun"/>
          <w:sz w:val="23"/>
          <w:szCs w:val="23"/>
        </w:rPr>
        <w:t xml:space="preserve">                         </w:t>
      </w:r>
      <w:r>
        <w:rPr>
          <w:rFonts w:ascii="SimSun" w:hAnsi="SimSun" w:eastAsia="SimSun" w:cs="SimSun"/>
          <w:sz w:val="23"/>
          <w:szCs w:val="23"/>
          <w:spacing w:val="8"/>
        </w:rPr>
        <w:t>D.</w:t>
      </w:r>
      <w:r>
        <w:rPr>
          <w:rFonts w:ascii="SimSun" w:hAnsi="SimSun" w:eastAsia="SimSun" w:cs="SimSun"/>
          <w:sz w:val="23"/>
          <w:szCs w:val="23"/>
          <w:spacing w:val="-46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8"/>
        </w:rPr>
        <w:t>赵友钦</w:t>
      </w:r>
    </w:p>
    <w:p>
      <w:pPr>
        <w:spacing w:before="116" w:line="230" w:lineRule="auto"/>
        <w:rPr>
          <w:rFonts w:ascii="KaiTi" w:hAnsi="KaiTi" w:eastAsia="KaiTi" w:cs="KaiTi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1"/>
        </w:rPr>
        <w:t>8.</w:t>
      </w:r>
      <w:r>
        <w:rPr>
          <w:rFonts w:ascii="SimSun" w:hAnsi="SimSun" w:eastAsia="SimSun" w:cs="SimSun"/>
          <w:sz w:val="23"/>
          <w:szCs w:val="23"/>
          <w:spacing w:val="-65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1"/>
        </w:rPr>
        <w:t>中医学在世界医学发展史上享有独特的地位，下列</w:t>
      </w:r>
      <w:r>
        <w:rPr>
          <w:rFonts w:ascii="SimSun" w:hAnsi="SimSun" w:eastAsia="SimSun" w:cs="SimSun"/>
          <w:sz w:val="23"/>
          <w:szCs w:val="23"/>
          <w:spacing w:val="6"/>
        </w:rPr>
        <w:t xml:space="preserve">        </w:t>
      </w:r>
      <w:r>
        <w:rPr>
          <w:rFonts w:ascii="KaiTi" w:hAnsi="KaiTi" w:eastAsia="KaiTi" w:cs="KaiTi"/>
          <w:sz w:val="23"/>
          <w:szCs w:val="23"/>
          <w:spacing w:val="11"/>
          <w:position w:val="-1"/>
        </w:rPr>
        <w:t>第7题图</w:t>
      </w:r>
    </w:p>
    <w:p>
      <w:pPr>
        <w:ind w:left="240"/>
        <w:spacing w:before="154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1"/>
        </w:rPr>
        <w:t>同属于这一领域的著作是</w:t>
      </w:r>
    </w:p>
    <w:p>
      <w:pPr>
        <w:ind w:left="240"/>
        <w:spacing w:before="136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12"/>
        </w:rPr>
        <w:t>A.</w:t>
      </w:r>
      <w:r>
        <w:rPr>
          <w:rFonts w:ascii="SimSun" w:hAnsi="SimSun" w:eastAsia="SimSun" w:cs="SimSun"/>
          <w:sz w:val="23"/>
          <w:szCs w:val="23"/>
          <w:spacing w:val="-57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-12"/>
        </w:rPr>
        <w:t>《九章算术》和《天工开物》</w:t>
      </w:r>
    </w:p>
    <w:p>
      <w:pPr>
        <w:ind w:left="240"/>
        <w:spacing w:before="138" w:line="409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12"/>
          <w:position w:val="13"/>
        </w:rPr>
        <w:t>B.</w:t>
      </w:r>
      <w:r>
        <w:rPr>
          <w:rFonts w:ascii="SimSun" w:hAnsi="SimSun" w:eastAsia="SimSun" w:cs="SimSun"/>
          <w:sz w:val="23"/>
          <w:szCs w:val="23"/>
          <w:spacing w:val="-56"/>
          <w:position w:val="1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-12"/>
          <w:position w:val="13"/>
        </w:rPr>
        <w:t>《黄帝内经》和《伤寒杂病论》</w:t>
      </w:r>
    </w:p>
    <w:p>
      <w:pPr>
        <w:ind w:left="240"/>
        <w:spacing w:before="1" w:line="218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10"/>
        </w:rPr>
        <w:t>C.《本草纲目》和《齐民要术》</w:t>
      </w:r>
    </w:p>
    <w:p>
      <w:pPr>
        <w:ind w:left="240"/>
        <w:spacing w:before="137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9"/>
        </w:rPr>
        <w:t>D.《农政全书》和《徐霞客游记》</w:t>
      </w:r>
    </w:p>
    <w:p>
      <w:pPr>
        <w:spacing w:before="129" w:line="440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8"/>
          <w:position w:val="15"/>
        </w:rPr>
        <w:t>9.状元实业家张謇认为“孙中山之革命，则为国体之改革，与一朝一姓之变革迥</w:t>
      </w:r>
    </w:p>
    <w:p>
      <w:pPr>
        <w:ind w:left="240"/>
        <w:spacing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"/>
        </w:rPr>
        <w:t>然不同"。对其中“国体之改革”理解正确的有</w:t>
      </w:r>
    </w:p>
    <w:p>
      <w:pPr>
        <w:ind w:left="240"/>
        <w:spacing w:before="125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2"/>
        </w:rPr>
        <w:t>①建立了资产阶级民主共和制</w:t>
      </w:r>
    </w:p>
    <w:p>
      <w:pPr>
        <w:ind w:left="240"/>
        <w:spacing w:before="149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6"/>
        </w:rPr>
        <w:t>②推翻了清朝的反动统治</w:t>
      </w:r>
    </w:p>
    <w:p>
      <w:pPr>
        <w:ind w:left="240"/>
        <w:spacing w:before="150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1"/>
        </w:rPr>
        <w:t>③结束了两千多年的封建制度</w:t>
      </w:r>
    </w:p>
    <w:p>
      <w:pPr>
        <w:ind w:left="240"/>
        <w:spacing w:before="150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5"/>
        </w:rPr>
        <w:t>④改变了中国的社会性质</w:t>
      </w:r>
    </w:p>
    <w:p>
      <w:pPr>
        <w:ind w:left="240"/>
        <w:spacing w:before="129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0"/>
          <w:szCs w:val="20"/>
          <w:spacing w:val="-2"/>
          <w:position w:val="-1"/>
        </w:rPr>
        <w:t>A.</w:t>
      </w:r>
      <w:r>
        <w:rPr>
          <w:rFonts w:ascii="SimSun" w:hAnsi="SimSun" w:eastAsia="SimSun" w:cs="SimSun"/>
          <w:sz w:val="20"/>
          <w:szCs w:val="20"/>
          <w:spacing w:val="-2"/>
          <w:position w:val="-1"/>
        </w:rPr>
        <w:t>①②</w:t>
      </w:r>
      <w:r>
        <w:rPr>
          <w:rFonts w:ascii="SimSun" w:hAnsi="SimSun" w:eastAsia="SimSun" w:cs="SimSun"/>
          <w:sz w:val="20"/>
          <w:szCs w:val="20"/>
          <w:spacing w:val="6"/>
          <w:position w:val="-1"/>
        </w:rPr>
        <w:t xml:space="preserve">             </w:t>
      </w:r>
      <w:r>
        <w:rPr>
          <w:rFonts w:ascii="Times New Roman" w:hAnsi="Times New Roman" w:eastAsia="Times New Roman" w:cs="Times New Roman"/>
          <w:sz w:val="23"/>
          <w:szCs w:val="23"/>
          <w:spacing w:val="-2"/>
        </w:rPr>
        <w:t>B.</w:t>
      </w:r>
      <w:r>
        <w:rPr>
          <w:rFonts w:ascii="SimSun" w:hAnsi="SimSun" w:eastAsia="SimSun" w:cs="SimSun"/>
          <w:sz w:val="23"/>
          <w:szCs w:val="23"/>
          <w:spacing w:val="-2"/>
        </w:rPr>
        <w:t>①③</w:t>
      </w:r>
      <w:r>
        <w:rPr>
          <w:rFonts w:ascii="SimSun" w:hAnsi="SimSun" w:eastAsia="SimSun" w:cs="SimSun"/>
          <w:sz w:val="23"/>
          <w:szCs w:val="23"/>
          <w:spacing w:val="1"/>
        </w:rPr>
        <w:t xml:space="preserve">           </w:t>
      </w:r>
      <w:r>
        <w:rPr>
          <w:rFonts w:ascii="Times New Roman" w:hAnsi="Times New Roman" w:eastAsia="Times New Roman" w:cs="Times New Roman"/>
          <w:sz w:val="23"/>
          <w:szCs w:val="23"/>
          <w:spacing w:val="-2"/>
        </w:rPr>
        <w:t>C.</w:t>
      </w:r>
      <w:r>
        <w:rPr>
          <w:rFonts w:ascii="SimSun" w:hAnsi="SimSun" w:eastAsia="SimSun" w:cs="SimSun"/>
          <w:sz w:val="23"/>
          <w:szCs w:val="23"/>
          <w:spacing w:val="-2"/>
        </w:rPr>
        <w:t>②④</w:t>
      </w:r>
      <w:r>
        <w:rPr>
          <w:rFonts w:ascii="SimSun" w:hAnsi="SimSun" w:eastAsia="SimSun" w:cs="SimSun"/>
          <w:sz w:val="23"/>
          <w:szCs w:val="23"/>
          <w:spacing w:val="6"/>
        </w:rPr>
        <w:t xml:space="preserve">           </w:t>
      </w:r>
      <w:r>
        <w:rPr>
          <w:rFonts w:ascii="Times New Roman" w:hAnsi="Times New Roman" w:eastAsia="Times New Roman" w:cs="Times New Roman"/>
          <w:sz w:val="23"/>
          <w:szCs w:val="23"/>
          <w:spacing w:val="-2"/>
          <w:position w:val="1"/>
        </w:rPr>
        <w:t>D.</w:t>
      </w:r>
      <w:r>
        <w:rPr>
          <w:rFonts w:ascii="SimSun" w:hAnsi="SimSun" w:eastAsia="SimSun" w:cs="SimSun"/>
          <w:sz w:val="23"/>
          <w:szCs w:val="23"/>
          <w:spacing w:val="-2"/>
          <w:position w:val="1"/>
        </w:rPr>
        <w:t>③④</w:t>
      </w:r>
    </w:p>
    <w:p>
      <w:pPr>
        <w:sectPr>
          <w:footerReference w:type="default" r:id="rId5"/>
          <w:pgSz w:w="9980" w:h="14710"/>
          <w:pgMar w:top="1250" w:right="1054" w:bottom="782" w:left="490" w:header="0" w:footer="532" w:gutter="0"/>
        </w:sectPr>
        <w:rPr/>
      </w:pPr>
    </w:p>
    <w:p>
      <w:pPr>
        <w:ind w:left="9"/>
        <w:spacing w:before="135" w:line="219" w:lineRule="auto"/>
        <w:rPr>
          <w:rFonts w:ascii="SimSun" w:hAnsi="SimSun" w:eastAsia="SimSun" w:cs="SimSun"/>
          <w:sz w:val="23"/>
          <w:szCs w:val="23"/>
        </w:rPr>
      </w:pPr>
      <w:r>
        <w:drawing>
          <wp:anchor distT="0" distB="0" distL="0" distR="0" simplePos="0" relativeHeight="251680768" behindDoc="0" locked="0" layoutInCell="0" allowOverlap="1">
            <wp:simplePos x="0" y="0"/>
            <wp:positionH relativeFrom="page">
              <wp:posOffset>4521210</wp:posOffset>
            </wp:positionH>
            <wp:positionV relativeFrom="page">
              <wp:posOffset>1079493</wp:posOffset>
            </wp:positionV>
            <wp:extent cx="1524011" cy="1003262"/>
            <wp:effectExtent l="0" t="0" r="0" b="0"/>
            <wp:wrapNone/>
            <wp:docPr id="9" name="IM 9"/>
            <wp:cNvGraphicFramePr/>
            <a:graphic>
              <a:graphicData uri="http://schemas.openxmlformats.org/drawingml/2006/picture">
                <pic:pic>
                  <pic:nvPicPr>
                    <pic:cNvPr id="9" name="IM 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24011" cy="1003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1792" behindDoc="0" locked="0" layoutInCell="0" allowOverlap="1">
            <wp:simplePos x="0" y="0"/>
            <wp:positionH relativeFrom="page">
              <wp:posOffset>3638538</wp:posOffset>
            </wp:positionH>
            <wp:positionV relativeFrom="page">
              <wp:posOffset>8762966</wp:posOffset>
            </wp:positionV>
            <wp:extent cx="279435" cy="215973"/>
            <wp:effectExtent l="0" t="0" r="0" b="0"/>
            <wp:wrapNone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9435" cy="215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3"/>
          <w:szCs w:val="23"/>
          <w:b/>
          <w:bCs/>
        </w:rPr>
        <w:t>10.</w:t>
      </w:r>
      <w:r>
        <w:rPr>
          <w:rFonts w:ascii="Times New Roman" w:hAnsi="Times New Roman" w:eastAsia="Times New Roman" w:cs="Times New Roman"/>
          <w:sz w:val="23"/>
          <w:szCs w:val="23"/>
          <w:spacing w:val="13"/>
        </w:rPr>
        <w:t xml:space="preserve"> </w:t>
      </w:r>
      <w:r>
        <w:rPr>
          <w:rFonts w:ascii="SimSun" w:hAnsi="SimSun" w:eastAsia="SimSun" w:cs="SimSun"/>
          <w:sz w:val="23"/>
          <w:szCs w:val="23"/>
        </w:rPr>
        <w:t>如图所示，</w:t>
      </w:r>
      <w:r>
        <w:rPr>
          <w:rFonts w:ascii="Times New Roman" w:hAnsi="Times New Roman" w:eastAsia="Times New Roman" w:cs="Times New Roman"/>
          <w:sz w:val="23"/>
          <w:szCs w:val="23"/>
        </w:rPr>
        <w:t>Y</w:t>
      </w:r>
      <w:r>
        <w:rPr>
          <w:rFonts w:ascii="Times New Roman" w:hAnsi="Times New Roman" w:eastAsia="Times New Roman" w:cs="Times New Roman"/>
          <w:sz w:val="23"/>
          <w:szCs w:val="23"/>
          <w:spacing w:val="29"/>
        </w:rPr>
        <w:t xml:space="preserve"> </w:t>
      </w:r>
      <w:r>
        <w:rPr>
          <w:rFonts w:ascii="SimSun" w:hAnsi="SimSun" w:eastAsia="SimSun" w:cs="SimSun"/>
          <w:sz w:val="23"/>
          <w:szCs w:val="23"/>
        </w:rPr>
        <w:t>轴表示的是</w:t>
      </w:r>
    </w:p>
    <w:p>
      <w:pPr>
        <w:ind w:left="360"/>
        <w:spacing w:before="128" w:line="410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0"/>
          <w:position w:val="13"/>
        </w:rPr>
        <w:t>A.</w:t>
      </w:r>
      <w:r>
        <w:rPr>
          <w:rFonts w:ascii="SimSun" w:hAnsi="SimSun" w:eastAsia="SimSun" w:cs="SimSun"/>
          <w:sz w:val="23"/>
          <w:szCs w:val="23"/>
          <w:spacing w:val="-39"/>
          <w:position w:val="1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0"/>
          <w:position w:val="13"/>
        </w:rPr>
        <w:t>近代中国抗击外来侵略的历程</w:t>
      </w:r>
    </w:p>
    <w:p>
      <w:pPr>
        <w:ind w:left="360"/>
        <w:spacing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0"/>
        </w:rPr>
        <w:t>B.</w:t>
      </w:r>
      <w:r>
        <w:rPr>
          <w:rFonts w:ascii="SimSun" w:hAnsi="SimSun" w:eastAsia="SimSun" w:cs="SimSun"/>
          <w:sz w:val="23"/>
          <w:szCs w:val="23"/>
          <w:spacing w:val="-38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0"/>
        </w:rPr>
        <w:t>中国人民救亡图存的探索历程</w:t>
      </w:r>
    </w:p>
    <w:p>
      <w:pPr>
        <w:ind w:left="360"/>
        <w:spacing w:before="135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0"/>
        </w:rPr>
        <w:t>C.</w:t>
      </w:r>
      <w:r>
        <w:rPr>
          <w:rFonts w:ascii="SimSun" w:hAnsi="SimSun" w:eastAsia="SimSun" w:cs="SimSun"/>
          <w:sz w:val="23"/>
          <w:szCs w:val="23"/>
          <w:spacing w:val="-3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0"/>
        </w:rPr>
        <w:t>中国半殖民地半封建社会程度</w:t>
      </w:r>
    </w:p>
    <w:p>
      <w:pPr>
        <w:ind w:left="360"/>
        <w:spacing w:before="139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1"/>
        </w:rPr>
        <w:t>D.</w:t>
      </w:r>
      <w:r>
        <w:rPr>
          <w:rFonts w:ascii="SimSun" w:hAnsi="SimSun" w:eastAsia="SimSun" w:cs="SimSun"/>
          <w:sz w:val="23"/>
          <w:szCs w:val="23"/>
          <w:spacing w:val="-48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1"/>
        </w:rPr>
        <w:t>近代中国人开眼看世界的程度</w:t>
      </w:r>
    </w:p>
    <w:p>
      <w:pPr>
        <w:spacing w:before="115" w:line="227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3"/>
          <w:szCs w:val="23"/>
          <w:spacing w:val="11"/>
        </w:rPr>
        <w:t>11.1825年9月的一天，史蒂芬森发明的“旅行者号”机</w:t>
      </w:r>
      <w:r>
        <w:rPr>
          <w:rFonts w:ascii="SimSun" w:hAnsi="SimSun" w:eastAsia="SimSun" w:cs="SimSun"/>
          <w:sz w:val="23"/>
          <w:szCs w:val="23"/>
          <w:spacing w:val="11"/>
        </w:rPr>
        <w:t xml:space="preserve">       </w:t>
      </w:r>
      <w:r>
        <w:rPr>
          <w:rFonts w:ascii="SimSun" w:hAnsi="SimSun" w:eastAsia="SimSun" w:cs="SimSun"/>
          <w:sz w:val="20"/>
          <w:szCs w:val="20"/>
          <w:spacing w:val="11"/>
          <w:position w:val="4"/>
        </w:rPr>
        <w:t>第10题图</w:t>
      </w:r>
    </w:p>
    <w:p>
      <w:pPr>
        <w:ind w:left="360"/>
        <w:spacing w:before="129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6"/>
        </w:rPr>
        <w:t>车试车。</w:t>
      </w:r>
      <w:r>
        <w:rPr>
          <w:rFonts w:ascii="SimSun" w:hAnsi="SimSun" w:eastAsia="SimSun" w:cs="SimSun"/>
          <w:sz w:val="23"/>
          <w:szCs w:val="23"/>
          <w:spacing w:val="66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6"/>
        </w:rPr>
        <w:t>一位马车夫赶着一辆四匹马拉的马车与其赛跑，结果远远地落在了</w:t>
      </w:r>
    </w:p>
    <w:p>
      <w:pPr>
        <w:ind w:left="360"/>
        <w:spacing w:before="157" w:line="369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4"/>
          <w:position w:val="10"/>
        </w:rPr>
        <w:t>后面。这一结局的出现得益于</w:t>
      </w:r>
    </w:p>
    <w:p>
      <w:pPr>
        <w:ind w:left="360"/>
        <w:spacing w:before="1" w:line="218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0"/>
        </w:rPr>
        <w:t>A.</w:t>
      </w:r>
      <w:r>
        <w:rPr>
          <w:rFonts w:ascii="SimSun" w:hAnsi="SimSun" w:eastAsia="SimSun" w:cs="SimSun"/>
          <w:sz w:val="23"/>
          <w:szCs w:val="23"/>
          <w:spacing w:val="-59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0"/>
        </w:rPr>
        <w:t>蒸汽机的普遍使用</w:t>
      </w:r>
    </w:p>
    <w:p>
      <w:pPr>
        <w:ind w:left="360"/>
        <w:spacing w:before="148" w:line="420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9"/>
          <w:position w:val="14"/>
        </w:rPr>
        <w:t>B.</w:t>
      </w:r>
      <w:r>
        <w:rPr>
          <w:rFonts w:ascii="SimSun" w:hAnsi="SimSun" w:eastAsia="SimSun" w:cs="SimSun"/>
          <w:sz w:val="23"/>
          <w:szCs w:val="23"/>
          <w:spacing w:val="-44"/>
          <w:position w:val="14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9"/>
          <w:position w:val="14"/>
        </w:rPr>
        <w:t>电力成为机器的主要动力</w:t>
      </w:r>
    </w:p>
    <w:p>
      <w:pPr>
        <w:ind w:left="360"/>
        <w:spacing w:line="218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0"/>
        </w:rPr>
        <w:t>C.</w:t>
      </w:r>
      <w:r>
        <w:rPr>
          <w:rFonts w:ascii="SimSun" w:hAnsi="SimSun" w:eastAsia="SimSun" w:cs="SimSun"/>
          <w:sz w:val="23"/>
          <w:szCs w:val="23"/>
          <w:spacing w:val="-38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0"/>
        </w:rPr>
        <w:t>内燃机的广泛应用</w:t>
      </w:r>
    </w:p>
    <w:p>
      <w:pPr>
        <w:ind w:left="360"/>
        <w:spacing w:before="149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1"/>
        </w:rPr>
        <w:t>D.</w:t>
      </w:r>
      <w:r>
        <w:rPr>
          <w:rFonts w:ascii="SimSun" w:hAnsi="SimSun" w:eastAsia="SimSun" w:cs="SimSun"/>
          <w:sz w:val="23"/>
          <w:szCs w:val="23"/>
          <w:spacing w:val="-42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1"/>
        </w:rPr>
        <w:t>流水线生产成为一种趋势</w:t>
      </w:r>
    </w:p>
    <w:p>
      <w:pPr>
        <w:ind w:left="9"/>
        <w:spacing w:before="127" w:line="420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5"/>
          <w:position w:val="14"/>
        </w:rPr>
        <w:t>12.</w:t>
      </w:r>
      <w:r>
        <w:rPr>
          <w:rFonts w:ascii="SimSun" w:hAnsi="SimSun" w:eastAsia="SimSun" w:cs="SimSun"/>
          <w:sz w:val="23"/>
          <w:szCs w:val="23"/>
          <w:spacing w:val="-65"/>
          <w:position w:val="14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5"/>
          <w:position w:val="14"/>
        </w:rPr>
        <w:t>下列这张年表节选自美国历史学家阿迈斯托</w:t>
      </w:r>
      <w:r>
        <w:rPr>
          <w:rFonts w:ascii="SimSun" w:hAnsi="SimSun" w:eastAsia="SimSun" w:cs="SimSun"/>
          <w:sz w:val="23"/>
          <w:szCs w:val="23"/>
          <w:spacing w:val="4"/>
          <w:position w:val="14"/>
        </w:rPr>
        <w:t>创作的鸿篇巨制——</w:t>
      </w:r>
      <w:r>
        <w:rPr>
          <w:rFonts w:ascii="SimSun" w:hAnsi="SimSun" w:eastAsia="SimSun" w:cs="SimSun"/>
          <w:sz w:val="23"/>
          <w:szCs w:val="23"/>
          <w:spacing w:val="-41"/>
          <w:position w:val="14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4"/>
          <w:position w:val="14"/>
        </w:rPr>
        <w:t>《世界：</w:t>
      </w:r>
      <w:r>
        <w:rPr>
          <w:rFonts w:ascii="SimSun" w:hAnsi="SimSun" w:eastAsia="SimSun" w:cs="SimSun"/>
          <w:sz w:val="23"/>
          <w:szCs w:val="23"/>
          <w:spacing w:val="14"/>
          <w:position w:val="14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4"/>
          <w:position w:val="14"/>
        </w:rPr>
        <w:t>一</w:t>
      </w:r>
    </w:p>
    <w:p>
      <w:pPr>
        <w:ind w:left="360"/>
        <w:spacing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13"/>
        </w:rPr>
        <w:t>部历史》。</w:t>
      </w:r>
    </w:p>
    <w:p>
      <w:pPr>
        <w:spacing w:line="143" w:lineRule="exact"/>
        <w:rPr/>
      </w:pPr>
      <w:r/>
    </w:p>
    <w:tbl>
      <w:tblPr>
        <w:tblStyle w:val="2"/>
        <w:tblW w:w="6050" w:type="dxa"/>
        <w:tblInd w:w="1349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2012"/>
        <w:gridCol w:w="4038"/>
      </w:tblGrid>
      <w:tr>
        <w:trPr>
          <w:trHeight w:val="501" w:hRule="atLeast"/>
        </w:trPr>
        <w:tc>
          <w:tcPr>
            <w:tcW w:w="2012" w:type="dxa"/>
            <w:vAlign w:val="top"/>
          </w:tcPr>
          <w:p>
            <w:pPr>
              <w:ind w:left="685"/>
              <w:spacing w:before="153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>1492年</w:t>
            </w:r>
          </w:p>
        </w:tc>
        <w:tc>
          <w:tcPr>
            <w:tcW w:w="4038" w:type="dxa"/>
            <w:vAlign w:val="top"/>
          </w:tcPr>
          <w:p>
            <w:pPr>
              <w:ind w:left="223"/>
              <w:spacing w:before="152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哥伦布到达新大陆，开始生物交流过程</w:t>
            </w:r>
          </w:p>
        </w:tc>
      </w:tr>
      <w:tr>
        <w:trPr>
          <w:trHeight w:val="497" w:hRule="atLeast"/>
        </w:trPr>
        <w:tc>
          <w:tcPr>
            <w:tcW w:w="2012" w:type="dxa"/>
            <w:vAlign w:val="top"/>
          </w:tcPr>
          <w:p>
            <w:pPr>
              <w:ind w:left="475"/>
              <w:spacing w:before="153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16世纪初期</w:t>
            </w:r>
          </w:p>
        </w:tc>
        <w:tc>
          <w:tcPr>
            <w:tcW w:w="4038" w:type="dxa"/>
            <w:vAlign w:val="top"/>
          </w:tcPr>
          <w:p>
            <w:pPr>
              <w:ind w:left="1062"/>
              <w:spacing w:before="152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>马和牛被引进新大陆</w:t>
            </w:r>
          </w:p>
        </w:tc>
      </w:tr>
      <w:tr>
        <w:trPr>
          <w:trHeight w:val="502" w:hRule="atLeast"/>
        </w:trPr>
        <w:tc>
          <w:tcPr>
            <w:tcW w:w="2012" w:type="dxa"/>
            <w:vAlign w:val="top"/>
          </w:tcPr>
          <w:p>
            <w:pPr>
              <w:ind w:left="685"/>
              <w:spacing w:before="155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>1555年</w:t>
            </w:r>
          </w:p>
        </w:tc>
        <w:tc>
          <w:tcPr>
            <w:tcW w:w="4038" w:type="dxa"/>
            <w:vAlign w:val="top"/>
          </w:tcPr>
          <w:p>
            <w:pPr>
              <w:ind w:left="963"/>
              <w:spacing w:before="155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中国首次玉米种植记录</w:t>
            </w:r>
          </w:p>
        </w:tc>
      </w:tr>
    </w:tbl>
    <w:p>
      <w:pPr>
        <w:ind w:left="360"/>
        <w:spacing w:before="154" w:line="400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8"/>
          <w:position w:val="12"/>
        </w:rPr>
        <w:t>它反映出新航路开辟</w:t>
      </w:r>
    </w:p>
    <w:p>
      <w:pPr>
        <w:ind w:left="360"/>
        <w:spacing w:before="1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8"/>
        </w:rPr>
        <w:t>A.</w:t>
      </w:r>
      <w:r>
        <w:rPr>
          <w:rFonts w:ascii="SimSun" w:hAnsi="SimSun" w:eastAsia="SimSun" w:cs="SimSun"/>
          <w:sz w:val="23"/>
          <w:szCs w:val="23"/>
          <w:spacing w:val="-28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8"/>
        </w:rPr>
        <w:t>冲破了宗教束缚</w:t>
      </w:r>
    </w:p>
    <w:p>
      <w:pPr>
        <w:ind w:left="360"/>
        <w:spacing w:before="137" w:line="409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4"/>
          <w:position w:val="13"/>
        </w:rPr>
        <w:t>B.造成了非洲长期贫穷落后</w:t>
      </w:r>
    </w:p>
    <w:p>
      <w:pPr>
        <w:ind w:left="360"/>
        <w:spacing w:line="218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7"/>
        </w:rPr>
        <w:t>C.促进了物种交流</w:t>
      </w:r>
    </w:p>
    <w:p>
      <w:pPr>
        <w:ind w:left="360"/>
        <w:spacing w:before="140" w:line="220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9"/>
        </w:rPr>
        <w:t>D.</w:t>
      </w:r>
      <w:r>
        <w:rPr>
          <w:rFonts w:ascii="SimSun" w:hAnsi="SimSun" w:eastAsia="SimSun" w:cs="SimSun"/>
          <w:sz w:val="23"/>
          <w:szCs w:val="23"/>
          <w:spacing w:val="-54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9"/>
        </w:rPr>
        <w:t>加快了中国自然经济解体</w:t>
      </w:r>
    </w:p>
    <w:p>
      <w:pPr>
        <w:ind w:left="9"/>
        <w:spacing w:before="134" w:line="410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4"/>
          <w:position w:val="13"/>
        </w:rPr>
        <w:t>13.人民日报社论《伟大的丰碑</w:t>
      </w:r>
      <w:r>
        <w:rPr>
          <w:rFonts w:ascii="SimSun" w:hAnsi="SimSun" w:eastAsia="SimSun" w:cs="SimSun"/>
          <w:sz w:val="23"/>
          <w:szCs w:val="23"/>
          <w:spacing w:val="25"/>
          <w:position w:val="13"/>
        </w:rPr>
        <w:t xml:space="preserve">  </w:t>
      </w:r>
      <w:r>
        <w:rPr>
          <w:rFonts w:ascii="SimSun" w:hAnsi="SimSun" w:eastAsia="SimSun" w:cs="SimSun"/>
          <w:sz w:val="23"/>
          <w:szCs w:val="23"/>
          <w:spacing w:val="4"/>
          <w:position w:val="13"/>
        </w:rPr>
        <w:t>辉煌的岁月》指出：“改革开放和社会主义现代</w:t>
      </w:r>
    </w:p>
    <w:p>
      <w:pPr>
        <w:ind w:left="360"/>
        <w:spacing w:before="1" w:line="218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20"/>
        </w:rPr>
        <w:t>化建设从这里拉开序幕，党在社会主义初级阶段的</w:t>
      </w:r>
      <w:r>
        <w:rPr>
          <w:rFonts w:ascii="SimSun" w:hAnsi="SimSun" w:eastAsia="SimSun" w:cs="SimSun"/>
          <w:sz w:val="23"/>
          <w:szCs w:val="23"/>
          <w:spacing w:val="19"/>
        </w:rPr>
        <w:t>基本路线从这里开始形</w:t>
      </w:r>
    </w:p>
    <w:p>
      <w:pPr>
        <w:ind w:left="360"/>
        <w:spacing w:before="140" w:line="221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2"/>
        </w:rPr>
        <w:t>成。""这里"是指</w:t>
      </w:r>
    </w:p>
    <w:p>
      <w:pPr>
        <w:ind w:left="360"/>
        <w:spacing w:before="132" w:line="411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9"/>
          <w:position w:val="13"/>
        </w:rPr>
        <w:t>A.</w:t>
      </w:r>
      <w:r>
        <w:rPr>
          <w:rFonts w:ascii="SimSun" w:hAnsi="SimSun" w:eastAsia="SimSun" w:cs="SimSun"/>
          <w:sz w:val="23"/>
          <w:szCs w:val="23"/>
          <w:spacing w:val="-36"/>
          <w:position w:val="1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9"/>
          <w:position w:val="13"/>
        </w:rPr>
        <w:t>中共十一届三中全会</w:t>
      </w:r>
    </w:p>
    <w:p>
      <w:pPr>
        <w:ind w:left="360"/>
        <w:spacing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8"/>
        </w:rPr>
        <w:t>B.</w:t>
      </w:r>
      <w:r>
        <w:rPr>
          <w:rFonts w:ascii="SimSun" w:hAnsi="SimSun" w:eastAsia="SimSun" w:cs="SimSun"/>
          <w:sz w:val="23"/>
          <w:szCs w:val="23"/>
          <w:spacing w:val="-62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8"/>
        </w:rPr>
        <w:t>中共十四大</w:t>
      </w:r>
    </w:p>
    <w:p>
      <w:pPr>
        <w:ind w:left="360"/>
        <w:spacing w:before="136" w:line="411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0"/>
          <w:position w:val="13"/>
        </w:rPr>
        <w:t>C.</w:t>
      </w:r>
      <w:r>
        <w:rPr>
          <w:rFonts w:ascii="SimSun" w:hAnsi="SimSun" w:eastAsia="SimSun" w:cs="SimSun"/>
          <w:sz w:val="23"/>
          <w:szCs w:val="23"/>
          <w:spacing w:val="-47"/>
          <w:position w:val="1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0"/>
          <w:position w:val="13"/>
        </w:rPr>
        <w:t>中共十二届三中全会</w:t>
      </w:r>
    </w:p>
    <w:p>
      <w:pPr>
        <w:ind w:left="360"/>
        <w:spacing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8"/>
        </w:rPr>
        <w:t>D.</w:t>
      </w:r>
      <w:r>
        <w:rPr>
          <w:rFonts w:ascii="SimSun" w:hAnsi="SimSun" w:eastAsia="SimSun" w:cs="SimSun"/>
          <w:sz w:val="23"/>
          <w:szCs w:val="23"/>
          <w:spacing w:val="-41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8"/>
        </w:rPr>
        <w:t>中共十九大</w:t>
      </w:r>
    </w:p>
    <w:p>
      <w:pPr>
        <w:ind w:left="2559"/>
        <w:spacing w:before="295" w:line="222" w:lineRule="auto"/>
        <w:rPr>
          <w:rFonts w:ascii="FangSong" w:hAnsi="FangSong" w:eastAsia="FangSong" w:cs="FangSong"/>
          <w:sz w:val="20"/>
          <w:szCs w:val="20"/>
        </w:rPr>
      </w:pPr>
      <w:r>
        <w:pict>
          <v:shape id="_x0000_s7" style="position:absolute;margin-left:262.001pt;margin-top:13.2941pt;mso-position-vertical-relative:text;mso-position-horizontal-relative:text;width:37.85pt;height:14.15pt;z-index:25168281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24" w:lineRule="auto"/>
                    <w:rPr>
                      <w:rFonts w:ascii="FangSong" w:hAnsi="FangSong" w:eastAsia="FangSong" w:cs="FangSong"/>
                      <w:sz w:val="20"/>
                      <w:szCs w:val="20"/>
                    </w:rPr>
                  </w:pPr>
                  <w:r>
                    <w:rPr>
                      <w:rFonts w:ascii="FangSong" w:hAnsi="FangSong" w:eastAsia="FangSong" w:cs="FangSong"/>
                      <w:sz w:val="20"/>
                      <w:szCs w:val="20"/>
                      <w:spacing w:val="7"/>
                    </w:rPr>
                    <w:t>共12</w:t>
                  </w:r>
                  <w:r>
                    <w:rPr>
                      <w:rFonts w:ascii="FangSong" w:hAnsi="FangSong" w:eastAsia="FangSong" w:cs="FangSong"/>
                      <w:sz w:val="20"/>
                      <w:szCs w:val="20"/>
                      <w:spacing w:val="-13"/>
                    </w:rPr>
                    <w:t xml:space="preserve"> </w:t>
                  </w:r>
                  <w:r>
                    <w:rPr>
                      <w:rFonts w:ascii="FangSong" w:hAnsi="FangSong" w:eastAsia="FangSong" w:cs="FangSong"/>
                      <w:sz w:val="20"/>
                      <w:szCs w:val="20"/>
                      <w:spacing w:val="7"/>
                    </w:rPr>
                    <w:t>页</w:t>
                  </w:r>
                </w:p>
              </w:txbxContent>
            </v:textbox>
          </v:shape>
        </w:pict>
      </w:r>
      <w:r>
        <w:rPr>
          <w:rFonts w:ascii="FangSong" w:hAnsi="FangSong" w:eastAsia="FangSong" w:cs="FangSong"/>
          <w:sz w:val="20"/>
          <w:szCs w:val="20"/>
          <w:spacing w:val="9"/>
        </w:rPr>
        <w:t>衢州市社会政治试卷</w:t>
      </w:r>
    </w:p>
    <w:p>
      <w:pPr>
        <w:sectPr>
          <w:footerReference w:type="default" r:id="rId8"/>
          <w:pgSz w:w="10170" w:h="14730"/>
          <w:pgMar w:top="1252" w:right="649" w:bottom="400" w:left="1090" w:header="0" w:footer="0" w:gutter="0"/>
        </w:sectPr>
        <w:rPr/>
      </w:pPr>
    </w:p>
    <w:p>
      <w:pPr>
        <w:spacing w:before="157" w:line="428" w:lineRule="exact"/>
        <w:rPr>
          <w:rFonts w:ascii="SimSun" w:hAnsi="SimSun" w:eastAsia="SimSun" w:cs="SimSun"/>
          <w:sz w:val="22"/>
          <w:szCs w:val="22"/>
        </w:rPr>
      </w:pPr>
      <w:r>
        <w:drawing>
          <wp:anchor distT="0" distB="0" distL="0" distR="0" simplePos="0" relativeHeight="251691008" behindDoc="0" locked="0" layoutInCell="0" allowOverlap="1">
            <wp:simplePos x="0" y="0"/>
            <wp:positionH relativeFrom="page">
              <wp:posOffset>4635527</wp:posOffset>
            </wp:positionH>
            <wp:positionV relativeFrom="page">
              <wp:posOffset>3575023</wp:posOffset>
            </wp:positionV>
            <wp:extent cx="806432" cy="1130336"/>
            <wp:effectExtent l="0" t="0" r="0" b="0"/>
            <wp:wrapNone/>
            <wp:docPr id="11" name="IM 11"/>
            <wp:cNvGraphicFramePr/>
            <a:graphic>
              <a:graphicData uri="http://schemas.openxmlformats.org/drawingml/2006/picture">
                <pic:pic>
                  <pic:nvPicPr>
                    <pic:cNvPr id="11" name="IM 1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06432" cy="1130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2"/>
          <w:szCs w:val="22"/>
          <w:b/>
          <w:bCs/>
          <w:spacing w:val="26"/>
          <w:position w:val="15"/>
        </w:rPr>
        <w:t>14.</w:t>
      </w:r>
      <w:r>
        <w:rPr>
          <w:rFonts w:ascii="Times New Roman" w:hAnsi="Times New Roman" w:eastAsia="Times New Roman" w:cs="Times New Roman"/>
          <w:sz w:val="22"/>
          <w:szCs w:val="22"/>
          <w:spacing w:val="54"/>
          <w:position w:val="15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6"/>
          <w:position w:val="15"/>
        </w:rPr>
        <w:t>2020年5月，十三届全国人大三次会议表决通过的《</w:t>
      </w:r>
      <w:r>
        <w:rPr>
          <w:rFonts w:ascii="SimSun" w:hAnsi="SimSun" w:eastAsia="SimSun" w:cs="SimSun"/>
          <w:sz w:val="22"/>
          <w:szCs w:val="22"/>
          <w:spacing w:val="25"/>
          <w:position w:val="15"/>
        </w:rPr>
        <w:t>中华人民共和国民法</w:t>
      </w:r>
    </w:p>
    <w:p>
      <w:pPr>
        <w:ind w:left="370"/>
        <w:spacing w:line="216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9"/>
        </w:rPr>
        <w:t>典》,其亮点之一是“加强个人信息保护”。这有利于保护公民的</w:t>
      </w:r>
    </w:p>
    <w:p>
      <w:pPr>
        <w:ind w:left="370"/>
        <w:spacing w:before="175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3"/>
        </w:rPr>
        <w:t>A.</w:t>
      </w:r>
      <w:r>
        <w:rPr>
          <w:rFonts w:ascii="SimSun" w:hAnsi="SimSun" w:eastAsia="SimSun" w:cs="SimSun"/>
          <w:sz w:val="22"/>
          <w:szCs w:val="22"/>
          <w:spacing w:val="-18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3"/>
        </w:rPr>
        <w:t>监督权</w:t>
      </w:r>
      <w:r>
        <w:rPr>
          <w:rFonts w:ascii="SimSun" w:hAnsi="SimSun" w:eastAsia="SimSun" w:cs="SimSun"/>
          <w:sz w:val="22"/>
          <w:szCs w:val="22"/>
          <w:spacing w:val="3"/>
        </w:rPr>
        <w:t xml:space="preserve">                        </w:t>
      </w:r>
      <w:r>
        <w:rPr>
          <w:rFonts w:ascii="SimSun" w:hAnsi="SimSun" w:eastAsia="SimSun" w:cs="SimSun"/>
          <w:sz w:val="22"/>
          <w:szCs w:val="22"/>
          <w:spacing w:val="13"/>
        </w:rPr>
        <w:t>B.</w:t>
      </w:r>
      <w:r>
        <w:rPr>
          <w:rFonts w:ascii="SimSun" w:hAnsi="SimSun" w:eastAsia="SimSun" w:cs="SimSun"/>
          <w:sz w:val="22"/>
          <w:szCs w:val="22"/>
          <w:spacing w:val="-47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3"/>
        </w:rPr>
        <w:t>平等权</w:t>
      </w:r>
    </w:p>
    <w:p>
      <w:pPr>
        <w:ind w:left="370"/>
        <w:spacing w:before="158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9"/>
        </w:rPr>
        <w:t>C.</w:t>
      </w:r>
      <w:r>
        <w:rPr>
          <w:rFonts w:ascii="SimSun" w:hAnsi="SimSun" w:eastAsia="SimSun" w:cs="SimSun"/>
          <w:sz w:val="22"/>
          <w:szCs w:val="22"/>
          <w:spacing w:val="-19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9"/>
        </w:rPr>
        <w:t>隐私权</w:t>
      </w:r>
      <w:r>
        <w:rPr>
          <w:rFonts w:ascii="SimSun" w:hAnsi="SimSun" w:eastAsia="SimSun" w:cs="SimSun"/>
          <w:sz w:val="22"/>
          <w:szCs w:val="22"/>
          <w:spacing w:val="4"/>
        </w:rPr>
        <w:t xml:space="preserve">                        </w:t>
      </w:r>
      <w:r>
        <w:rPr>
          <w:rFonts w:ascii="SimSun" w:hAnsi="SimSun" w:eastAsia="SimSun" w:cs="SimSun"/>
          <w:sz w:val="22"/>
          <w:szCs w:val="22"/>
          <w:spacing w:val="9"/>
        </w:rPr>
        <w:t>D.</w:t>
      </w:r>
      <w:r>
        <w:rPr>
          <w:rFonts w:ascii="SimSun" w:hAnsi="SimSun" w:eastAsia="SimSun" w:cs="SimSun"/>
          <w:sz w:val="22"/>
          <w:szCs w:val="22"/>
          <w:spacing w:val="-30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9"/>
        </w:rPr>
        <w:t>劳动权</w:t>
      </w:r>
    </w:p>
    <w:p>
      <w:pPr>
        <w:spacing w:before="159" w:line="438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3"/>
          <w:position w:val="16"/>
        </w:rPr>
        <w:t>15.</w:t>
      </w:r>
      <w:r>
        <w:rPr>
          <w:rFonts w:ascii="SimSun" w:hAnsi="SimSun" w:eastAsia="SimSun" w:cs="SimSun"/>
          <w:sz w:val="22"/>
          <w:szCs w:val="22"/>
          <w:spacing w:val="26"/>
          <w:position w:val="1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3"/>
          <w:position w:val="16"/>
        </w:rPr>
        <w:t>“我愿意到最艰苦的地方来</w:t>
      </w:r>
      <w:r>
        <w:rPr>
          <w:rFonts w:ascii="SimSun" w:hAnsi="SimSun" w:eastAsia="SimSun" w:cs="SimSun"/>
          <w:sz w:val="22"/>
          <w:szCs w:val="22"/>
          <w:spacing w:val="-67"/>
          <w:position w:val="1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3"/>
          <w:position w:val="16"/>
        </w:rPr>
        <w:t>……</w:t>
      </w:r>
      <w:r>
        <w:rPr>
          <w:rFonts w:ascii="SimSun" w:hAnsi="SimSun" w:eastAsia="SimSun" w:cs="SimSun"/>
          <w:sz w:val="22"/>
          <w:szCs w:val="22"/>
          <w:spacing w:val="-80"/>
          <w:position w:val="1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3"/>
          <w:position w:val="16"/>
        </w:rPr>
        <w:t>成功赫赫的老兵胡兆富转业到条件优渥的地</w:t>
      </w:r>
    </w:p>
    <w:p>
      <w:pPr>
        <w:ind w:left="370"/>
        <w:spacing w:before="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7"/>
        </w:rPr>
        <w:t>方医疗部门工作后，又自愿申请支援边远山区。他的行为告诉我们</w:t>
      </w:r>
      <w:r>
        <w:rPr>
          <w:rFonts w:ascii="SimSun" w:hAnsi="SimSun" w:eastAsia="SimSun" w:cs="SimSun"/>
          <w:sz w:val="22"/>
          <w:szCs w:val="22"/>
          <w:spacing w:val="34"/>
        </w:rPr>
        <w:t xml:space="preserve">  </w:t>
      </w:r>
      <w:r>
        <w:rPr>
          <w:rFonts w:ascii="SimSun" w:hAnsi="SimSun" w:eastAsia="SimSun" w:cs="SimSun"/>
          <w:sz w:val="22"/>
          <w:szCs w:val="22"/>
          <w:spacing w:val="17"/>
        </w:rPr>
        <w:t>(</w:t>
      </w:r>
    </w:p>
    <w:p>
      <w:pPr>
        <w:ind w:left="370"/>
        <w:spacing w:before="150" w:line="431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9"/>
          <w:position w:val="16"/>
        </w:rPr>
        <w:t>A.</w:t>
      </w:r>
      <w:r>
        <w:rPr>
          <w:rFonts w:ascii="SimSun" w:hAnsi="SimSun" w:eastAsia="SimSun" w:cs="SimSun"/>
          <w:sz w:val="22"/>
          <w:szCs w:val="22"/>
          <w:spacing w:val="6"/>
          <w:position w:val="1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9"/>
          <w:position w:val="16"/>
        </w:rPr>
        <w:t>只有到艰苦的地方才能实现生命的价值</w:t>
      </w:r>
    </w:p>
    <w:p>
      <w:pPr>
        <w:ind w:left="370"/>
        <w:spacing w:before="1" w:line="218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0"/>
        </w:rPr>
        <w:t>B.</w:t>
      </w:r>
      <w:r>
        <w:rPr>
          <w:rFonts w:ascii="SimSun" w:hAnsi="SimSun" w:eastAsia="SimSun" w:cs="SimSun"/>
          <w:sz w:val="22"/>
          <w:szCs w:val="22"/>
          <w:spacing w:val="-51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0"/>
        </w:rPr>
        <w:t>在集体生活中要学会处理好与他人关系</w:t>
      </w:r>
    </w:p>
    <w:p>
      <w:pPr>
        <w:ind w:left="370"/>
        <w:spacing w:before="171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8"/>
        </w:rPr>
        <w:t>C.</w:t>
      </w:r>
      <w:r>
        <w:rPr>
          <w:rFonts w:ascii="SimSun" w:hAnsi="SimSun" w:eastAsia="SimSun" w:cs="SimSun"/>
          <w:sz w:val="22"/>
          <w:szCs w:val="22"/>
          <w:spacing w:val="-2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8"/>
        </w:rPr>
        <w:t>要将个人追求建立在国家需要的基础上</w:t>
      </w:r>
    </w:p>
    <w:p>
      <w:pPr>
        <w:ind w:left="370"/>
        <w:spacing w:before="169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9"/>
        </w:rPr>
        <w:t>D.</w:t>
      </w:r>
      <w:r>
        <w:rPr>
          <w:rFonts w:ascii="SimSun" w:hAnsi="SimSun" w:eastAsia="SimSun" w:cs="SimSun"/>
          <w:sz w:val="22"/>
          <w:szCs w:val="22"/>
          <w:spacing w:val="-23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9"/>
        </w:rPr>
        <w:t>生活中的挫折是我们生命成长的一部分</w:t>
      </w:r>
    </w:p>
    <w:p>
      <w:pPr>
        <w:spacing w:before="157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3"/>
        </w:rPr>
        <w:t>16.</w:t>
      </w:r>
      <w:r>
        <w:rPr>
          <w:rFonts w:ascii="SimSun" w:hAnsi="SimSun" w:eastAsia="SimSun" w:cs="SimSun"/>
          <w:sz w:val="22"/>
          <w:szCs w:val="22"/>
          <w:spacing w:val="-27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3"/>
        </w:rPr>
        <w:t>图示是时任国务院总理朱镕基考察上海国家会计学院时的题</w:t>
      </w:r>
    </w:p>
    <w:p>
      <w:pPr>
        <w:ind w:left="370"/>
        <w:spacing w:before="160" w:line="430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2"/>
          <w:position w:val="16"/>
        </w:rPr>
        <w:t>词。其内容强调的中华传统美德是</w:t>
      </w:r>
    </w:p>
    <w:p>
      <w:pPr>
        <w:ind w:left="370"/>
        <w:spacing w:line="218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1"/>
        </w:rPr>
        <w:t>A.</w:t>
      </w:r>
      <w:r>
        <w:rPr>
          <w:rFonts w:ascii="SimSun" w:hAnsi="SimSun" w:eastAsia="SimSun" w:cs="SimSun"/>
          <w:sz w:val="22"/>
          <w:szCs w:val="22"/>
          <w:spacing w:val="-28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1"/>
        </w:rPr>
        <w:t>勤劳勇敢、自强不息的奋进品格</w:t>
      </w:r>
    </w:p>
    <w:p>
      <w:pPr>
        <w:ind w:left="370"/>
        <w:spacing w:before="171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1"/>
        </w:rPr>
        <w:t>B.</w:t>
      </w:r>
      <w:r>
        <w:rPr>
          <w:rFonts w:ascii="SimSun" w:hAnsi="SimSun" w:eastAsia="SimSun" w:cs="SimSun"/>
          <w:sz w:val="22"/>
          <w:szCs w:val="22"/>
          <w:spacing w:val="-4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1"/>
        </w:rPr>
        <w:t>自尊互敬、助人为乐的和乐风范</w:t>
      </w:r>
    </w:p>
    <w:p>
      <w:pPr>
        <w:ind w:left="370"/>
        <w:spacing w:before="167" w:line="188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39"/>
        </w:rPr>
        <w:t>C.</w:t>
      </w:r>
      <w:r>
        <w:rPr>
          <w:rFonts w:ascii="SimSun" w:hAnsi="SimSun" w:eastAsia="SimSun" w:cs="SimSun"/>
          <w:sz w:val="19"/>
          <w:szCs w:val="19"/>
          <w:spacing w:val="-7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39"/>
        </w:rPr>
        <w:t>孝敬父母、尊敬师长的伦理规范</w:t>
      </w:r>
    </w:p>
    <w:p>
      <w:pPr>
        <w:ind w:left="7200"/>
        <w:spacing w:before="1" w:line="228" w:lineRule="auto"/>
        <w:rPr>
          <w:rFonts w:ascii="KaiTi" w:hAnsi="KaiTi" w:eastAsia="KaiTi" w:cs="KaiTi"/>
          <w:sz w:val="19"/>
          <w:szCs w:val="19"/>
        </w:rPr>
      </w:pPr>
      <w:r>
        <w:rPr>
          <w:rFonts w:ascii="KaiTi" w:hAnsi="KaiTi" w:eastAsia="KaiTi" w:cs="KaiTi"/>
          <w:sz w:val="19"/>
          <w:szCs w:val="19"/>
          <w:spacing w:val="36"/>
        </w:rPr>
        <w:t>第16题图</w:t>
      </w:r>
    </w:p>
    <w:p>
      <w:pPr>
        <w:ind w:left="370"/>
        <w:spacing w:before="2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1"/>
        </w:rPr>
        <w:t>D.</w:t>
      </w:r>
      <w:r>
        <w:rPr>
          <w:rFonts w:ascii="SimSun" w:hAnsi="SimSun" w:eastAsia="SimSun" w:cs="SimSun"/>
          <w:sz w:val="22"/>
          <w:szCs w:val="22"/>
          <w:spacing w:val="-2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1"/>
        </w:rPr>
        <w:t>诚信守法、见利思义的高尚情操</w:t>
      </w:r>
    </w:p>
    <w:p>
      <w:pPr>
        <w:ind w:left="370" w:right="629" w:hanging="370"/>
        <w:spacing w:before="147" w:line="29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2"/>
        </w:rPr>
        <w:t>17.疫情期间，“吃板蓝根可以预防新冠肺炎”的谣言在朋友圈肆意传播</w:t>
      </w:r>
      <w:r>
        <w:rPr>
          <w:rFonts w:ascii="SimSun" w:hAnsi="SimSun" w:eastAsia="SimSun" w:cs="SimSun"/>
          <w:sz w:val="22"/>
          <w:szCs w:val="22"/>
          <w:spacing w:val="11"/>
        </w:rPr>
        <w:t>，造谣者</w:t>
      </w:r>
      <w:r>
        <w:rPr>
          <w:rFonts w:ascii="SimSun" w:hAnsi="SimSun" w:eastAsia="SimSun" w:cs="SimSun"/>
          <w:sz w:val="22"/>
          <w:szCs w:val="2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6"/>
        </w:rPr>
        <w:t>被公安机关行政拘留。这警示我们青少年要</w:t>
      </w:r>
      <w:r>
        <w:rPr>
          <w:rFonts w:ascii="SimSun" w:hAnsi="SimSun" w:eastAsia="SimSun" w:cs="SimSun"/>
          <w:sz w:val="22"/>
          <w:szCs w:val="22"/>
          <w:spacing w:val="5"/>
        </w:rPr>
        <w:t xml:space="preserve">                       </w:t>
      </w:r>
      <w:r>
        <w:rPr>
          <w:rFonts w:ascii="SimSun" w:hAnsi="SimSun" w:eastAsia="SimSun" w:cs="SimSun"/>
          <w:sz w:val="22"/>
          <w:szCs w:val="22"/>
          <w:spacing w:val="16"/>
        </w:rPr>
        <w:t>(</w:t>
      </w:r>
      <w:r>
        <w:rPr>
          <w:rFonts w:ascii="SimSun" w:hAnsi="SimSun" w:eastAsia="SimSun" w:cs="SimSun"/>
          <w:sz w:val="22"/>
          <w:szCs w:val="22"/>
          <w:spacing w:val="24"/>
        </w:rPr>
        <w:t xml:space="preserve">    </w:t>
      </w:r>
      <w:r>
        <w:rPr>
          <w:rFonts w:ascii="SimSun" w:hAnsi="SimSun" w:eastAsia="SimSun" w:cs="SimSun"/>
          <w:sz w:val="22"/>
          <w:szCs w:val="22"/>
          <w:spacing w:val="16"/>
        </w:rPr>
        <w:t>)</w:t>
      </w:r>
    </w:p>
    <w:p>
      <w:pPr>
        <w:ind w:left="370"/>
        <w:spacing w:before="151" w:line="420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3"/>
          <w:position w:val="15"/>
        </w:rPr>
        <w:t>A.</w:t>
      </w:r>
      <w:r>
        <w:rPr>
          <w:rFonts w:ascii="SimSun" w:hAnsi="SimSun" w:eastAsia="SimSun" w:cs="SimSun"/>
          <w:sz w:val="22"/>
          <w:szCs w:val="22"/>
          <w:spacing w:val="-12"/>
          <w:position w:val="15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3"/>
          <w:position w:val="15"/>
        </w:rPr>
        <w:t>拒绝进行网络交流，自觉抵制一切谣言</w:t>
      </w:r>
    </w:p>
    <w:p>
      <w:pPr>
        <w:ind w:left="370"/>
        <w:spacing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3"/>
        </w:rPr>
        <w:t>B.</w:t>
      </w:r>
      <w:r>
        <w:rPr>
          <w:rFonts w:ascii="SimSun" w:hAnsi="SimSun" w:eastAsia="SimSun" w:cs="SimSun"/>
          <w:sz w:val="22"/>
          <w:szCs w:val="22"/>
          <w:spacing w:val="-4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3"/>
        </w:rPr>
        <w:t>广泛浏览各种网站，接受所有疫情信息</w:t>
      </w:r>
    </w:p>
    <w:p>
      <w:pPr>
        <w:ind w:left="370"/>
        <w:spacing w:before="157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9"/>
        </w:rPr>
        <w:t>C.</w:t>
      </w:r>
      <w:r>
        <w:rPr>
          <w:rFonts w:ascii="SimSun" w:hAnsi="SimSun" w:eastAsia="SimSun" w:cs="SimSun"/>
          <w:sz w:val="22"/>
          <w:szCs w:val="22"/>
          <w:spacing w:val="-41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9"/>
        </w:rPr>
        <w:t>主动和公安机关一起惩罚网络造谣行为</w:t>
      </w:r>
    </w:p>
    <w:p>
      <w:pPr>
        <w:ind w:left="370"/>
        <w:spacing w:before="159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3"/>
        </w:rPr>
        <w:t>D.</w:t>
      </w:r>
      <w:r>
        <w:rPr>
          <w:rFonts w:ascii="SimSun" w:hAnsi="SimSun" w:eastAsia="SimSun" w:cs="SimSun"/>
          <w:sz w:val="22"/>
          <w:szCs w:val="22"/>
          <w:spacing w:val="-19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3"/>
        </w:rPr>
        <w:t>提高对信息的辨识能力，不信谣不传谣</w:t>
      </w:r>
    </w:p>
    <w:p>
      <w:pPr>
        <w:spacing w:before="171" w:line="219" w:lineRule="auto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-15"/>
        </w:rPr>
        <w:t>18.拱手作揖，谦谦有礼。衢州市政府大力推广作揖礼，这是为了</w:t>
      </w:r>
    </w:p>
    <w:p>
      <w:pPr>
        <w:ind w:left="370"/>
        <w:spacing w:before="14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8"/>
        </w:rPr>
        <w:t>①</w:t>
      </w:r>
      <w:r>
        <w:rPr>
          <w:rFonts w:ascii="SimSun" w:hAnsi="SimSun" w:eastAsia="SimSun" w:cs="SimSun"/>
          <w:sz w:val="22"/>
          <w:szCs w:val="22"/>
          <w:spacing w:val="-6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8"/>
        </w:rPr>
        <w:t>推动人们参与公益事业</w:t>
      </w:r>
    </w:p>
    <w:p>
      <w:pPr>
        <w:ind w:left="370"/>
        <w:spacing w:before="17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0"/>
        </w:rPr>
        <w:t>②</w:t>
      </w:r>
      <w:r>
        <w:rPr>
          <w:rFonts w:ascii="SimSun" w:hAnsi="SimSun" w:eastAsia="SimSun" w:cs="SimSun"/>
          <w:sz w:val="22"/>
          <w:szCs w:val="22"/>
          <w:spacing w:val="-7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0"/>
        </w:rPr>
        <w:t>弘扬爱国主义为核心的民族精神</w:t>
      </w:r>
    </w:p>
    <w:p>
      <w:pPr>
        <w:ind w:left="370"/>
        <w:spacing w:before="17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0"/>
        </w:rPr>
        <w:t>③</w:t>
      </w:r>
      <w:r>
        <w:rPr>
          <w:rFonts w:ascii="SimSun" w:hAnsi="SimSun" w:eastAsia="SimSun" w:cs="SimSun"/>
          <w:sz w:val="22"/>
          <w:szCs w:val="22"/>
          <w:spacing w:val="-8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0"/>
        </w:rPr>
        <w:t>传承中华优秀传统文化</w:t>
      </w:r>
    </w:p>
    <w:p>
      <w:pPr>
        <w:ind w:left="370"/>
        <w:spacing w:before="17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0"/>
        </w:rPr>
        <w:t>④</w:t>
      </w:r>
      <w:r>
        <w:rPr>
          <w:rFonts w:ascii="SimSun" w:hAnsi="SimSun" w:eastAsia="SimSun" w:cs="SimSun"/>
          <w:sz w:val="22"/>
          <w:szCs w:val="22"/>
          <w:spacing w:val="-80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0"/>
        </w:rPr>
        <w:t>落实友善的社会主义核心价值观</w:t>
      </w:r>
    </w:p>
    <w:p>
      <w:pPr>
        <w:ind w:left="370"/>
        <w:spacing w:before="16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A.</w:t>
      </w:r>
      <w:r>
        <w:rPr>
          <w:rFonts w:ascii="SimSun" w:hAnsi="SimSun" w:eastAsia="SimSun" w:cs="SimSun"/>
          <w:sz w:val="22"/>
          <w:szCs w:val="22"/>
          <w:spacing w:val="-1"/>
        </w:rPr>
        <w:t>①②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                           </w:t>
      </w: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B.</w:t>
      </w:r>
      <w:r>
        <w:rPr>
          <w:rFonts w:ascii="SimSun" w:hAnsi="SimSun" w:eastAsia="SimSun" w:cs="SimSun"/>
          <w:sz w:val="22"/>
          <w:szCs w:val="22"/>
          <w:spacing w:val="-1"/>
        </w:rPr>
        <w:t>①③</w:t>
      </w:r>
    </w:p>
    <w:p>
      <w:pPr>
        <w:spacing w:line="128" w:lineRule="exact"/>
        <w:rPr/>
      </w:pPr>
      <w:r/>
    </w:p>
    <w:p>
      <w:pPr>
        <w:sectPr>
          <w:pgSz w:w="10800" w:h="14710"/>
          <w:pgMar w:top="1250" w:right="1620" w:bottom="400" w:left="259" w:header="0" w:footer="0" w:gutter="0"/>
          <w:cols w:equalWidth="0" w:num="1">
            <w:col w:w="8921" w:space="0"/>
          </w:cols>
        </w:sectPr>
        <w:rPr/>
      </w:pPr>
    </w:p>
    <w:p>
      <w:pPr>
        <w:ind w:left="370"/>
        <w:spacing w:before="44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3"/>
        </w:rPr>
        <w:t>C.</w:t>
      </w:r>
      <w:r>
        <w:rPr>
          <w:rFonts w:ascii="SimSun" w:hAnsi="SimSun" w:eastAsia="SimSun" w:cs="SimSun"/>
          <w:sz w:val="22"/>
          <w:szCs w:val="22"/>
          <w:spacing w:val="-3"/>
        </w:rPr>
        <w:t>②④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ind w:left="2418"/>
        <w:spacing w:before="4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D.</w:t>
      </w:r>
      <w:r>
        <w:rPr>
          <w:rFonts w:ascii="SimSun" w:hAnsi="SimSun" w:eastAsia="SimSun" w:cs="SimSun"/>
          <w:sz w:val="22"/>
          <w:szCs w:val="22"/>
          <w:spacing w:val="-1"/>
        </w:rPr>
        <w:t>③④</w:t>
      </w:r>
    </w:p>
    <w:p>
      <w:pPr>
        <w:ind w:left="708"/>
        <w:spacing w:before="263" w:line="190" w:lineRule="auto"/>
        <w:rPr>
          <w:rFonts w:ascii="FangSong" w:hAnsi="FangSong" w:eastAsia="FangSong" w:cs="FangSong"/>
          <w:sz w:val="22"/>
          <w:szCs w:val="22"/>
        </w:rPr>
      </w:pPr>
      <w:r>
        <w:rPr>
          <w:rFonts w:ascii="FangSong" w:hAnsi="FangSong" w:eastAsia="FangSong" w:cs="FangSong"/>
          <w:sz w:val="22"/>
          <w:szCs w:val="22"/>
          <w:spacing w:val="-3"/>
        </w:rPr>
        <w:t>衢州市社会政治试卷</w:t>
      </w:r>
      <w:r>
        <w:rPr>
          <w:rFonts w:ascii="FangSong" w:hAnsi="FangSong" w:eastAsia="FangSong" w:cs="FangSong"/>
          <w:sz w:val="22"/>
          <w:szCs w:val="22"/>
          <w:spacing w:val="2"/>
        </w:rPr>
        <w:t xml:space="preserve">       </w:t>
      </w:r>
      <w:r>
        <w:rPr>
          <w:rFonts w:ascii="FangSong" w:hAnsi="FangSong" w:eastAsia="FangSong" w:cs="FangSong"/>
          <w:sz w:val="22"/>
          <w:szCs w:val="22"/>
          <w:spacing w:val="-3"/>
        </w:rPr>
        <w:t>共12页</w:t>
      </w:r>
    </w:p>
    <w:p>
      <w:pPr>
        <w:sectPr>
          <w:type w:val="continuous"/>
          <w:pgSz w:w="10800" w:h="14710"/>
          <w:pgMar w:top="1250" w:right="1620" w:bottom="400" w:left="259" w:header="0" w:footer="0" w:gutter="0"/>
          <w:cols w:equalWidth="0" w:num="2">
            <w:col w:w="1712" w:space="0"/>
            <w:col w:w="7209" w:space="0"/>
          </w:cols>
        </w:sectPr>
        <w:rPr/>
      </w:pPr>
    </w:p>
    <w:p>
      <w:pPr>
        <w:ind w:left="457"/>
        <w:spacing w:before="154" w:line="216" w:lineRule="auto"/>
        <w:rPr>
          <w:rFonts w:ascii="SimSun" w:hAnsi="SimSun" w:eastAsia="SimSun" w:cs="SimSun"/>
          <w:sz w:val="22"/>
          <w:szCs w:val="22"/>
        </w:rPr>
      </w:pPr>
      <w:r>
        <w:pict>
          <v:shape id="_x0000_s8" style="position:absolute;margin-left:401.403pt;margin-top:7.34299pt;mso-position-vertical-relative:text;mso-position-horizontal-relative:text;width:33pt;height:21.45pt;z-index:25170534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79" w:right="20" w:hanging="59"/>
                    <w:spacing w:before="20" w:line="256" w:lineRule="auto"/>
                    <w:rPr>
                      <w:rFonts w:ascii="SimSun" w:hAnsi="SimSun" w:eastAsia="SimSun" w:cs="SimSun"/>
                      <w:sz w:val="11"/>
                      <w:szCs w:val="11"/>
                    </w:rPr>
                  </w:pPr>
                  <w:r>
                    <w:rPr>
                      <w:rFonts w:ascii="SimSun" w:hAnsi="SimSun" w:eastAsia="SimSun" w:cs="SimSun"/>
                      <w:sz w:val="17"/>
                      <w:szCs w:val="17"/>
                      <w:spacing w:val="-16"/>
                    </w:rPr>
                    <w:t>新型香烟</w:t>
                  </w:r>
                  <w:r>
                    <w:rPr>
                      <w:rFonts w:ascii="SimSun" w:hAnsi="SimSun" w:eastAsia="SimSun" w:cs="SimSun"/>
                      <w:sz w:val="17"/>
                      <w:szCs w:val="17"/>
                      <w:spacing w:val="2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1"/>
                      <w:szCs w:val="11"/>
                      <w:spacing w:val="3"/>
                    </w:rPr>
                    <w:t>你吸</w:t>
                  </w:r>
                  <w:r>
                    <w:rPr>
                      <w:rFonts w:ascii="SimSun" w:hAnsi="SimSun" w:eastAsia="SimSun" w:cs="SimSun"/>
                      <w:sz w:val="11"/>
                      <w:szCs w:val="11"/>
                      <w:spacing w:val="-26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1"/>
                      <w:szCs w:val="11"/>
                      <w:spacing w:val="3"/>
                    </w:rPr>
                    <w:t>一</w:t>
                  </w:r>
                  <w:r>
                    <w:rPr>
                      <w:rFonts w:ascii="SimSun" w:hAnsi="SimSun" w:eastAsia="SimSun" w:cs="SimSun"/>
                      <w:sz w:val="11"/>
                      <w:szCs w:val="11"/>
                      <w:spacing w:val="-10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1"/>
                      <w:szCs w:val="11"/>
                      <w:spacing w:val="3"/>
                    </w:rPr>
                    <w:t>口</w:t>
                  </w:r>
                </w:p>
              </w:txbxContent>
            </v:textbox>
          </v:shape>
        </w:pict>
      </w:r>
      <w:r>
        <w:pict>
          <v:shape id="_x0000_s9" style="position:absolute;margin-left:318.901pt;margin-top:11.7046pt;mso-position-vertical-relative:text;mso-position-horizontal-relative:text;width:31.75pt;height:16.75pt;z-index:25170636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 w:right="20"/>
                    <w:spacing w:before="20" w:line="209" w:lineRule="auto"/>
                    <w:rPr>
                      <w:rFonts w:ascii="SimSun" w:hAnsi="SimSun" w:eastAsia="SimSun" w:cs="SimSun"/>
                      <w:sz w:val="13"/>
                      <w:szCs w:val="13"/>
                    </w:rPr>
                  </w:pPr>
                  <w:r>
                    <w:rPr>
                      <w:rFonts w:ascii="SimSun" w:hAnsi="SimSun" w:eastAsia="SimSun" w:cs="SimSun"/>
                      <w:sz w:val="13"/>
                      <w:szCs w:val="13"/>
                      <w:spacing w:val="-2"/>
                    </w:rPr>
                    <w:t>帮我送货</w:t>
                  </w:r>
                  <w:r>
                    <w:rPr>
                      <w:rFonts w:ascii="SimSun" w:hAnsi="SimSun" w:eastAsia="SimSun" w:cs="SimSun"/>
                      <w:sz w:val="13"/>
                      <w:szCs w:val="13"/>
                    </w:rPr>
                    <w:t xml:space="preserve">  </w:t>
                  </w:r>
                  <w:r>
                    <w:rPr>
                      <w:rFonts w:ascii="SimSun" w:hAnsi="SimSun" w:eastAsia="SimSun" w:cs="SimSun"/>
                      <w:sz w:val="13"/>
                      <w:szCs w:val="13"/>
                      <w:spacing w:val="-12"/>
                    </w:rPr>
                    <w:t>有报酬哦，</w:t>
                  </w:r>
                </w:p>
              </w:txbxContent>
            </v:textbox>
          </v:shape>
        </w:pict>
      </w:r>
      <w:r>
        <w:pict>
          <v:shape id="_x0000_s10" style="position:absolute;margin-left:355.899pt;margin-top:14.1809pt;mso-position-vertical-relative:text;mso-position-horizontal-relative:text;width:33.95pt;height:9.85pt;z-index:25170739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2" w:lineRule="auto"/>
                    <w:rPr>
                      <w:rFonts w:ascii="FangSong" w:hAnsi="FangSong" w:eastAsia="FangSong" w:cs="FangSong"/>
                      <w:sz w:val="13"/>
                      <w:szCs w:val="13"/>
                    </w:rPr>
                  </w:pPr>
                  <w:r>
                    <w:rPr>
                      <w:rFonts w:ascii="FangSong" w:hAnsi="FangSong" w:eastAsia="FangSong" w:cs="FangSong"/>
                      <w:sz w:val="13"/>
                      <w:szCs w:val="13"/>
                      <w:spacing w:val="-2"/>
                    </w:rPr>
                    <w:t>这个治胃病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701248" behindDoc="0" locked="0" layoutInCell="0" allowOverlap="1">
            <wp:simplePos x="0" y="0"/>
            <wp:positionH relativeFrom="page">
              <wp:posOffset>5029216</wp:posOffset>
            </wp:positionH>
            <wp:positionV relativeFrom="page">
              <wp:posOffset>844519</wp:posOffset>
            </wp:positionV>
            <wp:extent cx="1650953" cy="1168400"/>
            <wp:effectExtent l="0" t="0" r="0" b="0"/>
            <wp:wrapNone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50953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2"/>
          <w:szCs w:val="22"/>
          <w:spacing w:val="-3"/>
        </w:rPr>
        <w:t>19.读漫画《身边的“毒”》,它告诉我们应该</w:t>
      </w:r>
    </w:p>
    <w:p>
      <w:pPr>
        <w:ind w:left="818"/>
        <w:spacing w:before="136" w:line="404" w:lineRule="exact"/>
        <w:rPr>
          <w:rFonts w:ascii="SimSun" w:hAnsi="SimSun" w:eastAsia="SimSun" w:cs="SimSun"/>
          <w:sz w:val="21"/>
          <w:szCs w:val="21"/>
        </w:rPr>
      </w:pPr>
      <w:r>
        <w:rPr>
          <w:rFonts w:ascii="SimSun" w:hAnsi="SimSun" w:eastAsia="SimSun" w:cs="SimSun"/>
          <w:sz w:val="21"/>
          <w:szCs w:val="21"/>
          <w:spacing w:val="19"/>
          <w:position w:val="14"/>
        </w:rPr>
        <w:t>A.</w:t>
      </w:r>
      <w:r>
        <w:rPr>
          <w:rFonts w:ascii="SimSun" w:hAnsi="SimSun" w:eastAsia="SimSun" w:cs="SimSun"/>
          <w:sz w:val="21"/>
          <w:szCs w:val="21"/>
          <w:spacing w:val="-43"/>
          <w:position w:val="14"/>
        </w:rPr>
        <w:t xml:space="preserve"> </w:t>
      </w:r>
      <w:r>
        <w:rPr>
          <w:rFonts w:ascii="SimSun" w:hAnsi="SimSun" w:eastAsia="SimSun" w:cs="SimSun"/>
          <w:sz w:val="21"/>
          <w:szCs w:val="21"/>
          <w:spacing w:val="19"/>
          <w:position w:val="14"/>
        </w:rPr>
        <w:t>践行美德，接受善意邀请</w:t>
      </w:r>
    </w:p>
    <w:p>
      <w:pPr>
        <w:ind w:left="818"/>
        <w:spacing w:line="226" w:lineRule="auto"/>
        <w:rPr>
          <w:rFonts w:ascii="SimSun" w:hAnsi="SimSun" w:eastAsia="SimSun" w:cs="SimSun"/>
          <w:sz w:val="21"/>
          <w:szCs w:val="21"/>
        </w:rPr>
      </w:pPr>
      <w:r>
        <w:rPr>
          <w:rFonts w:ascii="SimSun" w:hAnsi="SimSun" w:eastAsia="SimSun" w:cs="SimSun"/>
          <w:sz w:val="21"/>
          <w:szCs w:val="21"/>
          <w:spacing w:val="18"/>
        </w:rPr>
        <w:t>B.</w:t>
      </w:r>
      <w:r>
        <w:rPr>
          <w:rFonts w:ascii="SimSun" w:hAnsi="SimSun" w:eastAsia="SimSun" w:cs="SimSun"/>
          <w:sz w:val="21"/>
          <w:szCs w:val="21"/>
          <w:spacing w:val="-59"/>
        </w:rPr>
        <w:t xml:space="preserve"> </w:t>
      </w:r>
      <w:r>
        <w:rPr>
          <w:rFonts w:ascii="SimSun" w:hAnsi="SimSun" w:eastAsia="SimSun" w:cs="SimSun"/>
          <w:sz w:val="21"/>
          <w:szCs w:val="21"/>
          <w:spacing w:val="18"/>
        </w:rPr>
        <w:t>保护自己，远离不良诱惑</w:t>
      </w:r>
    </w:p>
    <w:p>
      <w:pPr>
        <w:ind w:left="818"/>
        <w:spacing w:before="145" w:line="225" w:lineRule="auto"/>
        <w:rPr>
          <w:rFonts w:ascii="SimSun" w:hAnsi="SimSun" w:eastAsia="SimSun" w:cs="SimSun"/>
          <w:sz w:val="21"/>
          <w:szCs w:val="21"/>
        </w:rPr>
      </w:pPr>
      <w:r>
        <w:rPr>
          <w:rFonts w:ascii="SimSun" w:hAnsi="SimSun" w:eastAsia="SimSun" w:cs="SimSun"/>
          <w:sz w:val="21"/>
          <w:szCs w:val="21"/>
          <w:spacing w:val="15"/>
        </w:rPr>
        <w:t>C.</w:t>
      </w:r>
      <w:r>
        <w:rPr>
          <w:rFonts w:ascii="SimSun" w:hAnsi="SimSun" w:eastAsia="SimSun" w:cs="SimSun"/>
          <w:sz w:val="21"/>
          <w:szCs w:val="21"/>
          <w:spacing w:val="-22"/>
        </w:rPr>
        <w:t xml:space="preserve"> </w:t>
      </w:r>
      <w:r>
        <w:rPr>
          <w:rFonts w:ascii="SimSun" w:hAnsi="SimSun" w:eastAsia="SimSun" w:cs="SimSun"/>
          <w:sz w:val="21"/>
          <w:szCs w:val="21"/>
          <w:spacing w:val="15"/>
        </w:rPr>
        <w:t>敬畏生命，减少社会交往</w:t>
      </w:r>
    </w:p>
    <w:p>
      <w:pPr>
        <w:ind w:left="818"/>
        <w:spacing w:before="148" w:line="191" w:lineRule="auto"/>
        <w:rPr>
          <w:rFonts w:ascii="SimSun" w:hAnsi="SimSun" w:eastAsia="SimSun" w:cs="SimSun"/>
          <w:sz w:val="21"/>
          <w:szCs w:val="21"/>
        </w:rPr>
      </w:pPr>
      <w:r>
        <w:rPr>
          <w:rFonts w:ascii="SimSun" w:hAnsi="SimSun" w:eastAsia="SimSun" w:cs="SimSun"/>
          <w:sz w:val="21"/>
          <w:szCs w:val="21"/>
          <w:spacing w:val="18"/>
        </w:rPr>
        <w:t>D.</w:t>
      </w:r>
      <w:r>
        <w:rPr>
          <w:rFonts w:ascii="SimSun" w:hAnsi="SimSun" w:eastAsia="SimSun" w:cs="SimSun"/>
          <w:sz w:val="21"/>
          <w:szCs w:val="21"/>
          <w:spacing w:val="-52"/>
        </w:rPr>
        <w:t xml:space="preserve"> </w:t>
      </w:r>
      <w:r>
        <w:rPr>
          <w:rFonts w:ascii="SimSun" w:hAnsi="SimSun" w:eastAsia="SimSun" w:cs="SimSun"/>
          <w:sz w:val="21"/>
          <w:szCs w:val="21"/>
          <w:spacing w:val="18"/>
        </w:rPr>
        <w:t>适当尝试，提高免疫能力</w:t>
      </w:r>
    </w:p>
    <w:p>
      <w:pPr>
        <w:ind w:left="6948"/>
        <w:spacing w:before="1" w:line="193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25"/>
        </w:rPr>
        <w:t>第19题图</w:t>
      </w:r>
    </w:p>
    <w:p>
      <w:pPr>
        <w:ind w:left="817" w:hanging="360"/>
        <w:spacing w:line="29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1"/>
        </w:rPr>
        <w:t>20.</w:t>
      </w:r>
      <w:r>
        <w:rPr>
          <w:rFonts w:ascii="SimSun" w:hAnsi="SimSun" w:eastAsia="SimSun" w:cs="SimSun"/>
          <w:sz w:val="22"/>
          <w:szCs w:val="22"/>
          <w:spacing w:val="-59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1"/>
        </w:rPr>
        <w:t>我国在当前世界禁塑潮流中主动担当起大国责任，引领全球</w:t>
      </w:r>
      <w:r>
        <w:rPr>
          <w:rFonts w:ascii="SimSun" w:hAnsi="SimSun" w:eastAsia="SimSun" w:cs="SimSun"/>
          <w:sz w:val="22"/>
          <w:szCs w:val="22"/>
          <w:spacing w:val="20"/>
        </w:rPr>
        <w:t>塑料污染防治。</w:t>
      </w:r>
      <w:r>
        <w:rPr>
          <w:rFonts w:ascii="SimSun" w:hAnsi="SimSun" w:eastAsia="SimSun" w:cs="SimSun"/>
          <w:sz w:val="22"/>
          <w:szCs w:val="2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1"/>
        </w:rPr>
        <w:t>这表明</w:t>
      </w:r>
    </w:p>
    <w:p>
      <w:pPr>
        <w:ind w:left="818"/>
        <w:spacing w:before="137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8"/>
        </w:rPr>
        <w:t>①</w:t>
      </w:r>
      <w:r>
        <w:rPr>
          <w:rFonts w:ascii="SimSun" w:hAnsi="SimSun" w:eastAsia="SimSun" w:cs="SimSun"/>
          <w:sz w:val="22"/>
          <w:szCs w:val="22"/>
          <w:spacing w:val="-59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8"/>
        </w:rPr>
        <w:t>中国积极推动人类命运共同体建设</w:t>
      </w:r>
    </w:p>
    <w:p>
      <w:pPr>
        <w:ind w:left="818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9"/>
        </w:rPr>
        <w:t>②中国积极践行绿色环保的发展理念</w:t>
      </w:r>
    </w:p>
    <w:p>
      <w:pPr>
        <w:ind w:left="818"/>
        <w:spacing w:before="15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0"/>
        </w:rPr>
        <w:t>③</w:t>
      </w:r>
      <w:r>
        <w:rPr>
          <w:rFonts w:ascii="SimSun" w:hAnsi="SimSun" w:eastAsia="SimSun" w:cs="SimSun"/>
          <w:sz w:val="22"/>
          <w:szCs w:val="22"/>
          <w:spacing w:val="-79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0"/>
        </w:rPr>
        <w:t>世界塑料污染防治完全依赖于中国</w:t>
      </w:r>
    </w:p>
    <w:p>
      <w:pPr>
        <w:ind w:left="818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8"/>
        </w:rPr>
        <w:t>④</w:t>
      </w:r>
      <w:r>
        <w:rPr>
          <w:rFonts w:ascii="SimSun" w:hAnsi="SimSun" w:eastAsia="SimSun" w:cs="SimSun"/>
          <w:sz w:val="22"/>
          <w:szCs w:val="22"/>
          <w:spacing w:val="-77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8"/>
        </w:rPr>
        <w:t>中国已经成为主导世界事务的大国</w:t>
      </w:r>
    </w:p>
    <w:p>
      <w:pPr>
        <w:ind w:left="818"/>
        <w:spacing w:before="151" w:line="226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A.</w:t>
      </w:r>
      <w:r>
        <w:rPr>
          <w:rFonts w:ascii="SimSun" w:hAnsi="SimSun" w:eastAsia="SimSun" w:cs="SimSun"/>
          <w:sz w:val="22"/>
          <w:szCs w:val="22"/>
          <w:spacing w:val="-2"/>
        </w:rPr>
        <w:t>①②</w:t>
      </w:r>
      <w:r>
        <w:rPr>
          <w:rFonts w:ascii="SimSun" w:hAnsi="SimSun" w:eastAsia="SimSun" w:cs="SimSun"/>
          <w:sz w:val="22"/>
          <w:szCs w:val="22"/>
          <w:spacing w:val="9"/>
        </w:rPr>
        <w:t xml:space="preserve">          </w:t>
      </w: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B.</w:t>
      </w:r>
      <w:r>
        <w:rPr>
          <w:rFonts w:ascii="SimSun" w:hAnsi="SimSun" w:eastAsia="SimSun" w:cs="SimSun"/>
          <w:sz w:val="22"/>
          <w:szCs w:val="22"/>
          <w:spacing w:val="-2"/>
        </w:rPr>
        <w:t>①③</w:t>
      </w:r>
      <w:r>
        <w:rPr>
          <w:rFonts w:ascii="SimSun" w:hAnsi="SimSun" w:eastAsia="SimSun" w:cs="SimSun"/>
          <w:sz w:val="22"/>
          <w:szCs w:val="22"/>
          <w:spacing w:val="6"/>
        </w:rPr>
        <w:t xml:space="preserve">           </w:t>
      </w: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C.</w:t>
      </w:r>
      <w:r>
        <w:rPr>
          <w:rFonts w:ascii="SimSun" w:hAnsi="SimSun" w:eastAsia="SimSun" w:cs="SimSun"/>
          <w:sz w:val="22"/>
          <w:szCs w:val="22"/>
          <w:spacing w:val="-2"/>
        </w:rPr>
        <w:t>②④</w:t>
      </w:r>
      <w:r>
        <w:rPr>
          <w:rFonts w:ascii="SimSun" w:hAnsi="SimSun" w:eastAsia="SimSun" w:cs="SimSun"/>
          <w:sz w:val="22"/>
          <w:szCs w:val="22"/>
          <w:spacing w:val="10"/>
        </w:rPr>
        <w:t xml:space="preserve">           </w:t>
      </w: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D.</w:t>
      </w:r>
      <w:r>
        <w:rPr>
          <w:rFonts w:ascii="SimSun" w:hAnsi="SimSun" w:eastAsia="SimSun" w:cs="SimSun"/>
          <w:sz w:val="22"/>
          <w:szCs w:val="22"/>
          <w:spacing w:val="-2"/>
        </w:rPr>
        <w:t>③④</w:t>
      </w:r>
    </w:p>
    <w:p>
      <w:pPr>
        <w:spacing w:line="264" w:lineRule="auto"/>
        <w:rPr>
          <w:rFonts w:ascii="Arial"/>
          <w:sz w:val="21"/>
        </w:rPr>
      </w:pPr>
      <w:r/>
    </w:p>
    <w:p>
      <w:pPr>
        <w:ind w:left="4192"/>
        <w:spacing w:before="94" w:line="221" w:lineRule="auto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b/>
          <w:bCs/>
          <w:spacing w:val="-7"/>
        </w:rPr>
        <w:t>试卷Ⅱ</w:t>
      </w:r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ind w:left="2211"/>
        <w:spacing w:before="73" w:line="213" w:lineRule="auto"/>
        <w:rPr>
          <w:rFonts w:ascii="SimHei" w:hAnsi="SimHei" w:eastAsia="SimHei" w:cs="SimHei"/>
          <w:sz w:val="22"/>
          <w:szCs w:val="22"/>
        </w:rPr>
      </w:pPr>
      <w:r>
        <w:pict>
          <v:shape id="_x0000_s11" style="position:absolute;margin-left:22.6523pt;margin-top:-8.02739pt;mso-position-vertical-relative:text;mso-position-horizontal-relative:text;width:36.5pt;height:16.5pt;z-index:25170227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67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679"/>
                  </w:tblGrid>
                  <w:tr>
                    <w:trPr>
                      <w:trHeight w:val="269" w:hRule="atLeast"/>
                    </w:trPr>
                    <w:tc>
                      <w:tcPr>
                        <w:tcW w:w="679" w:type="dxa"/>
                        <w:vAlign w:val="top"/>
                      </w:tcPr>
                      <w:p>
                        <w:pPr>
                          <w:ind w:left="114"/>
                          <w:spacing w:before="34" w:line="197" w:lineRule="auto"/>
                          <w:rPr>
                            <w:rFonts w:ascii="SimSun" w:hAnsi="SimSun" w:eastAsia="SimSun" w:cs="SimSu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  <w:spacing w:val="-3"/>
                          </w:rPr>
                          <w:t>得分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12" style="position:absolute;margin-left:56.6502pt;margin-top:-8.02739pt;mso-position-vertical-relative:text;mso-position-horizontal-relative:text;width:48pt;height:16.5pt;z-index:25170329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90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909"/>
                  </w:tblGrid>
                  <w:tr>
                    <w:trPr>
                      <w:trHeight w:val="269" w:hRule="atLeast"/>
                    </w:trPr>
                    <w:tc>
                      <w:tcPr>
                        <w:tcW w:w="909" w:type="dxa"/>
                        <w:vAlign w:val="top"/>
                      </w:tcPr>
                      <w:p>
                        <w:pPr>
                          <w:ind w:left="115"/>
                          <w:spacing w:before="34" w:line="197" w:lineRule="auto"/>
                          <w:rPr>
                            <w:rFonts w:ascii="SimSun" w:hAnsi="SimSun" w:eastAsia="SimSun" w:cs="SimSu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  <w:spacing w:val="-2"/>
                          </w:rPr>
                          <w:t>评卷人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13" style="position:absolute;margin-left:22.6523pt;margin-top:5.97127pt;mso-position-vertical-relative:text;mso-position-horizontal-relative:text;width:82pt;height:22.5pt;z-index:25170432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589" w:type="dxa"/>
                    <w:tblInd w:w="25" w:type="dxa"/>
                    <w:tblLayout w:type="fixed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</w:tblPr>
                  <w:tblGrid>
                    <w:gridCol w:w="680"/>
                    <w:gridCol w:w="909"/>
                  </w:tblGrid>
                  <w:tr>
                    <w:trPr>
                      <w:trHeight w:val="389" w:hRule="atLeast"/>
                    </w:trPr>
                    <w:tc>
                      <w:tcPr>
                        <w:tcW w:w="680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  <w:tc>
                      <w:tcPr>
                        <w:tcW w:w="909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rPr>
          <w:rFonts w:ascii="SimHei" w:hAnsi="SimHei" w:eastAsia="SimHei" w:cs="SimHei"/>
          <w:sz w:val="22"/>
          <w:szCs w:val="22"/>
          <w:b/>
          <w:bCs/>
          <w:spacing w:val="18"/>
        </w:rPr>
        <w:t>二、非选择题(</w:t>
      </w:r>
      <w:r>
        <w:rPr>
          <w:rFonts w:ascii="SimHei" w:hAnsi="SimHei" w:eastAsia="SimHei" w:cs="SimHei"/>
          <w:sz w:val="22"/>
          <w:szCs w:val="22"/>
          <w:spacing w:val="18"/>
        </w:rPr>
        <w:t>本题有5小题，共50分)</w:t>
      </w:r>
    </w:p>
    <w:p>
      <w:pPr>
        <w:spacing w:line="265" w:lineRule="auto"/>
        <w:rPr>
          <w:rFonts w:ascii="Arial"/>
          <w:sz w:val="21"/>
        </w:rPr>
      </w:pPr>
      <w:r/>
    </w:p>
    <w:p>
      <w:pPr>
        <w:ind w:left="457"/>
        <w:spacing w:before="81" w:line="420" w:lineRule="exact"/>
        <w:rPr>
          <w:rFonts w:ascii="SimSun" w:hAnsi="SimSun" w:eastAsia="SimSun" w:cs="SimSu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b/>
          <w:bCs/>
          <w:spacing w:val="1"/>
          <w:position w:val="12"/>
        </w:rPr>
        <w:t>21.</w:t>
      </w:r>
      <w:r>
        <w:rPr>
          <w:rFonts w:ascii="Times New Roman" w:hAnsi="Times New Roman" w:eastAsia="Times New Roman" w:cs="Times New Roman"/>
          <w:sz w:val="25"/>
          <w:szCs w:val="25"/>
          <w:spacing w:val="1"/>
          <w:position w:val="12"/>
        </w:rPr>
        <w:t xml:space="preserve"> </w:t>
      </w:r>
      <w:r>
        <w:rPr>
          <w:rFonts w:ascii="SimSun" w:hAnsi="SimSun" w:eastAsia="SimSun" w:cs="SimSun"/>
          <w:sz w:val="25"/>
          <w:szCs w:val="25"/>
          <w:spacing w:val="1"/>
          <w:position w:val="12"/>
        </w:rPr>
        <w:t>(10分)瑞士国土面积只有4.1万平方公里，但旅游竞争力一直保持世界领</w:t>
      </w:r>
    </w:p>
    <w:p>
      <w:pPr>
        <w:ind w:left="818"/>
        <w:spacing w:line="218" w:lineRule="auto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-20"/>
        </w:rPr>
        <w:t>先地位。阅读材料，回答问题。</w:t>
      </w:r>
    </w:p>
    <w:p>
      <w:pPr>
        <w:ind w:firstLine="2537"/>
        <w:spacing w:before="45" w:line="2170" w:lineRule="exact"/>
        <w:textAlignment w:val="center"/>
        <w:rPr/>
      </w:pPr>
      <w:r>
        <w:drawing>
          <wp:inline distT="0" distB="0" distL="0" distR="0">
            <wp:extent cx="2851152" cy="1377964"/>
            <wp:effectExtent l="0" t="0" r="0" b="0"/>
            <wp:docPr id="13" name="IM 13"/>
            <wp:cNvGraphicFramePr/>
            <a:graphic>
              <a:graphicData uri="http://schemas.openxmlformats.org/drawingml/2006/picture">
                <pic:pic>
                  <pic:nvPicPr>
                    <pic:cNvPr id="13" name="IM 1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51152" cy="1377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818"/>
        <w:spacing w:before="99" w:line="431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1"/>
          <w:position w:val="16"/>
        </w:rPr>
        <w:t>(1)读图，写出横亘瑞士全境的</w:t>
      </w:r>
      <w:r>
        <w:rPr>
          <w:rFonts w:ascii="SimSun" w:hAnsi="SimSun" w:eastAsia="SimSun" w:cs="SimSun"/>
          <w:sz w:val="22"/>
          <w:szCs w:val="22"/>
          <w:spacing w:val="-58"/>
          <w:position w:val="1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1"/>
          <w:position w:val="16"/>
        </w:rPr>
        <w:t>A</w:t>
      </w:r>
      <w:r>
        <w:rPr>
          <w:rFonts w:ascii="SimSun" w:hAnsi="SimSun" w:eastAsia="SimSun" w:cs="SimSun"/>
          <w:sz w:val="22"/>
          <w:szCs w:val="22"/>
          <w:spacing w:val="52"/>
          <w:position w:val="1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1"/>
          <w:position w:val="16"/>
        </w:rPr>
        <w:t>山脉名称，</w:t>
      </w:r>
      <w:r>
        <w:rPr>
          <w:rFonts w:ascii="SimSun" w:hAnsi="SimSun" w:eastAsia="SimSun" w:cs="SimSun"/>
          <w:sz w:val="22"/>
          <w:szCs w:val="22"/>
          <w:spacing w:val="10"/>
          <w:position w:val="16"/>
        </w:rPr>
        <w:t>判断</w:t>
      </w:r>
      <w:r>
        <w:rPr>
          <w:rFonts w:ascii="SimSun" w:hAnsi="SimSun" w:eastAsia="SimSun" w:cs="SimSun"/>
          <w:sz w:val="22"/>
          <w:szCs w:val="22"/>
          <w:spacing w:val="-50"/>
          <w:position w:val="1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0"/>
          <w:position w:val="16"/>
        </w:rPr>
        <w:t>B</w:t>
      </w:r>
      <w:r>
        <w:rPr>
          <w:rFonts w:ascii="SimSun" w:hAnsi="SimSun" w:eastAsia="SimSun" w:cs="SimSun"/>
          <w:sz w:val="22"/>
          <w:szCs w:val="22"/>
          <w:spacing w:val="4"/>
          <w:position w:val="1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0"/>
          <w:position w:val="16"/>
        </w:rPr>
        <w:t>段“冰川快车”线路的大</w:t>
      </w:r>
    </w:p>
    <w:p>
      <w:pPr>
        <w:ind w:left="1228"/>
        <w:spacing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4"/>
        </w:rPr>
        <w:t>致走向。(2分)</w:t>
      </w:r>
    </w:p>
    <w:p>
      <w:pPr>
        <w:sectPr>
          <w:footerReference w:type="default" r:id="rId12"/>
          <w:pgSz w:w="11280" w:h="14720"/>
          <w:pgMar w:top="1251" w:right="739" w:bottom="852" w:left="1692" w:header="0" w:footer="582" w:gutter="0"/>
        </w:sectPr>
        <w:rPr/>
      </w:pPr>
    </w:p>
    <w:p>
      <w:pPr>
        <w:spacing w:before="119" w:line="219" w:lineRule="auto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-6"/>
        </w:rPr>
        <w:t>(2)根据材料和所学知识，列出制约瑞士工农业发展的不利因素。(3分)</w:t>
      </w:r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ind w:left="10"/>
        <w:spacing w:before="81" w:line="430" w:lineRule="exact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-8"/>
          <w:position w:val="13"/>
        </w:rPr>
        <w:t>(3)瑞士一直以来注重“扬长避短”地发展特色经济。根据材料和所学知识，</w:t>
      </w:r>
    </w:p>
    <w:p>
      <w:pPr>
        <w:ind w:left="400"/>
        <w:spacing w:line="218" w:lineRule="auto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-2"/>
        </w:rPr>
        <w:t>简述瑞士人在提高"旅游竞争力"方面采取的具体措施。(5分)</w:t>
      </w:r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ind w:left="2082"/>
        <w:spacing w:before="62" w:line="226" w:lineRule="auto"/>
        <w:rPr>
          <w:rFonts w:ascii="FangSong" w:hAnsi="FangSong" w:eastAsia="FangSong" w:cs="FangSong"/>
          <w:sz w:val="19"/>
          <w:szCs w:val="19"/>
        </w:rPr>
      </w:pPr>
      <w:r>
        <w:rPr>
          <w:rFonts w:ascii="FangSong" w:hAnsi="FangSong" w:eastAsia="FangSong" w:cs="FangSong"/>
          <w:sz w:val="19"/>
          <w:szCs w:val="19"/>
          <w:b/>
          <w:bCs/>
          <w:spacing w:val="16"/>
        </w:rPr>
        <w:t>衢州市社会政治试卷</w:t>
      </w:r>
      <w:r>
        <w:rPr>
          <w:rFonts w:ascii="FangSong" w:hAnsi="FangSong" w:eastAsia="FangSong" w:cs="FangSong"/>
          <w:sz w:val="19"/>
          <w:szCs w:val="19"/>
          <w:spacing w:val="9"/>
        </w:rPr>
        <w:t xml:space="preserve">        </w:t>
      </w:r>
      <w:r>
        <w:rPr>
          <w:rFonts w:ascii="FangSong" w:hAnsi="FangSong" w:eastAsia="FangSong" w:cs="FangSong"/>
          <w:sz w:val="19"/>
          <w:szCs w:val="19"/>
          <w:spacing w:val="16"/>
        </w:rPr>
        <w:t>共12</w:t>
      </w:r>
      <w:r>
        <w:rPr>
          <w:rFonts w:ascii="FangSong" w:hAnsi="FangSong" w:eastAsia="FangSong" w:cs="FangSong"/>
          <w:sz w:val="19"/>
          <w:szCs w:val="19"/>
          <w:spacing w:val="-7"/>
        </w:rPr>
        <w:t xml:space="preserve"> </w:t>
      </w:r>
      <w:r>
        <w:rPr>
          <w:rFonts w:ascii="FangSong" w:hAnsi="FangSong" w:eastAsia="FangSong" w:cs="FangSong"/>
          <w:sz w:val="19"/>
          <w:szCs w:val="19"/>
          <w:spacing w:val="16"/>
        </w:rPr>
        <w:t>页</w:t>
      </w:r>
    </w:p>
    <w:p>
      <w:pPr>
        <w:sectPr>
          <w:footerReference w:type="default" r:id="rId8"/>
          <w:pgSz w:w="9750" w:h="14700"/>
          <w:pgMar w:top="1249" w:right="1104" w:bottom="400" w:left="539" w:header="0" w:footer="0" w:gutter="0"/>
        </w:sectPr>
        <w:rPr/>
      </w:pPr>
    </w:p>
    <w:p>
      <w:pPr>
        <w:spacing w:before="147" w:line="219" w:lineRule="auto"/>
        <w:rPr>
          <w:rFonts w:ascii="SimSun" w:hAnsi="SimSun" w:eastAsia="SimSun" w:cs="SimSun"/>
          <w:sz w:val="24"/>
          <w:szCs w:val="24"/>
        </w:rPr>
      </w:pPr>
      <w:r>
        <w:drawing>
          <wp:anchor distT="0" distB="0" distL="0" distR="0" simplePos="0" relativeHeight="251721728" behindDoc="0" locked="0" layoutInCell="0" allowOverlap="1">
            <wp:simplePos x="0" y="0"/>
            <wp:positionH relativeFrom="page">
              <wp:posOffset>4063988</wp:posOffset>
            </wp:positionH>
            <wp:positionV relativeFrom="page">
              <wp:posOffset>1104932</wp:posOffset>
            </wp:positionV>
            <wp:extent cx="1225555" cy="1092127"/>
            <wp:effectExtent l="0" t="0" r="0" b="0"/>
            <wp:wrapNone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25555" cy="1092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-2"/>
        </w:rPr>
        <w:t>22.</w:t>
      </w:r>
      <w:r>
        <w:rPr>
          <w:rFonts w:ascii="Times New Roman" w:hAnsi="Times New Roman" w:eastAsia="Times New Roman" w:cs="Times New Roman"/>
          <w:sz w:val="24"/>
          <w:szCs w:val="24"/>
          <w:spacing w:val="6"/>
        </w:rPr>
        <w:t xml:space="preserve">  </w:t>
      </w:r>
      <w:r>
        <w:rPr>
          <w:rFonts w:ascii="SimSun" w:hAnsi="SimSun" w:eastAsia="SimSun" w:cs="SimSun"/>
          <w:sz w:val="24"/>
          <w:szCs w:val="24"/>
          <w:spacing w:val="-2"/>
        </w:rPr>
        <w:t>(10分)秦灭六国，掀开了中国历史新的一页。阅读材料，回答问题。</w:t>
      </w:r>
    </w:p>
    <w:p>
      <w:pPr>
        <w:ind w:firstLine="889"/>
        <w:spacing w:before="26" w:line="1450" w:lineRule="exact"/>
        <w:textAlignment w:val="center"/>
        <w:rPr/>
      </w:pPr>
      <w:r>
        <w:drawing>
          <wp:inline distT="0" distB="0" distL="0" distR="0">
            <wp:extent cx="2362244" cy="920699"/>
            <wp:effectExtent l="0" t="0" r="0" b="0"/>
            <wp:docPr id="15" name="IM 15"/>
            <wp:cNvGraphicFramePr/>
            <a:graphic>
              <a:graphicData uri="http://schemas.openxmlformats.org/drawingml/2006/picture">
                <pic:pic>
                  <pic:nvPicPr>
                    <pic:cNvPr id="15" name="IM 1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62244" cy="920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18" w:lineRule="auto"/>
        <w:rPr>
          <w:rFonts w:ascii="Arial"/>
          <w:sz w:val="21"/>
        </w:rPr>
      </w:pPr>
      <w:r/>
    </w:p>
    <w:p>
      <w:pPr>
        <w:ind w:left="389" w:right="106" w:firstLine="519"/>
        <w:spacing w:before="78" w:line="310" w:lineRule="auto"/>
        <w:jc w:val="both"/>
        <w:rPr>
          <w:rFonts w:ascii="KaiTi" w:hAnsi="KaiTi" w:eastAsia="KaiTi" w:cs="KaiTi"/>
          <w:sz w:val="24"/>
          <w:szCs w:val="24"/>
        </w:rPr>
      </w:pPr>
      <w:r>
        <w:rPr>
          <w:rFonts w:ascii="KaiTi" w:hAnsi="KaiTi" w:eastAsia="KaiTi" w:cs="KaiTi"/>
          <w:sz w:val="24"/>
          <w:szCs w:val="24"/>
          <w:spacing w:val="2"/>
        </w:rPr>
        <w:t>材料二</w:t>
      </w:r>
      <w:r>
        <w:rPr>
          <w:rFonts w:ascii="KaiTi" w:hAnsi="KaiTi" w:eastAsia="KaiTi" w:cs="KaiTi"/>
          <w:sz w:val="24"/>
          <w:szCs w:val="24"/>
          <w:spacing w:val="11"/>
        </w:rPr>
        <w:t xml:space="preserve">  </w:t>
      </w:r>
      <w:r>
        <w:rPr>
          <w:rFonts w:ascii="KaiTi" w:hAnsi="KaiTi" w:eastAsia="KaiTi" w:cs="KaiTi"/>
          <w:sz w:val="24"/>
          <w:szCs w:val="24"/>
          <w:spacing w:val="2"/>
        </w:rPr>
        <w:t>周王室的亲戚一旦取得了他们的土地，立刻互相疏远和进行战</w:t>
      </w:r>
      <w:r>
        <w:rPr>
          <w:rFonts w:ascii="KaiTi" w:hAnsi="KaiTi" w:eastAsia="KaiTi" w:cs="KaiTi"/>
          <w:sz w:val="24"/>
          <w:szCs w:val="24"/>
        </w:rPr>
        <w:t xml:space="preserve"> </w:t>
      </w:r>
      <w:r>
        <w:rPr>
          <w:rFonts w:ascii="KaiTi" w:hAnsi="KaiTi" w:eastAsia="KaiTi" w:cs="KaiTi"/>
          <w:sz w:val="24"/>
          <w:szCs w:val="24"/>
          <w:spacing w:val="-3"/>
        </w:rPr>
        <w:t>争，而天子则无力阻止他们。</w:t>
      </w:r>
      <w:r>
        <w:rPr>
          <w:rFonts w:ascii="KaiTi" w:hAnsi="KaiTi" w:eastAsia="KaiTi" w:cs="KaiTi"/>
          <w:sz w:val="24"/>
          <w:szCs w:val="24"/>
          <w:spacing w:val="58"/>
        </w:rPr>
        <w:t xml:space="preserve"> </w:t>
      </w:r>
      <w:r>
        <w:rPr>
          <w:rFonts w:ascii="KaiTi" w:hAnsi="KaiTi" w:eastAsia="KaiTi" w:cs="KaiTi"/>
          <w:sz w:val="24"/>
          <w:szCs w:val="24"/>
          <w:spacing w:val="-3"/>
        </w:rPr>
        <w:t>……秦始皇把全国分成36郡，每个郡又分成数</w:t>
      </w:r>
      <w:r>
        <w:rPr>
          <w:rFonts w:ascii="KaiTi" w:hAnsi="KaiTi" w:eastAsia="KaiTi" w:cs="KaiTi"/>
          <w:sz w:val="24"/>
          <w:szCs w:val="24"/>
        </w:rPr>
        <w:t xml:space="preserve"> </w:t>
      </w:r>
      <w:r>
        <w:rPr>
          <w:rFonts w:ascii="KaiTi" w:hAnsi="KaiTi" w:eastAsia="KaiTi" w:cs="KaiTi"/>
          <w:sz w:val="24"/>
          <w:szCs w:val="24"/>
          <w:spacing w:val="3"/>
        </w:rPr>
        <w:t>目不等的县。所有这些(郡县)官员都由中央任命，并接受固定的俸禄。他们</w:t>
      </w:r>
      <w:r>
        <w:rPr>
          <w:rFonts w:ascii="KaiTi" w:hAnsi="KaiTi" w:eastAsia="KaiTi" w:cs="KaiTi"/>
          <w:sz w:val="24"/>
          <w:szCs w:val="24"/>
          <w:spacing w:val="13"/>
        </w:rPr>
        <w:t xml:space="preserve"> </w:t>
      </w:r>
      <w:r>
        <w:rPr>
          <w:rFonts w:ascii="KaiTi" w:hAnsi="KaiTi" w:eastAsia="KaiTi" w:cs="KaiTi"/>
          <w:sz w:val="24"/>
          <w:szCs w:val="24"/>
          <w:spacing w:val="4"/>
        </w:rPr>
        <w:t>的职位不是世袭的，随时可以罢免。</w:t>
      </w:r>
      <w:r>
        <w:rPr>
          <w:rFonts w:ascii="KaiTi" w:hAnsi="KaiTi" w:eastAsia="KaiTi" w:cs="KaiTi"/>
          <w:sz w:val="24"/>
          <w:szCs w:val="24"/>
          <w:spacing w:val="85"/>
        </w:rPr>
        <w:t xml:space="preserve"> </w:t>
      </w:r>
      <w:r>
        <w:rPr>
          <w:rFonts w:ascii="KaiTi" w:hAnsi="KaiTi" w:eastAsia="KaiTi" w:cs="KaiTi"/>
          <w:sz w:val="24"/>
          <w:szCs w:val="24"/>
          <w:spacing w:val="4"/>
        </w:rPr>
        <w:t>……此后，这个制度成了后世王朝的</w:t>
      </w:r>
    </w:p>
    <w:p>
      <w:pPr>
        <w:ind w:left="389"/>
        <w:spacing w:before="1" w:line="227" w:lineRule="auto"/>
        <w:rPr>
          <w:rFonts w:ascii="KaiTi" w:hAnsi="KaiTi" w:eastAsia="KaiTi" w:cs="KaiTi"/>
          <w:sz w:val="24"/>
          <w:szCs w:val="24"/>
        </w:rPr>
      </w:pPr>
      <w:r>
        <w:rPr>
          <w:rFonts w:ascii="KaiTi" w:hAnsi="KaiTi" w:eastAsia="KaiTi" w:cs="KaiTi"/>
          <w:sz w:val="24"/>
          <w:szCs w:val="24"/>
          <w:spacing w:val="-9"/>
        </w:rPr>
        <w:t>典范。</w:t>
      </w:r>
    </w:p>
    <w:p>
      <w:pPr>
        <w:spacing w:before="142" w:line="409" w:lineRule="exact"/>
        <w:jc w:val="right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2"/>
          <w:position w:val="12"/>
        </w:rPr>
        <w:t>——崔瑞德</w:t>
      </w:r>
      <w:r>
        <w:rPr>
          <w:rFonts w:ascii="SimSun" w:hAnsi="SimSun" w:eastAsia="SimSun" w:cs="SimSun"/>
          <w:sz w:val="24"/>
          <w:szCs w:val="24"/>
          <w:spacing w:val="17"/>
          <w:position w:val="12"/>
        </w:rPr>
        <w:t xml:space="preserve">  </w:t>
      </w:r>
      <w:r>
        <w:rPr>
          <w:rFonts w:ascii="SimSun" w:hAnsi="SimSun" w:eastAsia="SimSun" w:cs="SimSun"/>
          <w:sz w:val="24"/>
          <w:szCs w:val="24"/>
          <w:spacing w:val="-12"/>
          <w:position w:val="12"/>
        </w:rPr>
        <w:t>鲁惟一</w:t>
      </w:r>
      <w:r>
        <w:rPr>
          <w:rFonts w:ascii="SimSun" w:hAnsi="SimSun" w:eastAsia="SimSun" w:cs="SimSun"/>
          <w:sz w:val="24"/>
          <w:szCs w:val="24"/>
          <w:spacing w:val="9"/>
          <w:position w:val="12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2"/>
          <w:position w:val="12"/>
        </w:rPr>
        <w:t>《剑桥中国秦汉史》</w:t>
      </w:r>
    </w:p>
    <w:p>
      <w:pPr>
        <w:ind w:left="389"/>
        <w:spacing w:before="1" w:line="218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12"/>
        </w:rPr>
        <w:t>(1)材料一中秦统一后的文字字体和货币造型分别是什么?(2分)</w:t>
      </w:r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ind w:left="749" w:right="39" w:hanging="360"/>
        <w:spacing w:before="79" w:line="268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9"/>
        </w:rPr>
        <w:t>(2)指出材料二中秦始皇实施的地方行政制度名称，并写出该制度的优势。</w:t>
      </w:r>
      <w:r>
        <w:rPr>
          <w:rFonts w:ascii="FangSong" w:hAnsi="FangSong" w:eastAsia="FangSong" w:cs="FangSong"/>
          <w:sz w:val="24"/>
          <w:szCs w:val="24"/>
          <w:spacing w:val="3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23"/>
        </w:rPr>
        <w:t>(3分)</w:t>
      </w:r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ind w:left="2550"/>
        <w:spacing w:before="78" w:line="229" w:lineRule="auto"/>
        <w:rPr>
          <w:rFonts w:ascii="SimSun" w:hAnsi="SimSun" w:eastAsia="SimSun" w:cs="SimSun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9"/>
        </w:rPr>
        <w:t>衢州市社会政治试卷</w:t>
      </w:r>
      <w:r>
        <w:rPr>
          <w:rFonts w:ascii="FangSong" w:hAnsi="FangSong" w:eastAsia="FangSong" w:cs="FangSong"/>
          <w:sz w:val="24"/>
          <w:szCs w:val="24"/>
          <w:spacing w:val="18"/>
        </w:rPr>
        <w:t xml:space="preserve">      </w:t>
      </w:r>
      <w:r>
        <w:rPr>
          <w:rFonts w:ascii="SimSun" w:hAnsi="SimSun" w:eastAsia="SimSun" w:cs="SimSun"/>
          <w:sz w:val="24"/>
          <w:szCs w:val="24"/>
          <w:spacing w:val="-19"/>
        </w:rPr>
        <w:t>共12页</w:t>
      </w:r>
    </w:p>
    <w:p>
      <w:pPr>
        <w:sectPr>
          <w:pgSz w:w="10260" w:h="14720"/>
          <w:pgMar w:top="1251" w:right="520" w:bottom="400" w:left="1200" w:header="0" w:footer="0" w:gutter="0"/>
        </w:sectPr>
        <w:rPr/>
      </w:pPr>
    </w:p>
    <w:p>
      <w:pPr>
        <w:ind w:left="370"/>
        <w:spacing w:before="129" w:line="411" w:lineRule="exact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10"/>
          <w:position w:val="12"/>
        </w:rPr>
        <w:t>(3)上述材料中的各项措施对后世产生了深远影响。请结合材料和所学知</w:t>
      </w:r>
    </w:p>
    <w:p>
      <w:pPr>
        <w:ind w:left="750"/>
        <w:spacing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识，分别予以说明。(5分)</w:t>
      </w:r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before="78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-5"/>
        </w:rPr>
        <w:t>23.</w:t>
      </w:r>
      <w:r>
        <w:rPr>
          <w:rFonts w:ascii="Times New Roman" w:hAnsi="Times New Roman" w:eastAsia="Times New Roman" w:cs="Times New Roman"/>
          <w:sz w:val="24"/>
          <w:szCs w:val="24"/>
          <w:spacing w:val="19"/>
          <w:w w:val="10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5"/>
        </w:rPr>
        <w:t>(8分)道路关乎国家前途、民族命运。阅读材料，回答问题。</w:t>
      </w:r>
    </w:p>
    <w:p>
      <w:pPr>
        <w:spacing w:line="111" w:lineRule="exact"/>
        <w:rPr/>
      </w:pPr>
      <w:r/>
    </w:p>
    <w:tbl>
      <w:tblPr>
        <w:tblStyle w:val="2"/>
        <w:tblW w:w="7900" w:type="dxa"/>
        <w:tblInd w:w="379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4000"/>
        <w:gridCol w:w="900"/>
        <w:gridCol w:w="3000"/>
      </w:tblGrid>
      <w:tr>
        <w:trPr>
          <w:trHeight w:val="3099" w:hRule="atLeast"/>
        </w:trPr>
        <w:tc>
          <w:tcPr>
            <w:tcW w:w="4000" w:type="dxa"/>
            <w:vAlign w:val="top"/>
          </w:tcPr>
          <w:p>
            <w:pPr>
              <w:ind w:left="134"/>
              <w:spacing w:before="123" w:line="21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8"/>
              </w:rPr>
              <w:t>材料一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ind w:left="605"/>
              <w:spacing w:before="75" w:line="21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-1"/>
              </w:rPr>
              <w:t>在领导红军战争和根据地建设</w:t>
            </w:r>
          </w:p>
          <w:p>
            <w:pPr>
              <w:ind w:left="134" w:right="164"/>
              <w:spacing w:before="127" w:line="290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</w:rPr>
              <w:t>的过程中，中国共产党通过艰难的探</w:t>
            </w:r>
            <w:r>
              <w:rPr>
                <w:rFonts w:ascii="SimSun" w:hAnsi="SimSun" w:eastAsia="SimSun" w:cs="SimSun"/>
                <w:sz w:val="23"/>
                <w:szCs w:val="23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</w:rPr>
              <w:t>索，到1930年上半年，逐步解决了大</w:t>
            </w:r>
            <w:r>
              <w:rPr>
                <w:rFonts w:ascii="SimSun" w:hAnsi="SimSun" w:eastAsia="SimSun" w:cs="SimSun"/>
                <w:sz w:val="23"/>
                <w:szCs w:val="23"/>
                <w:spacing w:val="9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7"/>
              </w:rPr>
              <w:t>革命失败后中国革命的道路问题。</w:t>
            </w:r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754"/>
              <w:spacing w:before="72" w:line="22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0"/>
              </w:rPr>
              <w:t>——人教版九上《历史与社会》</w:t>
            </w:r>
          </w:p>
        </w:tc>
        <w:tc>
          <w:tcPr>
            <w:tcW w:w="900" w:type="dxa"/>
            <w:vAlign w:val="top"/>
            <w:tcBorders>
              <w:right w:val="none" w:color="000000" w:sz="8" w:space="0"/>
            </w:tcBorders>
          </w:tcPr>
          <w:p>
            <w:pPr>
              <w:ind w:left="115"/>
              <w:spacing w:before="123" w:line="21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4"/>
              </w:rPr>
              <w:t>材料二</w:t>
            </w:r>
          </w:p>
        </w:tc>
        <w:tc>
          <w:tcPr>
            <w:tcW w:w="3000" w:type="dxa"/>
            <w:vAlign w:val="top"/>
            <w:tcBorders>
              <w:left w:val="none" w:color="000000" w:sz="8" w:space="0"/>
            </w:tcBorders>
          </w:tcPr>
          <w:p>
            <w:pPr>
              <w:spacing w:line="119" w:lineRule="exact"/>
              <w:rPr/>
            </w:pPr>
            <w:r>
              <w:drawing>
                <wp:anchor distT="0" distB="0" distL="0" distR="0" simplePos="0" relativeHeight="251731968" behindDoc="1" locked="0" layoutInCell="1" allowOverlap="1">
                  <wp:simplePos x="0" y="0"/>
                  <wp:positionH relativeFrom="rightMargin">
                    <wp:posOffset>-1850997</wp:posOffset>
                  </wp:positionH>
                  <wp:positionV relativeFrom="topMargin">
                    <wp:posOffset>15867</wp:posOffset>
                  </wp:positionV>
                  <wp:extent cx="1822423" cy="1911332"/>
                  <wp:effectExtent l="0" t="0" r="0" b="0"/>
                  <wp:wrapNone/>
                  <wp:docPr id="16" name="IM 1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6" name="IM 16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822423" cy="1911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/>
          </w:p>
          <w:tbl>
            <w:tblPr>
              <w:tblStyle w:val="2"/>
              <w:tblW w:w="2630" w:type="dxa"/>
              <w:tblInd w:w="179" w:type="dxa"/>
              <w:tblLayout w:type="fixed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</w:tblPr>
            <w:tblGrid>
              <w:gridCol w:w="1888"/>
              <w:gridCol w:w="742"/>
            </w:tblGrid>
            <w:tr>
              <w:trPr>
                <w:trHeight w:val="2830" w:hRule="atLeast"/>
              </w:trPr>
              <w:tc>
                <w:tcPr>
                  <w:shd w:val="clear" w:fill="FFFFFF"/>
                  <w:tcW w:w="1888" w:type="dxa"/>
                  <w:vAlign w:val="top"/>
                </w:tcPr>
                <w:p>
                  <w:pPr>
                    <w:rPr>
                      <w:rFonts w:ascii="Arial"/>
                      <w:sz w:val="21"/>
                    </w:rPr>
                  </w:pPr>
                  <w:r>
                    <w:pict>
                      <v:group id="_x0000_s14" style="position:absolute;margin-left:-93.1486pt;margin-top:1.74924pt;mso-position-vertical-relative:top-margin-area;mso-position-horizontal-relative:right-margin-area;width:91.55pt;height:138.05pt;z-index:251735040;" filled="false" stroked="false" coordsize="1831,2761" coordorigin="0,0">
                        <v:shape id="_x0000_s15" style="position:absolute;left:0;top:0;width:1831;height:2761;" filled="false" stroked="false" type="#_x0000_t75">
                          <v:imagedata o:title="" r:id="rId19"/>
                        </v:shape>
                        <v:shape id="_x0000_s16" style="position:absolute;left:800;top:155;width:755;height:2491;" filled="false" stroked="false" type="#_x0000_t202">
                          <v:fill on="false"/>
                          <v:stroke on="false"/>
                          <v:path/>
                          <v:imagedata o:title=""/>
                          <o:lock v:ext="edit" aspectratio="false"/>
                          <v:textbox inset="0mm,0mm,0mm,0mm">
                            <w:txbxContent>
                              <w:p>
                                <w:pPr>
                                  <w:ind w:left="369"/>
                                  <w:spacing w:before="20" w:line="230" w:lineRule="auto"/>
                                  <w:rPr>
                                    <w:rFonts w:ascii="SimSun" w:hAnsi="SimSun" w:eastAsia="SimSun" w:cs="SimSun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SimSun" w:hAnsi="SimSun" w:eastAsia="SimSun" w:cs="SimSun"/>
                                    <w:sz w:val="16"/>
                                    <w:szCs w:val="16"/>
                                  </w:rPr>
                                  <w:t>江</w:t>
                                </w:r>
                              </w:p>
                              <w:p>
                                <w:pPr>
                                  <w:ind w:left="389"/>
                                  <w:spacing w:before="23" w:line="221" w:lineRule="auto"/>
                                  <w:rPr>
                                    <w:rFonts w:ascii="SimSun" w:hAnsi="SimSun" w:eastAsia="SimSun" w:cs="SimSun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SimSun" w:hAnsi="SimSun" w:eastAsia="SimSun" w:cs="SimSun"/>
                                    <w:sz w:val="16"/>
                                    <w:szCs w:val="16"/>
                                    <w:spacing w:val="10"/>
                                  </w:rPr>
                                  <w:t>南昌</w:t>
                                </w:r>
                              </w:p>
                              <w:p>
                                <w:pPr>
                                  <w:spacing w:line="285" w:lineRule="auto"/>
                                  <w:rPr>
                                    <w:rFonts w:ascii="Arial"/>
                                    <w:sz w:val="21"/>
                                  </w:rPr>
                                </w:pPr>
                                <w:r/>
                              </w:p>
                              <w:p>
                                <w:pPr>
                                  <w:ind w:left="249"/>
                                  <w:spacing w:before="52" w:line="223" w:lineRule="auto"/>
                                  <w:rPr>
                                    <w:rFonts w:ascii="SimSun" w:hAnsi="SimSun" w:eastAsia="SimSun" w:cs="SimSun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SimSun" w:hAnsi="SimSun" w:eastAsia="SimSun" w:cs="SimSun"/>
                                    <w:sz w:val="16"/>
                                    <w:szCs w:val="16"/>
                                  </w:rPr>
                                  <w:t>西</w:t>
                                </w:r>
                              </w:p>
                              <w:p>
                                <w:pPr>
                                  <w:spacing w:line="400" w:lineRule="auto"/>
                                  <w:rPr>
                                    <w:rFonts w:ascii="Arial"/>
                                    <w:sz w:val="21"/>
                                  </w:rPr>
                                </w:pPr>
                                <w:r/>
                              </w:p>
                              <w:p>
                                <w:pPr>
                                  <w:ind w:left="20"/>
                                  <w:spacing w:before="39" w:line="219" w:lineRule="auto"/>
                                  <w:rPr>
                                    <w:rFonts w:ascii="SimSun" w:hAnsi="SimSun" w:eastAsia="SimSun" w:cs="SimSun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SimSun" w:hAnsi="SimSun" w:eastAsia="SimSun" w:cs="SimSun"/>
                                    <w:sz w:val="12"/>
                                    <w:szCs w:val="12"/>
                                    <w:spacing w:val="-1"/>
                                  </w:rPr>
                                  <w:t>井冈山根据地</w:t>
                                </w:r>
                              </w:p>
                              <w:p>
                                <w:pPr>
                                  <w:spacing w:line="336" w:lineRule="auto"/>
                                  <w:rPr>
                                    <w:rFonts w:ascii="Arial"/>
                                    <w:sz w:val="21"/>
                                  </w:rPr>
                                </w:pPr>
                                <w:r/>
                              </w:p>
                              <w:p>
                                <w:pPr>
                                  <w:spacing w:line="337" w:lineRule="auto"/>
                                  <w:rPr>
                                    <w:rFonts w:ascii="Arial"/>
                                    <w:sz w:val="21"/>
                                  </w:rPr>
                                </w:pPr>
                                <w:r/>
                              </w:p>
                              <w:p>
                                <w:pPr>
                                  <w:ind w:left="169"/>
                                  <w:spacing w:before="52" w:line="219" w:lineRule="auto"/>
                                  <w:rPr>
                                    <w:rFonts w:ascii="SimSun" w:hAnsi="SimSun" w:eastAsia="SimSun" w:cs="SimSun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SimSun" w:hAnsi="SimSun" w:eastAsia="SimSun" w:cs="SimSun"/>
                                    <w:sz w:val="16"/>
                                    <w:szCs w:val="16"/>
                                  </w:rPr>
                                  <w:t>东</w:t>
                                </w:r>
                              </w:p>
                            </w:txbxContent>
                          </v:textbox>
                        </v:shape>
                        <v:shape id="_x0000_s17" style="position:absolute;left:76;top:888;width:237;height:480;" filled="false" stroked="false" type="#_x0000_t202">
                          <v:fill on="false"/>
                          <v:stroke on="false"/>
                          <v:path/>
                          <v:imagedata o:title=""/>
                          <o:lock v:ext="edit" aspectratio="false"/>
                          <v:textbox inset="0mm,0mm,0mm,0mm" style="layout-flow:vertical-ideographic;">
                            <w:txbxContent>
                              <w:p>
                                <w:pPr>
                                  <w:ind w:left="20"/>
                                  <w:spacing w:before="19" w:line="222" w:lineRule="auto"/>
                                  <w:rPr>
                                    <w:rFonts w:ascii="SimSun" w:hAnsi="SimSun" w:eastAsia="SimSun" w:cs="SimSun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SimSun" w:hAnsi="SimSun" w:eastAsia="SimSun" w:cs="SimSun"/>
                                    <w:sz w:val="16"/>
                                    <w:szCs w:val="16"/>
                                    <w:spacing w:val="-1"/>
                                  </w:rPr>
                                  <w:t>湖</w:t>
                                </w:r>
                                <w:r>
                                  <w:rPr>
                                    <w:rFonts w:ascii="SimSun" w:hAnsi="SimSun" w:eastAsia="SimSun" w:cs="SimSun"/>
                                    <w:sz w:val="16"/>
                                    <w:szCs w:val="16"/>
                                    <w:spacing w:val="4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SimSun" w:hAnsi="SimSun" w:eastAsia="SimSun" w:cs="SimSun"/>
                                    <w:sz w:val="16"/>
                                    <w:szCs w:val="16"/>
                                    <w:spacing w:val="-1"/>
                                  </w:rPr>
                                  <w:t>南</w:t>
                                </w:r>
                              </w:p>
                            </w:txbxContent>
                          </v:textbox>
                        </v:shape>
                        <v:shape id="_x0000_s18" style="position:absolute;left:110;top:489;width:354;height:233;" filled="false" stroked="false" type="#_x0000_t202">
                          <v:fill on="false"/>
                          <v:stroke on="false"/>
                          <v:path/>
                          <v:imagedata o:title=""/>
                          <o:lock v:ext="edit" aspectratio="false"/>
                          <v:textbox inset="0mm,0mm,0mm,0mm">
                            <w:txbxContent>
                              <w:p>
                                <w:pPr>
                                  <w:ind w:left="20"/>
                                  <w:spacing w:before="19" w:line="223" w:lineRule="auto"/>
                                  <w:rPr>
                                    <w:rFonts w:ascii="SimSun" w:hAnsi="SimSun" w:eastAsia="SimSun" w:cs="SimSun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SimSun" w:hAnsi="SimSun" w:eastAsia="SimSun" w:cs="SimSun"/>
                                    <w:sz w:val="16"/>
                                    <w:szCs w:val="16"/>
                                    <w:spacing w:val="-2"/>
                                  </w:rPr>
                                  <w:t>长沙</w:t>
                                </w:r>
                              </w:p>
                            </w:txbxContent>
                          </v:textbox>
                        </v:shape>
                      </v:group>
                    </w:pict>
                  </w:r>
                  <w:r/>
                </w:p>
              </w:tc>
              <w:tc>
                <w:tcPr>
                  <w:shd w:val="clear" w:fill="FFFFFF"/>
                  <w:tcW w:w="742" w:type="dxa"/>
                  <w:vAlign w:val="top"/>
                </w:tcPr>
                <w:p>
                  <w:pPr>
                    <w:ind w:firstLine="37"/>
                    <w:spacing w:before="24" w:line="2771" w:lineRule="exact"/>
                    <w:textAlignment w:val="center"/>
                    <w:rPr/>
                  </w:pPr>
                  <w:r>
                    <w:pict>
                      <v:shape id="_x0000_s19" style="position:absolute;margin-left:-36.7489pt;margin-top:0.582886pt;mso-position-vertical-relative:top-margin-area;mso-position-horizontal-relative:right-margin-area;width:15pt;height:6.5pt;z-index:251732992;" filled="false" stroked="false" type="#_x0000_t202">
                        <v:fill on="false"/>
                        <v:stroke on="false"/>
                        <v:path/>
                        <v:imagedata o:title=""/>
                        <o:lock v:ext="edit" aspectratio="false"/>
                        <v:textbox inset="0mm,0mm,0mm,0mm">
                          <w:txbxContent>
                            <w:p>
                              <w:pPr>
                                <w:ind w:left="20"/>
                                <w:spacing w:before="19" w:line="184" w:lineRule="auto"/>
                                <w:rPr>
                                  <w:rFonts w:ascii="SimSun" w:hAnsi="SimSun" w:eastAsia="SimSun" w:cs="SimSun"/>
                                  <w:sz w:val="9"/>
                                  <w:szCs w:val="9"/>
                                </w:rPr>
                              </w:pPr>
                              <w:r>
                                <w:rPr>
                                  <w:rFonts w:ascii="SimSun" w:hAnsi="SimSun" w:eastAsia="SimSun" w:cs="SimSun"/>
                                  <w:sz w:val="9"/>
                                  <w:szCs w:val="9"/>
                                  <w:spacing w:val="-2"/>
                                </w:rPr>
                                <w:t>19278K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20" style="position:absolute;margin-left:-35.7475pt;margin-top:4.40994pt;mso-position-vertical-relative:top-margin-area;mso-position-horizontal-relative:right-margin-area;width:32.25pt;height:57.85pt;z-index:251734016;" filled="false" stroked="false" type="#_x0000_t202">
                        <v:fill on="false"/>
                        <v:stroke on="false"/>
                        <v:path/>
                        <v:imagedata o:title=""/>
                        <o:lock v:ext="edit" aspectratio="false"/>
                        <v:textbox inset="0mm,0mm,0mm,0mm">
                          <w:txbxContent>
                            <w:p>
                              <w:pPr>
                                <w:ind w:left="150"/>
                                <w:spacing w:before="20" w:line="221" w:lineRule="auto"/>
                                <w:rPr>
                                  <w:rFonts w:ascii="SimSun" w:hAnsi="SimSun" w:eastAsia="SimSun" w:cs="SimSun"/>
                                  <w:sz w:val="6"/>
                                  <w:szCs w:val="6"/>
                                </w:rPr>
                              </w:pPr>
                              <w:r>
                                <w:rPr>
                                  <w:rFonts w:ascii="SimSun" w:hAnsi="SimSun" w:eastAsia="SimSun" w:cs="SimSun"/>
                                  <w:sz w:val="6"/>
                                  <w:szCs w:val="6"/>
                                  <w:spacing w:val="-1"/>
                                </w:rPr>
                                <w:t>文地点</w:t>
                              </w:r>
                            </w:p>
                            <w:p>
                              <w:pPr>
                                <w:ind w:left="20"/>
                                <w:spacing w:before="17" w:line="219" w:lineRule="auto"/>
                                <w:rPr>
                                  <w:rFonts w:ascii="SimSun" w:hAnsi="SimSun" w:eastAsia="SimSun" w:cs="SimSun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SimSun" w:hAnsi="SimSun" w:eastAsia="SimSun" w:cs="SimSun"/>
                                  <w:sz w:val="7"/>
                                  <w:szCs w:val="7"/>
                                  <w:spacing w:val="-5"/>
                                </w:rPr>
                                <w:t>南</w:t>
                              </w:r>
                              <w:r>
                                <w:rPr>
                                  <w:rFonts w:ascii="SimSun" w:hAnsi="SimSun" w:eastAsia="SimSun" w:cs="SimSun"/>
                                  <w:sz w:val="7"/>
                                  <w:szCs w:val="7"/>
                                  <w:spacing w:val="4"/>
                                </w:rPr>
                                <w:t xml:space="preserve">  </w:t>
                              </w:r>
                              <w:r>
                                <w:rPr>
                                  <w:rFonts w:ascii="SimSun" w:hAnsi="SimSun" w:eastAsia="SimSun" w:cs="SimSun"/>
                                  <w:sz w:val="7"/>
                                  <w:szCs w:val="7"/>
                                  <w:spacing w:val="-5"/>
                                </w:rPr>
                                <w:t>吕</w:t>
                              </w:r>
                              <w:r>
                                <w:rPr>
                                  <w:rFonts w:ascii="SimSun" w:hAnsi="SimSun" w:eastAsia="SimSun" w:cs="SimSun"/>
                                  <w:sz w:val="7"/>
                                  <w:szCs w:val="7"/>
                                  <w:spacing w:val="33"/>
                                </w:rPr>
                                <w:t xml:space="preserve"> </w:t>
                              </w:r>
                              <w:r>
                                <w:rPr>
                                  <w:rFonts w:ascii="SimSun" w:hAnsi="SimSun" w:eastAsia="SimSun" w:cs="SimSun"/>
                                  <w:sz w:val="7"/>
                                  <w:szCs w:val="7"/>
                                  <w:spacing w:val="-5"/>
                                </w:rPr>
                                <w:t>私</w:t>
                              </w:r>
                              <w:r>
                                <w:rPr>
                                  <w:rFonts w:ascii="SimSun" w:hAnsi="SimSun" w:eastAsia="SimSun" w:cs="SimSun"/>
                                  <w:sz w:val="7"/>
                                  <w:szCs w:val="7"/>
                                  <w:spacing w:val="32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rFonts w:ascii="SimSun" w:hAnsi="SimSun" w:eastAsia="SimSun" w:cs="SimSun"/>
                                  <w:sz w:val="7"/>
                                  <w:szCs w:val="7"/>
                                  <w:spacing w:val="-5"/>
                                </w:rPr>
                                <w:t>文</w:t>
                              </w:r>
                              <w:r>
                                <w:rPr>
                                  <w:rFonts w:ascii="SimSun" w:hAnsi="SimSun" w:eastAsia="SimSun" w:cs="SimSun"/>
                                  <w:sz w:val="7"/>
                                  <w:szCs w:val="7"/>
                                  <w:spacing w:val="33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rFonts w:ascii="SimSun" w:hAnsi="SimSun" w:eastAsia="SimSun" w:cs="SimSun"/>
                                  <w:sz w:val="7"/>
                                  <w:szCs w:val="7"/>
                                  <w:spacing w:val="-5"/>
                                </w:rPr>
                                <w:t>军</w:t>
                              </w:r>
                            </w:p>
                            <w:p>
                              <w:pPr>
                                <w:ind w:left="180"/>
                                <w:spacing w:before="47" w:line="211" w:lineRule="auto"/>
                                <w:rPr>
                                  <w:rFonts w:ascii="SimSun" w:hAnsi="SimSun" w:eastAsia="SimSun" w:cs="SimSun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SimSun" w:hAnsi="SimSun" w:eastAsia="SimSun" w:cs="SimSun"/>
                                  <w:sz w:val="7"/>
                                  <w:szCs w:val="7"/>
                                </w:rPr>
                                <w:t>焊</w:t>
                              </w:r>
                            </w:p>
                            <w:p>
                              <w:pPr>
                                <w:ind w:left="139" w:right="82" w:firstLine="10"/>
                                <w:rPr>
                                  <w:rFonts w:ascii="SimSun" w:hAnsi="SimSun" w:eastAsia="SimSun" w:cs="SimSun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SimSun" w:hAnsi="SimSun" w:eastAsia="SimSun" w:cs="SimSun"/>
                                  <w:sz w:val="7"/>
                                  <w:szCs w:val="7"/>
                                  <w:spacing w:val="-1"/>
                                </w:rPr>
                                <w:t>1927.9阐糖边</w:t>
                              </w:r>
                              <w:r>
                                <w:rPr>
                                  <w:rFonts w:ascii="SimSun" w:hAnsi="SimSun" w:eastAsia="SimSun" w:cs="SimSun"/>
                                  <w:sz w:val="7"/>
                                  <w:szCs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SimSun" w:hAnsi="SimSun" w:eastAsia="SimSun" w:cs="SimSun"/>
                                  <w:sz w:val="7"/>
                                  <w:szCs w:val="7"/>
                                  <w:spacing w:val="-1"/>
                                </w:rPr>
                                <w:t>采起义地点</w:t>
                              </w:r>
                            </w:p>
                            <w:p>
                              <w:pPr>
                                <w:ind w:left="159"/>
                                <w:spacing w:before="27" w:line="110" w:lineRule="exact"/>
                                <w:rPr>
                                  <w:rFonts w:ascii="SimSun" w:hAnsi="SimSun" w:eastAsia="SimSun" w:cs="SimSun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SimSun" w:hAnsi="SimSun" w:eastAsia="SimSun" w:cs="SimSun"/>
                                  <w:sz w:val="7"/>
                                  <w:szCs w:val="7"/>
                                  <w:spacing w:val="-1"/>
                                  <w:position w:val="3"/>
                                </w:rPr>
                                <w:t>湘赣边界起</w:t>
                              </w:r>
                            </w:p>
                            <w:p>
                              <w:pPr>
                                <w:ind w:left="100"/>
                                <w:spacing w:line="218" w:lineRule="auto"/>
                                <w:rPr>
                                  <w:rFonts w:ascii="SimSun" w:hAnsi="SimSun" w:eastAsia="SimSun" w:cs="SimSun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SimSun" w:hAnsi="SimSun" w:eastAsia="SimSun" w:cs="SimSun"/>
                                  <w:sz w:val="7"/>
                                  <w:szCs w:val="7"/>
                                  <w:spacing w:val="-1"/>
                                </w:rPr>
                                <w:t>义军路线</w:t>
                              </w:r>
                            </w:p>
                            <w:p>
                              <w:pPr>
                                <w:ind w:left="90" w:right="66" w:firstLine="69"/>
                                <w:spacing w:before="17" w:line="214" w:lineRule="auto"/>
                                <w:rPr>
                                  <w:rFonts w:ascii="SimSun" w:hAnsi="SimSun" w:eastAsia="SimSun" w:cs="SimSun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SimSun" w:hAnsi="SimSun" w:eastAsia="SimSun" w:cs="SimSun"/>
                                  <w:sz w:val="7"/>
                                  <w:szCs w:val="7"/>
                                  <w:spacing w:val="-1"/>
                                </w:rPr>
                                <w:t>湘稳边界起义</w:t>
                              </w:r>
                              <w:r>
                                <w:rPr>
                                  <w:rFonts w:ascii="SimSun" w:hAnsi="SimSun" w:eastAsia="SimSun" w:cs="SimSun"/>
                                  <w:sz w:val="7"/>
                                  <w:szCs w:val="7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SimSun" w:hAnsi="SimSun" w:eastAsia="SimSun" w:cs="SimSun"/>
                                  <w:sz w:val="7"/>
                                  <w:szCs w:val="7"/>
                                  <w:spacing w:val="-1"/>
                                </w:rPr>
                                <w:t>军原计划路线</w:t>
                              </w:r>
                            </w:p>
                            <w:p>
                              <w:pPr>
                                <w:ind w:left="159"/>
                                <w:spacing w:before="37" w:line="112" w:lineRule="exact"/>
                                <w:rPr>
                                  <w:rFonts w:ascii="SimSun" w:hAnsi="SimSun" w:eastAsia="SimSun" w:cs="SimSun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SimSun" w:hAnsi="SimSun" w:eastAsia="SimSun" w:cs="SimSun"/>
                                  <w:sz w:val="7"/>
                                  <w:szCs w:val="7"/>
                                  <w:spacing w:val="-1"/>
                                  <w:position w:val="3"/>
                                </w:rPr>
                                <w:t>1928.4会师</w:t>
                              </w:r>
                            </w:p>
                            <w:p>
                              <w:pPr>
                                <w:ind w:left="40"/>
                                <w:spacing w:line="223" w:lineRule="auto"/>
                                <w:rPr>
                                  <w:rFonts w:ascii="SimSun" w:hAnsi="SimSun" w:eastAsia="SimSun" w:cs="SimSun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SimSun" w:hAnsi="SimSun" w:eastAsia="SimSun" w:cs="SimSun"/>
                                  <w:sz w:val="7"/>
                                  <w:szCs w:val="7"/>
                                  <w:spacing w:val="-2"/>
                                </w:rPr>
                                <w:t>地</w:t>
                              </w:r>
                              <w:r>
                                <w:rPr>
                                  <w:rFonts w:ascii="SimSun" w:hAnsi="SimSun" w:eastAsia="SimSun" w:cs="SimSun"/>
                                  <w:sz w:val="7"/>
                                  <w:szCs w:val="7"/>
                                  <w:spacing w:val="4"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SimSun" w:hAnsi="SimSun" w:eastAsia="SimSun" w:cs="SimSun"/>
                                  <w:sz w:val="7"/>
                                  <w:szCs w:val="7"/>
                                  <w:spacing w:val="-2"/>
                                </w:rPr>
                                <w:t>点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drawing>
                      <wp:inline distT="0" distB="0" distL="0" distR="0">
                        <wp:extent cx="425461" cy="1758993"/>
                        <wp:effectExtent l="0" t="0" r="0" b="0"/>
                        <wp:docPr id="17" name="IM 17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17" name="IM 17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425461" cy="175899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>
            <w:pPr>
              <w:spacing w:line="129" w:lineRule="exact"/>
              <w:rPr>
                <w:rFonts w:ascii="Arial"/>
                <w:sz w:val="11"/>
              </w:rPr>
            </w:pPr>
            <w:r/>
          </w:p>
        </w:tc>
      </w:tr>
    </w:tbl>
    <w:p>
      <w:pPr>
        <w:ind w:left="400"/>
        <w:spacing w:before="164" w:line="419" w:lineRule="exact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2"/>
          <w:position w:val="13"/>
        </w:rPr>
        <w:t>(1)写出材料一中“中国革命的道路”的具体内容.并指出中国共产党找到这</w:t>
      </w:r>
    </w:p>
    <w:p>
      <w:pPr>
        <w:ind w:left="759"/>
        <w:spacing w:before="1" w:line="218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7"/>
        </w:rPr>
        <w:t>条道路的根本依据。(3分)</w:t>
      </w:r>
    </w:p>
    <w:p>
      <w:pPr>
        <w:sectPr>
          <w:footerReference w:type="default" r:id="rId17"/>
          <w:pgSz w:w="10710" w:h="14700"/>
          <w:pgMar w:top="1249" w:right="1606" w:bottom="823" w:left="350" w:header="0" w:footer="593" w:gutter="0"/>
        </w:sectPr>
        <w:rPr/>
      </w:pPr>
    </w:p>
    <w:p>
      <w:pPr>
        <w:ind w:left="932"/>
        <w:spacing w:before="142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b/>
          <w:bCs/>
          <w:spacing w:val="17"/>
        </w:rPr>
        <w:t>(2)根据材料二的史实，简述中国共产党探索</w:t>
      </w:r>
      <w:r>
        <w:rPr>
          <w:rFonts w:ascii="SimSun" w:hAnsi="SimSun" w:eastAsia="SimSun" w:cs="SimSun"/>
          <w:sz w:val="22"/>
          <w:szCs w:val="22"/>
          <w:b/>
          <w:bCs/>
          <w:spacing w:val="16"/>
        </w:rPr>
        <w:t>这条革命道路的历程。(5分)</w:t>
      </w:r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ind w:left="529"/>
        <w:spacing w:before="71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b/>
          <w:bCs/>
          <w:spacing w:val="11"/>
        </w:rPr>
        <w:t>24.</w:t>
      </w:r>
      <w:r>
        <w:rPr>
          <w:rFonts w:ascii="Times New Roman" w:hAnsi="Times New Roman" w:eastAsia="Times New Roman" w:cs="Times New Roman"/>
          <w:sz w:val="22"/>
          <w:szCs w:val="22"/>
          <w:spacing w:val="10"/>
        </w:rPr>
        <w:t xml:space="preserve">  </w:t>
      </w:r>
      <w:r>
        <w:rPr>
          <w:rFonts w:ascii="SimSun" w:hAnsi="SimSun" w:eastAsia="SimSun" w:cs="SimSun"/>
          <w:sz w:val="22"/>
          <w:szCs w:val="22"/>
          <w:spacing w:val="11"/>
        </w:rPr>
        <w:t>(10分)高楼不抛物，头顶有安全。阅读材料</w:t>
      </w:r>
      <w:r>
        <w:rPr>
          <w:rFonts w:ascii="SimSun" w:hAnsi="SimSun" w:eastAsia="SimSun" w:cs="SimSun"/>
          <w:sz w:val="22"/>
          <w:szCs w:val="22"/>
          <w:spacing w:val="10"/>
        </w:rPr>
        <w:t>，回答问题。</w:t>
      </w:r>
    </w:p>
    <w:p>
      <w:pPr>
        <w:spacing w:line="126" w:lineRule="exact"/>
        <w:rPr/>
      </w:pPr>
      <w:r/>
    </w:p>
    <w:tbl>
      <w:tblPr>
        <w:tblStyle w:val="2"/>
        <w:tblW w:w="7949" w:type="dxa"/>
        <w:tblInd w:w="909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4000"/>
        <w:gridCol w:w="3949"/>
      </w:tblGrid>
      <w:tr>
        <w:trPr>
          <w:trHeight w:val="394" w:hRule="atLeast"/>
        </w:trPr>
        <w:tc>
          <w:tcPr>
            <w:tcW w:w="4000" w:type="dxa"/>
            <w:vAlign w:val="top"/>
          </w:tcPr>
          <w:p>
            <w:pPr>
              <w:ind w:left="134"/>
              <w:spacing w:before="83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材料一</w:t>
            </w:r>
            <w:r>
              <w:rPr>
                <w:rFonts w:ascii="SimSun" w:hAnsi="SimSun" w:eastAsia="SimSun" w:cs="SimSun"/>
                <w:sz w:val="24"/>
                <w:szCs w:val="24"/>
                <w:spacing w:val="9"/>
              </w:rPr>
              <w:t xml:space="preserve">  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案例回顾</w:t>
            </w:r>
          </w:p>
        </w:tc>
        <w:tc>
          <w:tcPr>
            <w:tcW w:w="3949" w:type="dxa"/>
            <w:vAlign w:val="top"/>
          </w:tcPr>
          <w:p>
            <w:pPr>
              <w:ind w:left="125"/>
              <w:spacing w:before="83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材料二</w:t>
            </w: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 xml:space="preserve"> 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相关链接</w:t>
            </w:r>
          </w:p>
        </w:tc>
      </w:tr>
      <w:tr>
        <w:trPr>
          <w:trHeight w:val="506" w:hRule="atLeast"/>
        </w:trPr>
        <w:tc>
          <w:tcPr>
            <w:tcW w:w="4000" w:type="dxa"/>
            <w:vAlign w:val="top"/>
            <w:tcBorders>
              <w:bottom w:val="none" w:color="000000" w:sz="2" w:space="0"/>
            </w:tcBorders>
          </w:tcPr>
          <w:p>
            <w:pPr>
              <w:ind w:left="595"/>
              <w:spacing w:before="19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7"/>
              </w:rPr>
              <w:t>10楼住户赵某某先后4次将酒</w:t>
            </w:r>
          </w:p>
        </w:tc>
        <w:tc>
          <w:tcPr>
            <w:tcW w:w="3949" w:type="dxa"/>
            <w:vAlign w:val="top"/>
            <w:tcBorders>
              <w:bottom w:val="none" w:color="000000" w:sz="2" w:space="0"/>
            </w:tcBorders>
          </w:tcPr>
          <w:p>
            <w:pPr>
              <w:ind w:left="594"/>
              <w:spacing w:before="19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3"/>
              </w:rPr>
              <w:t>2019年8月21日，全国人大常</w:t>
            </w:r>
          </w:p>
        </w:tc>
      </w:tr>
      <w:tr>
        <w:trPr>
          <w:trHeight w:val="408" w:hRule="atLeast"/>
        </w:trPr>
        <w:tc>
          <w:tcPr>
            <w:tcW w:w="4000" w:type="dxa"/>
            <w:vAlign w:val="top"/>
            <w:tcBorders>
              <w:bottom w:val="none" w:color="000000" w:sz="2" w:space="0"/>
              <w:top w:val="none" w:color="000000" w:sz="2" w:space="0"/>
            </w:tcBorders>
          </w:tcPr>
          <w:p>
            <w:pPr>
              <w:ind w:left="115"/>
              <w:spacing w:before="85" w:line="227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12"/>
              </w:rPr>
              <w:t>瓶、塑料桶等物品从房间窗户抛出，</w:t>
            </w:r>
          </w:p>
        </w:tc>
        <w:tc>
          <w:tcPr>
            <w:tcW w:w="3949" w:type="dxa"/>
            <w:vAlign w:val="top"/>
            <w:tcBorders>
              <w:bottom w:val="none" w:color="000000" w:sz="2" w:space="0"/>
              <w:top w:val="none" w:color="000000" w:sz="2" w:space="0"/>
            </w:tcBorders>
          </w:tcPr>
          <w:p>
            <w:pPr>
              <w:ind w:left="125"/>
              <w:spacing w:before="93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>委会法工委发言人臧铁伟在答记者</w:t>
            </w:r>
          </w:p>
        </w:tc>
      </w:tr>
      <w:tr>
        <w:trPr>
          <w:trHeight w:val="404" w:hRule="atLeast"/>
        </w:trPr>
        <w:tc>
          <w:tcPr>
            <w:tcW w:w="4000" w:type="dxa"/>
            <w:vAlign w:val="top"/>
            <w:tcBorders>
              <w:bottom w:val="none" w:color="000000" w:sz="2" w:space="0"/>
              <w:top w:val="none" w:color="000000" w:sz="2" w:space="0"/>
            </w:tcBorders>
          </w:tcPr>
          <w:p>
            <w:pPr>
              <w:ind w:left="134"/>
              <w:spacing w:before="87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1"/>
              </w:rPr>
              <w:t>严重危害公共安全。2020年1月，</w:t>
            </w:r>
          </w:p>
        </w:tc>
        <w:tc>
          <w:tcPr>
            <w:tcW w:w="3949" w:type="dxa"/>
            <w:vAlign w:val="top"/>
            <w:tcBorders>
              <w:bottom w:val="none" w:color="000000" w:sz="2" w:space="0"/>
              <w:top w:val="none" w:color="000000" w:sz="2" w:space="0"/>
            </w:tcBorders>
          </w:tcPr>
          <w:p>
            <w:pPr>
              <w:ind w:left="125"/>
              <w:spacing w:before="85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问时表示：“我们立法工作机构将持</w:t>
            </w:r>
          </w:p>
        </w:tc>
      </w:tr>
      <w:tr>
        <w:trPr>
          <w:trHeight w:val="413" w:hRule="atLeast"/>
        </w:trPr>
        <w:tc>
          <w:tcPr>
            <w:tcW w:w="4000" w:type="dxa"/>
            <w:vAlign w:val="top"/>
            <w:tcBorders>
              <w:bottom w:val="none" w:color="000000" w:sz="2" w:space="0"/>
              <w:top w:val="none" w:color="000000" w:sz="2" w:space="0"/>
            </w:tcBorders>
          </w:tcPr>
          <w:p>
            <w:pPr>
              <w:ind w:left="134"/>
              <w:spacing w:before="93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8"/>
              </w:rPr>
              <w:t>赵某某因犯危害公共安全罪被济南</w:t>
            </w:r>
          </w:p>
        </w:tc>
        <w:tc>
          <w:tcPr>
            <w:tcW w:w="3949" w:type="dxa"/>
            <w:vAlign w:val="top"/>
            <w:tcBorders>
              <w:bottom w:val="none" w:color="000000" w:sz="2" w:space="0"/>
              <w:top w:val="none" w:color="000000" w:sz="2" w:space="0"/>
            </w:tcBorders>
          </w:tcPr>
          <w:p>
            <w:pPr>
              <w:ind w:left="125"/>
              <w:spacing w:before="103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续关注高空抛物和坠物致人伤害的</w:t>
            </w:r>
          </w:p>
        </w:tc>
      </w:tr>
      <w:tr>
        <w:trPr>
          <w:trHeight w:val="398" w:hRule="atLeast"/>
        </w:trPr>
        <w:tc>
          <w:tcPr>
            <w:tcW w:w="4000" w:type="dxa"/>
            <w:vAlign w:val="top"/>
            <w:tcBorders>
              <w:bottom w:val="none" w:color="000000" w:sz="2" w:space="0"/>
              <w:top w:val="none" w:color="000000" w:sz="2" w:space="0"/>
            </w:tcBorders>
          </w:tcPr>
          <w:p>
            <w:pPr>
              <w:ind w:left="134"/>
              <w:spacing w:before="90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8"/>
              </w:rPr>
              <w:t>市槐荫区人民法院判处有期徒刑三</w:t>
            </w:r>
          </w:p>
        </w:tc>
        <w:tc>
          <w:tcPr>
            <w:tcW w:w="3949" w:type="dxa"/>
            <w:vAlign w:val="top"/>
            <w:tcBorders>
              <w:bottom w:val="none" w:color="000000" w:sz="2" w:space="0"/>
              <w:top w:val="none" w:color="000000" w:sz="2" w:space="0"/>
            </w:tcBorders>
          </w:tcPr>
          <w:p>
            <w:pPr>
              <w:ind w:left="125"/>
              <w:spacing w:before="9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问题，继续深入研究和完善相关的</w:t>
            </w:r>
          </w:p>
        </w:tc>
      </w:tr>
      <w:tr>
        <w:trPr>
          <w:trHeight w:val="457" w:hRule="atLeast"/>
        </w:trPr>
        <w:tc>
          <w:tcPr>
            <w:tcW w:w="4000" w:type="dxa"/>
            <w:vAlign w:val="top"/>
            <w:tcBorders>
              <w:top w:val="none" w:color="000000" w:sz="2" w:space="0"/>
            </w:tcBorders>
          </w:tcPr>
          <w:p>
            <w:pPr>
              <w:ind w:left="134"/>
              <w:spacing w:before="102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7"/>
              </w:rPr>
              <w:t>年，缓刑三年。</w:t>
            </w:r>
          </w:p>
        </w:tc>
        <w:tc>
          <w:tcPr>
            <w:tcW w:w="3949" w:type="dxa"/>
            <w:vAlign w:val="top"/>
            <w:tcBorders>
              <w:top w:val="none" w:color="000000" w:sz="2" w:space="0"/>
            </w:tcBorders>
          </w:tcPr>
          <w:p>
            <w:pPr>
              <w:ind w:left="125"/>
              <w:spacing w:before="79" w:line="22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9"/>
              </w:rPr>
              <w:t>立法。”</w:t>
            </w:r>
          </w:p>
        </w:tc>
      </w:tr>
    </w:tbl>
    <w:p>
      <w:pPr>
        <w:ind w:left="929"/>
        <w:spacing w:before="172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5"/>
        </w:rPr>
        <w:t>(1)根据材料一</w:t>
      </w:r>
      <w:r>
        <w:rPr>
          <w:rFonts w:ascii="SimSun" w:hAnsi="SimSun" w:eastAsia="SimSun" w:cs="SimSun"/>
          <w:sz w:val="22"/>
          <w:szCs w:val="22"/>
          <w:spacing w:val="-61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5"/>
        </w:rPr>
        <w:t>，判断赵某某的行为属于哪种违法行为。(2分)</w:t>
      </w: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ind w:left="3049"/>
        <w:spacing w:before="72"/>
        <w:rPr>
          <w:rFonts w:ascii="FangSong" w:hAnsi="FangSong" w:eastAsia="FangSong" w:cs="FangSong"/>
          <w:sz w:val="22"/>
          <w:szCs w:val="22"/>
        </w:rPr>
      </w:pPr>
      <w:r>
        <w:rPr>
          <w:rFonts w:ascii="FangSong" w:hAnsi="FangSong" w:eastAsia="FangSong" w:cs="FangSong"/>
          <w:sz w:val="22"/>
          <w:szCs w:val="22"/>
          <w:spacing w:val="-4"/>
        </w:rPr>
        <w:t>衢州市社会政治试卷</w:t>
      </w:r>
      <w:r>
        <w:rPr>
          <w:rFonts w:ascii="FangSong" w:hAnsi="FangSong" w:eastAsia="FangSong" w:cs="FangSong"/>
          <w:sz w:val="22"/>
          <w:szCs w:val="22"/>
          <w:spacing w:val="92"/>
        </w:rPr>
        <w:t xml:space="preserve"> </w:t>
      </w:r>
      <w:r>
        <w:rPr>
          <w:sz w:val="22"/>
          <w:szCs w:val="22"/>
          <w:position w:val="-9"/>
        </w:rPr>
        <w:drawing>
          <wp:inline distT="0" distB="0" distL="0" distR="0">
            <wp:extent cx="279387" cy="222240"/>
            <wp:effectExtent l="0" t="0" r="0" b="0"/>
            <wp:docPr id="18" name="IM 18"/>
            <wp:cNvGraphicFramePr/>
            <a:graphic>
              <a:graphicData uri="http://schemas.openxmlformats.org/drawingml/2006/picture">
                <pic:pic>
                  <pic:nvPicPr>
                    <pic:cNvPr id="18" name="IM 1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9387" cy="22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22"/>
          <w:szCs w:val="22"/>
          <w:spacing w:val="50"/>
        </w:rPr>
        <w:t xml:space="preserve"> </w:t>
      </w:r>
      <w:r>
        <w:rPr>
          <w:rFonts w:ascii="FangSong" w:hAnsi="FangSong" w:eastAsia="FangSong" w:cs="FangSong"/>
          <w:sz w:val="22"/>
          <w:szCs w:val="22"/>
          <w:spacing w:val="-4"/>
        </w:rPr>
        <w:t>共12页</w:t>
      </w:r>
    </w:p>
    <w:p>
      <w:pPr>
        <w:sectPr>
          <w:footerReference w:type="default" r:id="rId8"/>
          <w:pgSz w:w="11270" w:h="14730"/>
          <w:pgMar w:top="1252" w:right="715" w:bottom="400" w:left="1690" w:header="0" w:footer="0" w:gutter="0"/>
        </w:sectPr>
        <w:rPr/>
      </w:pPr>
    </w:p>
    <w:p>
      <w:pPr>
        <w:spacing w:before="128" w:line="219" w:lineRule="auto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-7"/>
        </w:rPr>
        <w:t>(2)从依法履行义务的角度，分析赵某某的行为。(4分)</w:t>
      </w:r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before="82" w:line="216" w:lineRule="auto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-5"/>
        </w:rPr>
        <w:t>(3)为维护“头顶上的安全”,不同社会主体应如何</w:t>
      </w:r>
      <w:r>
        <w:rPr>
          <w:rFonts w:ascii="SimSun" w:hAnsi="SimSun" w:eastAsia="SimSun" w:cs="SimSun"/>
          <w:sz w:val="25"/>
          <w:szCs w:val="25"/>
          <w:spacing w:val="-6"/>
        </w:rPr>
        <w:t>厉行法治?(4分)</w:t>
      </w:r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ind w:left="2060"/>
        <w:spacing w:before="62" w:line="231" w:lineRule="auto"/>
        <w:rPr>
          <w:rFonts w:ascii="FangSong" w:hAnsi="FangSong" w:eastAsia="FangSong" w:cs="FangSong"/>
          <w:sz w:val="19"/>
          <w:szCs w:val="19"/>
        </w:rPr>
      </w:pPr>
      <w:r>
        <w:rPr>
          <w:rFonts w:ascii="FangSong" w:hAnsi="FangSong" w:eastAsia="FangSong" w:cs="FangSong"/>
          <w:sz w:val="19"/>
          <w:szCs w:val="19"/>
          <w:spacing w:val="9"/>
        </w:rPr>
        <w:t>衢州市社会政治试卷</w:t>
      </w:r>
      <w:r>
        <w:rPr>
          <w:rFonts w:ascii="FangSong" w:hAnsi="FangSong" w:eastAsia="FangSong" w:cs="FangSong"/>
          <w:sz w:val="19"/>
          <w:szCs w:val="19"/>
          <w:spacing w:val="6"/>
        </w:rPr>
        <w:t xml:space="preserve">        </w:t>
      </w:r>
      <w:r>
        <w:rPr>
          <w:rFonts w:ascii="FangSong" w:hAnsi="FangSong" w:eastAsia="FangSong" w:cs="FangSong"/>
          <w:sz w:val="19"/>
          <w:szCs w:val="19"/>
          <w:spacing w:val="9"/>
        </w:rPr>
        <w:t>共</w:t>
      </w:r>
      <w:r>
        <w:rPr>
          <w:rFonts w:ascii="FangSong" w:hAnsi="FangSong" w:eastAsia="FangSong" w:cs="FangSong"/>
          <w:sz w:val="19"/>
          <w:szCs w:val="19"/>
          <w:spacing w:val="-23"/>
        </w:rPr>
        <w:t xml:space="preserve"> </w:t>
      </w:r>
      <w:r>
        <w:rPr>
          <w:rFonts w:ascii="FangSong" w:hAnsi="FangSong" w:eastAsia="FangSong" w:cs="FangSong"/>
          <w:sz w:val="19"/>
          <w:szCs w:val="19"/>
          <w:spacing w:val="9"/>
        </w:rPr>
        <w:t>1</w:t>
      </w:r>
      <w:r>
        <w:rPr>
          <w:rFonts w:ascii="FangSong" w:hAnsi="FangSong" w:eastAsia="FangSong" w:cs="FangSong"/>
          <w:sz w:val="19"/>
          <w:szCs w:val="19"/>
          <w:spacing w:val="-41"/>
        </w:rPr>
        <w:t xml:space="preserve"> </w:t>
      </w:r>
      <w:r>
        <w:rPr>
          <w:rFonts w:ascii="FangSong" w:hAnsi="FangSong" w:eastAsia="FangSong" w:cs="FangSong"/>
          <w:sz w:val="19"/>
          <w:szCs w:val="19"/>
          <w:spacing w:val="9"/>
        </w:rPr>
        <w:t>2</w:t>
      </w:r>
      <w:r>
        <w:rPr>
          <w:rFonts w:ascii="FangSong" w:hAnsi="FangSong" w:eastAsia="FangSong" w:cs="FangSong"/>
          <w:sz w:val="19"/>
          <w:szCs w:val="19"/>
          <w:spacing w:val="-8"/>
        </w:rPr>
        <w:t xml:space="preserve"> </w:t>
      </w:r>
      <w:r>
        <w:rPr>
          <w:rFonts w:ascii="FangSong" w:hAnsi="FangSong" w:eastAsia="FangSong" w:cs="FangSong"/>
          <w:sz w:val="19"/>
          <w:szCs w:val="19"/>
          <w:spacing w:val="9"/>
        </w:rPr>
        <w:t>页</w:t>
      </w:r>
    </w:p>
    <w:p>
      <w:pPr>
        <w:sectPr>
          <w:pgSz w:w="9740" w:h="14710"/>
          <w:pgMar w:top="1250" w:right="1461" w:bottom="400" w:left="629" w:header="0" w:footer="0" w:gutter="0"/>
        </w:sectPr>
        <w:rPr/>
      </w:pPr>
    </w:p>
    <w:p>
      <w:pPr>
        <w:spacing w:before="96" w:line="410" w:lineRule="exact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16"/>
          <w:position w:val="13"/>
        </w:rPr>
        <w:t>25.</w:t>
      </w:r>
      <w:r>
        <w:rPr>
          <w:rFonts w:ascii="Times New Roman" w:hAnsi="Times New Roman" w:eastAsia="Times New Roman" w:cs="Times New Roman"/>
          <w:sz w:val="23"/>
          <w:szCs w:val="23"/>
          <w:spacing w:val="40"/>
          <w:position w:val="1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6"/>
          <w:position w:val="13"/>
        </w:rPr>
        <w:t>(12分)联合国秘书长古特雷斯曾说过，中国(减贫)经验可为其他发展中国</w:t>
      </w:r>
    </w:p>
    <w:p>
      <w:pPr>
        <w:ind w:left="370"/>
        <w:spacing w:line="218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5"/>
        </w:rPr>
        <w:t>家提供有益借鉴。阅读材料，回答问题。</w:t>
      </w:r>
    </w:p>
    <w:p>
      <w:pPr>
        <w:spacing w:line="154" w:lineRule="exact"/>
        <w:rPr/>
      </w:pPr>
      <w:r/>
    </w:p>
    <w:tbl>
      <w:tblPr>
        <w:tblStyle w:val="2"/>
        <w:tblW w:w="7979" w:type="dxa"/>
        <w:tblInd w:w="39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604"/>
        <w:gridCol w:w="709"/>
        <w:gridCol w:w="2826"/>
        <w:gridCol w:w="3840"/>
      </w:tblGrid>
      <w:tr>
        <w:trPr>
          <w:trHeight w:val="2080" w:hRule="atLeast"/>
        </w:trPr>
        <w:tc>
          <w:tcPr>
            <w:tcW w:w="604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ind w:left="84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材料</w:t>
            </w:r>
          </w:p>
          <w:p>
            <w:pPr>
              <w:spacing w:line="475" w:lineRule="auto"/>
              <w:rPr>
                <w:rFonts w:ascii="Arial"/>
                <w:sz w:val="21"/>
              </w:rPr>
            </w:pPr>
            <w:r/>
          </w:p>
          <w:p>
            <w:pPr>
              <w:ind w:left="84" w:right="18"/>
              <w:spacing w:before="78" w:line="26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率高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位置</w:t>
            </w:r>
          </w:p>
        </w:tc>
        <w:tc>
          <w:tcPr>
            <w:tcW w:w="3535" w:type="dxa"/>
            <w:vAlign w:val="top"/>
            <w:gridSpan w:val="2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before="78" w:line="186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position w:val="-5"/>
              </w:rPr>
              <w:t>一</w:t>
            </w:r>
          </w:p>
          <w:p>
            <w:pPr>
              <w:ind w:right="392"/>
              <w:spacing w:before="120" w:line="276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2011年独龙族同胞的贫困发生</w:t>
            </w:r>
            <w:r>
              <w:rPr>
                <w:rFonts w:ascii="SimSun" w:hAnsi="SimSun" w:eastAsia="SimSun" w:cs="SimSun"/>
                <w:sz w:val="24"/>
                <w:szCs w:val="24"/>
                <w:spacing w:val="10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达71%,其聚居的独龙江乡地理</w:t>
            </w: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24"/>
              </w:rPr>
              <w:t>如图所示：</w:t>
            </w:r>
          </w:p>
        </w:tc>
        <w:tc>
          <w:tcPr>
            <w:tcW w:w="3840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ind w:left="155"/>
              <w:spacing w:before="233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材料二</w:t>
            </w:r>
          </w:p>
          <w:p>
            <w:pPr>
              <w:ind w:left="155" w:firstLine="444"/>
              <w:spacing w:before="147" w:line="329" w:lineRule="auto"/>
              <w:jc w:val="both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23"/>
              </w:rPr>
              <w:t>从2010年开始，国家实施独</w:t>
            </w:r>
            <w:r>
              <w:rPr>
                <w:rFonts w:ascii="SimSun" w:hAnsi="SimSun" w:eastAsia="SimSun" w:cs="SimSun"/>
                <w:sz w:val="23"/>
                <w:szCs w:val="23"/>
                <w:spacing w:val="5"/>
              </w:rPr>
              <w:t xml:space="preserve">  </w:t>
            </w:r>
            <w:r>
              <w:rPr>
                <w:rFonts w:ascii="SimSun" w:hAnsi="SimSun" w:eastAsia="SimSun" w:cs="SimSun"/>
                <w:sz w:val="23"/>
                <w:szCs w:val="23"/>
                <w:spacing w:val="9"/>
              </w:rPr>
              <w:t>龙族整族帮扶行动：打造独龙江乡</w:t>
            </w:r>
            <w:r>
              <w:rPr>
                <w:rFonts w:ascii="SimSun" w:hAnsi="SimSun" w:eastAsia="SimSun" w:cs="SimSun"/>
                <w:sz w:val="23"/>
                <w:szCs w:val="23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7"/>
              </w:rPr>
              <w:t>为民族风情旅游小镇；实施“以电</w:t>
            </w:r>
            <w:r>
              <w:rPr>
                <w:rFonts w:ascii="SimSun" w:hAnsi="SimSun" w:eastAsia="SimSun" w:cs="SimSun"/>
                <w:sz w:val="23"/>
                <w:szCs w:val="23"/>
                <w:spacing w:val="6"/>
              </w:rPr>
              <w:t xml:space="preserve">  </w:t>
            </w:r>
            <w:r>
              <w:rPr>
                <w:rFonts w:ascii="SimSun" w:hAnsi="SimSun" w:eastAsia="SimSun" w:cs="SimSun"/>
                <w:sz w:val="23"/>
                <w:szCs w:val="23"/>
                <w:spacing w:val="4"/>
              </w:rPr>
              <w:t>代柴"项目，组建护林队伍，把曾经</w:t>
            </w:r>
            <w:r>
              <w:rPr>
                <w:rFonts w:ascii="SimSun" w:hAnsi="SimSun" w:eastAsia="SimSun" w:cs="SimSun"/>
                <w:sz w:val="23"/>
                <w:szCs w:val="23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14"/>
              </w:rPr>
              <w:t>的毁林开荒者变成护林护水先锋；</w:t>
            </w:r>
            <w:r>
              <w:rPr>
                <w:rFonts w:ascii="SimSun" w:hAnsi="SimSun" w:eastAsia="SimSun" w:cs="SimSun"/>
                <w:sz w:val="23"/>
                <w:szCs w:val="23"/>
                <w:spacing w:val="9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11"/>
              </w:rPr>
              <w:t>"扶贫先扶智",对群众开展实用技</w:t>
            </w:r>
          </w:p>
          <w:p>
            <w:pPr>
              <w:ind w:left="155"/>
              <w:spacing w:line="227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6"/>
              </w:rPr>
              <w:t>能培训，狠抓素质提升</w:t>
            </w:r>
            <w:r>
              <w:rPr>
                <w:rFonts w:ascii="SimSun" w:hAnsi="SimSun" w:eastAsia="SimSun" w:cs="SimSun"/>
                <w:sz w:val="23"/>
                <w:szCs w:val="23"/>
                <w:spacing w:val="-80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6"/>
              </w:rPr>
              <w:t>……</w:t>
            </w:r>
          </w:p>
          <w:p>
            <w:pPr>
              <w:ind w:left="155" w:right="84" w:firstLine="459"/>
              <w:spacing w:before="125" w:line="279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经过多年的努力，独龙族同胞</w:t>
            </w:r>
            <w:r>
              <w:rPr>
                <w:rFonts w:ascii="SimSun" w:hAnsi="SimSun" w:eastAsia="SimSun" w:cs="SimSun"/>
                <w:sz w:val="24"/>
                <w:szCs w:val="24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15"/>
              </w:rPr>
              <w:t>实现了从整族贫困到整族脱贫的</w:t>
            </w: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17"/>
              </w:rPr>
              <w:t>历史“蝶变”。</w:t>
            </w:r>
          </w:p>
        </w:tc>
      </w:tr>
      <w:tr>
        <w:trPr>
          <w:trHeight w:val="908" w:hRule="atLeast"/>
        </w:trPr>
        <w:tc>
          <w:tcPr>
            <w:tcW w:w="60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9" w:type="dxa"/>
            <w:vAlign w:val="top"/>
          </w:tcPr>
          <w:p>
            <w:pPr>
              <w:ind w:firstLine="30"/>
              <w:spacing w:before="34" w:line="850" w:lineRule="exact"/>
              <w:textAlignment w:val="center"/>
              <w:rPr/>
            </w:pPr>
            <w:r>
              <w:drawing>
                <wp:inline distT="0" distB="0" distL="0" distR="0">
                  <wp:extent cx="393698" cy="539699"/>
                  <wp:effectExtent l="0" t="0" r="0" b="0"/>
                  <wp:docPr id="19" name="IM 19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9" name="IM 19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93698" cy="5396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ind w:firstLine="21"/>
              <w:spacing w:before="44" w:line="2170" w:lineRule="exact"/>
              <w:textAlignment w:val="center"/>
              <w:rPr/>
            </w:pPr>
            <w:r>
              <w:drawing>
                <wp:inline distT="0" distB="0" distL="0" distR="0">
                  <wp:extent cx="1441429" cy="1377965"/>
                  <wp:effectExtent l="0" t="0" r="0" b="0"/>
                  <wp:docPr id="20" name="IM 2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0" name="IM 20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441429" cy="1377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0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327" w:hRule="atLeast"/>
        </w:trPr>
        <w:tc>
          <w:tcPr>
            <w:tcW w:w="604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9" w:type="dxa"/>
            <w:vAlign w:val="top"/>
          </w:tcPr>
          <w:p>
            <w:pPr>
              <w:ind w:left="110"/>
              <w:spacing w:before="83" w:line="210" w:lineRule="exact"/>
              <w:rPr>
                <w:rFonts w:ascii="SimSun" w:hAnsi="SimSun" w:eastAsia="SimSun" w:cs="SimSun"/>
                <w:sz w:val="13"/>
                <w:szCs w:val="13"/>
              </w:rPr>
            </w:pPr>
            <w:r>
              <w:drawing>
                <wp:anchor distT="0" distB="0" distL="0" distR="0" simplePos="0" relativeHeight="251763712" behindDoc="1" locked="0" layoutInCell="1" allowOverlap="1">
                  <wp:simplePos x="0" y="0"/>
                  <wp:positionH relativeFrom="column">
                    <wp:posOffset>13305</wp:posOffset>
                  </wp:positionH>
                  <wp:positionV relativeFrom="paragraph">
                    <wp:posOffset>17131</wp:posOffset>
                  </wp:positionV>
                  <wp:extent cx="406408" cy="812823"/>
                  <wp:effectExtent l="0" t="0" r="0" b="0"/>
                  <wp:wrapNone/>
                  <wp:docPr id="21" name="IM 21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1" name="IM 21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06408" cy="8128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SimSun" w:hAnsi="SimSun" w:eastAsia="SimSun" w:cs="SimSun"/>
                <w:sz w:val="13"/>
                <w:szCs w:val="13"/>
                <w:spacing w:val="5"/>
                <w:position w:val="6"/>
              </w:rPr>
              <w:t>图例</w:t>
            </w:r>
          </w:p>
          <w:p>
            <w:pPr>
              <w:ind w:left="170"/>
              <w:spacing w:line="220" w:lineRule="auto"/>
              <w:rPr>
                <w:rFonts w:ascii="SimSun" w:hAnsi="SimSun" w:eastAsia="SimSun" w:cs="SimSun"/>
                <w:sz w:val="13"/>
                <w:szCs w:val="13"/>
              </w:rPr>
            </w:pPr>
            <w:r>
              <w:rPr>
                <w:rFonts w:ascii="SimSun" w:hAnsi="SimSun" w:eastAsia="SimSun" w:cs="SimSun"/>
                <w:sz w:val="13"/>
                <w:szCs w:val="13"/>
                <w:spacing w:val="1"/>
              </w:rPr>
              <w:t>-国界</w:t>
            </w:r>
          </w:p>
          <w:p>
            <w:pPr>
              <w:ind w:left="250" w:right="2" w:hanging="180"/>
              <w:spacing w:before="63" w:line="268" w:lineRule="auto"/>
              <w:rPr>
                <w:rFonts w:ascii="SimSun" w:hAnsi="SimSun" w:eastAsia="SimSun" w:cs="SimSun"/>
                <w:sz w:val="13"/>
                <w:szCs w:val="13"/>
              </w:rPr>
            </w:pPr>
            <w:r>
              <w:rPr>
                <w:rFonts w:ascii="SimSun" w:hAnsi="SimSun" w:eastAsia="SimSun" w:cs="SimSun"/>
                <w:sz w:val="13"/>
                <w:szCs w:val="13"/>
                <w:spacing w:val="-12"/>
              </w:rPr>
              <w:t>··</w:t>
            </w:r>
            <w:r>
              <w:rPr>
                <w:rFonts w:ascii="SimSun" w:hAnsi="SimSun" w:eastAsia="SimSun" w:cs="SimSun"/>
                <w:sz w:val="13"/>
                <w:szCs w:val="13"/>
                <w:spacing w:val="11"/>
              </w:rPr>
              <w:t xml:space="preserve">  </w:t>
            </w:r>
            <w:r>
              <w:rPr>
                <w:rFonts w:ascii="SimSun" w:hAnsi="SimSun" w:eastAsia="SimSun" w:cs="SimSun"/>
                <w:sz w:val="13"/>
                <w:szCs w:val="13"/>
                <w:spacing w:val="-12"/>
              </w:rPr>
              <w:t>省界</w:t>
            </w:r>
            <w:r>
              <w:rPr>
                <w:rFonts w:ascii="SimSun" w:hAnsi="SimSun" w:eastAsia="SimSun" w:cs="SimSun"/>
                <w:sz w:val="13"/>
                <w:szCs w:val="13"/>
              </w:rPr>
              <w:t xml:space="preserve"> </w:t>
            </w:r>
            <w:r>
              <w:rPr>
                <w:rFonts w:ascii="SimSun" w:hAnsi="SimSun" w:eastAsia="SimSun" w:cs="SimSun"/>
                <w:sz w:val="13"/>
                <w:szCs w:val="13"/>
                <w:spacing w:val="2"/>
              </w:rPr>
              <w:t>山脉</w:t>
            </w:r>
          </w:p>
          <w:p>
            <w:pPr>
              <w:ind w:left="250"/>
              <w:spacing w:before="71" w:line="219" w:lineRule="auto"/>
              <w:rPr>
                <w:rFonts w:ascii="SimSun" w:hAnsi="SimSun" w:eastAsia="SimSun" w:cs="SimSun"/>
                <w:sz w:val="13"/>
                <w:szCs w:val="13"/>
              </w:rPr>
            </w:pPr>
            <w:r>
              <w:rPr>
                <w:rFonts w:ascii="SimSun" w:hAnsi="SimSun" w:eastAsia="SimSun" w:cs="SimSun"/>
                <w:sz w:val="13"/>
                <w:szCs w:val="13"/>
                <w:spacing w:val="-2"/>
              </w:rPr>
              <w:t>省会</w:t>
            </w:r>
          </w:p>
          <w:p>
            <w:pPr>
              <w:ind w:left="330"/>
              <w:spacing w:before="66" w:line="206" w:lineRule="auto"/>
              <w:rPr>
                <w:rFonts w:ascii="SimSun" w:hAnsi="SimSun" w:eastAsia="SimSun" w:cs="SimSun"/>
                <w:sz w:val="13"/>
                <w:szCs w:val="13"/>
              </w:rPr>
            </w:pPr>
            <w:r>
              <w:rPr>
                <w:rFonts w:ascii="SimSun" w:hAnsi="SimSun" w:eastAsia="SimSun" w:cs="SimSun"/>
                <w:sz w:val="13"/>
                <w:szCs w:val="13"/>
                <w:spacing w:val="-3"/>
              </w:rPr>
              <w:t>乡镇</w:t>
            </w:r>
          </w:p>
        </w:tc>
        <w:tc>
          <w:tcPr>
            <w:tcW w:w="2826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0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4" w:hRule="atLeast"/>
        </w:trPr>
        <w:tc>
          <w:tcPr>
            <w:tcW w:w="4139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0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ind w:left="400"/>
        <w:spacing w:before="153" w:line="432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26"/>
          <w:position w:val="15"/>
        </w:rPr>
        <w:t>(1)请写出图中</w:t>
      </w:r>
      <w:r>
        <w:rPr>
          <w:rFonts w:ascii="SimSun" w:hAnsi="SimSun" w:eastAsia="SimSun" w:cs="SimSun"/>
          <w:sz w:val="23"/>
          <w:szCs w:val="23"/>
          <w:spacing w:val="-34"/>
          <w:position w:val="15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26"/>
          <w:position w:val="15"/>
        </w:rPr>
        <w:t>A</w:t>
      </w:r>
      <w:r>
        <w:rPr>
          <w:rFonts w:ascii="SimSun" w:hAnsi="SimSun" w:eastAsia="SimSun" w:cs="SimSun"/>
          <w:sz w:val="23"/>
          <w:szCs w:val="23"/>
          <w:spacing w:val="42"/>
          <w:position w:val="15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26"/>
          <w:position w:val="15"/>
        </w:rPr>
        <w:t>高原的名称和独龙江乡所处的省级行政区</w:t>
      </w:r>
      <w:r>
        <w:rPr>
          <w:rFonts w:ascii="SimSun" w:hAnsi="SimSun" w:eastAsia="SimSun" w:cs="SimSun"/>
          <w:sz w:val="23"/>
          <w:szCs w:val="23"/>
          <w:spacing w:val="-55"/>
          <w:position w:val="15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26"/>
          <w:position w:val="15"/>
        </w:rPr>
        <w:t>B</w:t>
      </w:r>
      <w:r>
        <w:rPr>
          <w:rFonts w:ascii="SimSun" w:hAnsi="SimSun" w:eastAsia="SimSun" w:cs="SimSun"/>
          <w:sz w:val="23"/>
          <w:szCs w:val="23"/>
          <w:spacing w:val="14"/>
          <w:position w:val="15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26"/>
          <w:position w:val="15"/>
        </w:rPr>
        <w:t>的简称。</w:t>
      </w:r>
    </w:p>
    <w:p>
      <w:pPr>
        <w:ind w:left="770"/>
        <w:spacing w:line="220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19"/>
        </w:rPr>
        <w:t>(</w:t>
      </w:r>
      <w:r>
        <w:rPr>
          <w:rFonts w:ascii="SimSun" w:hAnsi="SimSun" w:eastAsia="SimSun" w:cs="SimSun"/>
          <w:sz w:val="23"/>
          <w:szCs w:val="23"/>
          <w:spacing w:val="-37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-19"/>
        </w:rPr>
        <w:t>2</w:t>
      </w:r>
      <w:r>
        <w:rPr>
          <w:rFonts w:ascii="SimSun" w:hAnsi="SimSun" w:eastAsia="SimSun" w:cs="SimSun"/>
          <w:sz w:val="23"/>
          <w:szCs w:val="23"/>
          <w:spacing w:val="-38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-19"/>
        </w:rPr>
        <w:t>分</w:t>
      </w:r>
      <w:r>
        <w:rPr>
          <w:rFonts w:ascii="SimSun" w:hAnsi="SimSun" w:eastAsia="SimSun" w:cs="SimSun"/>
          <w:sz w:val="23"/>
          <w:szCs w:val="23"/>
          <w:spacing w:val="-40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-19"/>
        </w:rPr>
        <w:t>)</w:t>
      </w: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ind w:left="2590"/>
        <w:spacing w:before="75"/>
        <w:rPr>
          <w:rFonts w:ascii="SimSun" w:hAnsi="SimSun" w:eastAsia="SimSun" w:cs="SimSun"/>
          <w:sz w:val="19"/>
          <w:szCs w:val="19"/>
        </w:rPr>
      </w:pPr>
      <w:r>
        <w:rPr>
          <w:rFonts w:ascii="FangSong" w:hAnsi="FangSong" w:eastAsia="FangSong" w:cs="FangSong"/>
          <w:sz w:val="23"/>
          <w:szCs w:val="23"/>
          <w:spacing w:val="-16"/>
        </w:rPr>
        <w:t>衢州市社会政治试卷</w:t>
      </w:r>
      <w:r>
        <w:rPr>
          <w:rFonts w:ascii="FangSong" w:hAnsi="FangSong" w:eastAsia="FangSong" w:cs="FangSong"/>
          <w:sz w:val="23"/>
          <w:szCs w:val="23"/>
          <w:spacing w:val="44"/>
        </w:rPr>
        <w:t xml:space="preserve"> </w:t>
      </w:r>
      <w:r>
        <w:rPr>
          <w:sz w:val="23"/>
          <w:szCs w:val="23"/>
          <w:position w:val="-9"/>
        </w:rPr>
        <w:drawing>
          <wp:inline distT="0" distB="0" distL="0" distR="0">
            <wp:extent cx="285757" cy="222240"/>
            <wp:effectExtent l="0" t="0" r="0" b="0"/>
            <wp:docPr id="22" name="IM 22"/>
            <wp:cNvGraphicFramePr/>
            <a:graphic>
              <a:graphicData uri="http://schemas.openxmlformats.org/drawingml/2006/picture">
                <pic:pic>
                  <pic:nvPicPr>
                    <pic:cNvPr id="22" name="IM 2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5757" cy="22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23"/>
          <w:szCs w:val="23"/>
          <w:spacing w:val="85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6"/>
        </w:rPr>
        <w:t>共</w:t>
      </w:r>
      <w:r>
        <w:rPr>
          <w:rFonts w:ascii="SimSun" w:hAnsi="SimSun" w:eastAsia="SimSun" w:cs="SimSun"/>
          <w:sz w:val="19"/>
          <w:szCs w:val="19"/>
          <w:spacing w:val="-26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6"/>
        </w:rPr>
        <w:t>1</w:t>
      </w:r>
      <w:r>
        <w:rPr>
          <w:rFonts w:ascii="SimSun" w:hAnsi="SimSun" w:eastAsia="SimSun" w:cs="SimSun"/>
          <w:sz w:val="19"/>
          <w:szCs w:val="19"/>
          <w:spacing w:val="-38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6"/>
        </w:rPr>
        <w:t>2</w:t>
      </w:r>
      <w:r>
        <w:rPr>
          <w:rFonts w:ascii="SimSun" w:hAnsi="SimSun" w:eastAsia="SimSun" w:cs="SimSun"/>
          <w:sz w:val="19"/>
          <w:szCs w:val="19"/>
          <w:spacing w:val="-35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6"/>
        </w:rPr>
        <w:t>页</w:t>
      </w:r>
    </w:p>
    <w:p>
      <w:pPr>
        <w:sectPr>
          <w:pgSz w:w="10480" w:h="14730"/>
          <w:pgMar w:top="1252" w:right="934" w:bottom="400" w:left="1099" w:header="0" w:footer="0" w:gutter="0"/>
        </w:sectPr>
        <w:rPr/>
      </w:pPr>
    </w:p>
    <w:p>
      <w:pPr>
        <w:spacing w:before="49" w:line="421" w:lineRule="exact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-7"/>
          <w:position w:val="12"/>
        </w:rPr>
        <w:t>(2)根据材料一与我国处理民族关系的基本原则，说</w:t>
      </w:r>
      <w:r>
        <w:rPr>
          <w:rFonts w:ascii="SimSun" w:hAnsi="SimSun" w:eastAsia="SimSun" w:cs="SimSun"/>
          <w:sz w:val="25"/>
          <w:szCs w:val="25"/>
          <w:spacing w:val="-8"/>
          <w:position w:val="12"/>
        </w:rPr>
        <w:t>明国家实施独龙族整族</w:t>
      </w:r>
    </w:p>
    <w:p>
      <w:pPr>
        <w:ind w:left="359"/>
        <w:spacing w:line="219" w:lineRule="auto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-2"/>
        </w:rPr>
        <w:t>帮扶行动的必要性。(4分)</w:t>
      </w:r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ind w:left="29"/>
        <w:spacing w:before="82" w:line="431" w:lineRule="exact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-14"/>
          <w:position w:val="13"/>
        </w:rPr>
        <w:t>(3)综合材料和所学知识，说明独龙族“整族脱贫”为世界贡献了哪些中国经</w:t>
      </w:r>
    </w:p>
    <w:p>
      <w:pPr>
        <w:ind w:left="380"/>
        <w:spacing w:line="220" w:lineRule="auto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29"/>
        </w:rPr>
        <w:t>验?(6分)</w:t>
      </w:r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ind w:left="2079"/>
        <w:spacing w:before="65"/>
        <w:rPr>
          <w:rFonts w:ascii="FangSong" w:hAnsi="FangSong" w:eastAsia="FangSong" w:cs="FangSong"/>
          <w:sz w:val="20"/>
          <w:szCs w:val="20"/>
        </w:rPr>
      </w:pPr>
      <w:r>
        <w:rPr>
          <w:rFonts w:ascii="FangSong" w:hAnsi="FangSong" w:eastAsia="FangSong" w:cs="FangSong"/>
          <w:sz w:val="20"/>
          <w:szCs w:val="20"/>
          <w:spacing w:val="10"/>
        </w:rPr>
        <w:t>衢州市社会政治试卷</w:t>
      </w:r>
      <w:r>
        <w:rPr>
          <w:rFonts w:ascii="FangSong" w:hAnsi="FangSong" w:eastAsia="FangSong" w:cs="FangSong"/>
          <w:sz w:val="20"/>
          <w:szCs w:val="20"/>
          <w:spacing w:val="98"/>
        </w:rPr>
        <w:t xml:space="preserve"> </w:t>
      </w:r>
      <w:r>
        <w:rPr>
          <w:sz w:val="20"/>
          <w:szCs w:val="20"/>
          <w:position w:val="-9"/>
        </w:rPr>
        <w:drawing>
          <wp:inline distT="0" distB="0" distL="0" distR="0">
            <wp:extent cx="285756" cy="215867"/>
            <wp:effectExtent l="0" t="0" r="0" b="0"/>
            <wp:docPr id="23" name="IM 23"/>
            <wp:cNvGraphicFramePr/>
            <a:graphic>
              <a:graphicData uri="http://schemas.openxmlformats.org/drawingml/2006/picture">
                <pic:pic>
                  <pic:nvPicPr>
                    <pic:cNvPr id="23" name="IM 23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5756" cy="215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20"/>
          <w:szCs w:val="20"/>
          <w:spacing w:val="80"/>
        </w:rPr>
        <w:t xml:space="preserve"> </w:t>
      </w:r>
      <w:r>
        <w:rPr>
          <w:rFonts w:ascii="FangSong" w:hAnsi="FangSong" w:eastAsia="FangSong" w:cs="FangSong"/>
          <w:sz w:val="20"/>
          <w:szCs w:val="20"/>
          <w:spacing w:val="10"/>
          <w:position w:val="1"/>
        </w:rPr>
        <w:t>共12页</w:t>
      </w:r>
    </w:p>
    <w:sectPr>
      <w:pgSz w:w="10480" w:h="14710"/>
      <w:pgMar w:top="1249" w:right="1572" w:bottom="400" w:left="33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419"/>
      <w:spacing w:line="230" w:lineRule="auto"/>
      <w:rPr>
        <w:rFonts w:ascii="FangSong" w:hAnsi="FangSong" w:eastAsia="FangSong" w:cs="FangSong"/>
        <w:sz w:val="20"/>
        <w:szCs w:val="20"/>
      </w:rPr>
    </w:pPr>
    <w:r>
      <w:rPr>
        <w:rFonts w:ascii="FangSong" w:hAnsi="FangSong" w:eastAsia="FangSong" w:cs="FangSong"/>
        <w:sz w:val="20"/>
        <w:szCs w:val="20"/>
        <w:spacing w:val="14"/>
      </w:rPr>
      <w:t>衢州市社会政治试卷</w:t>
    </w:r>
    <w:r>
      <w:rPr>
        <w:rFonts w:ascii="FangSong" w:hAnsi="FangSong" w:eastAsia="FangSong" w:cs="FangSong"/>
        <w:sz w:val="20"/>
        <w:szCs w:val="20"/>
        <w:spacing w:val="2"/>
      </w:rPr>
      <w:t xml:space="preserve">        </w:t>
    </w:r>
    <w:r>
      <w:rPr>
        <w:rFonts w:ascii="FangSong" w:hAnsi="FangSong" w:eastAsia="FangSong" w:cs="FangSong"/>
        <w:sz w:val="20"/>
        <w:szCs w:val="20"/>
        <w:spacing w:val="14"/>
      </w:rPr>
      <w:t>共12页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997"/>
      <w:spacing w:line="226" w:lineRule="auto"/>
      <w:rPr>
        <w:rFonts w:ascii="FangSong" w:hAnsi="FangSong" w:eastAsia="FangSong" w:cs="FangSong"/>
        <w:sz w:val="19"/>
        <w:szCs w:val="19"/>
      </w:rPr>
    </w:pPr>
    <w:r>
      <w:rPr>
        <w:rFonts w:ascii="FangSong" w:hAnsi="FangSong" w:eastAsia="FangSong" w:cs="FangSong"/>
        <w:sz w:val="22"/>
        <w:szCs w:val="22"/>
        <w:spacing w:val="-5"/>
      </w:rPr>
      <w:t>衢州市社会政治试卷</w:t>
    </w:r>
    <w:r>
      <w:rPr>
        <w:rFonts w:ascii="FangSong" w:hAnsi="FangSong" w:eastAsia="FangSong" w:cs="FangSong"/>
        <w:sz w:val="22"/>
        <w:szCs w:val="22"/>
        <w:spacing w:val="5"/>
      </w:rPr>
      <w:t xml:space="preserve">       </w:t>
    </w:r>
    <w:r>
      <w:rPr>
        <w:rFonts w:ascii="FangSong" w:hAnsi="FangSong" w:eastAsia="FangSong" w:cs="FangSong"/>
        <w:sz w:val="19"/>
        <w:szCs w:val="19"/>
        <w:spacing w:val="-5"/>
        <w:position w:val="-1"/>
      </w:rPr>
      <w:t>共12</w:t>
    </w:r>
    <w:r>
      <w:rPr>
        <w:rFonts w:ascii="FangSong" w:hAnsi="FangSong" w:eastAsia="FangSong" w:cs="FangSong"/>
        <w:sz w:val="19"/>
        <w:szCs w:val="19"/>
        <w:spacing w:val="-7"/>
        <w:position w:val="-1"/>
      </w:rPr>
      <w:t xml:space="preserve"> </w:t>
    </w:r>
    <w:r>
      <w:rPr>
        <w:rFonts w:ascii="FangSong" w:hAnsi="FangSong" w:eastAsia="FangSong" w:cs="FangSong"/>
        <w:sz w:val="19"/>
        <w:szCs w:val="19"/>
        <w:spacing w:val="-5"/>
        <w:position w:val="-1"/>
      </w:rPr>
      <w:t>页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420"/>
      <w:spacing w:line="223" w:lineRule="auto"/>
      <w:rPr>
        <w:rFonts w:ascii="FangSong" w:hAnsi="FangSong" w:eastAsia="FangSong" w:cs="FangSong"/>
        <w:sz w:val="19"/>
        <w:szCs w:val="19"/>
      </w:rPr>
    </w:pPr>
    <w:r>
      <w:rPr>
        <w:rFonts w:ascii="FangSong" w:hAnsi="FangSong" w:eastAsia="FangSong" w:cs="FangSong"/>
        <w:sz w:val="19"/>
        <w:szCs w:val="19"/>
        <w:spacing w:val="18"/>
      </w:rPr>
      <w:t>衢州市社会政治试卷</w:t>
    </w:r>
    <w:r>
      <w:rPr>
        <w:rFonts w:ascii="FangSong" w:hAnsi="FangSong" w:eastAsia="FangSong" w:cs="FangSong"/>
        <w:sz w:val="19"/>
        <w:szCs w:val="19"/>
        <w:spacing w:val="6"/>
      </w:rPr>
      <w:t xml:space="preserve">        </w:t>
    </w:r>
    <w:r>
      <w:rPr>
        <w:rFonts w:ascii="FangSong" w:hAnsi="FangSong" w:eastAsia="FangSong" w:cs="FangSong"/>
        <w:sz w:val="19"/>
        <w:szCs w:val="19"/>
        <w:spacing w:val="18"/>
      </w:rPr>
      <w:t>共12页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7.jpeg"/><Relationship Id="rId8" Type="http://schemas.openxmlformats.org/officeDocument/2006/relationships/footer" Target="footer2.xml"/><Relationship Id="rId7" Type="http://schemas.openxmlformats.org/officeDocument/2006/relationships/image" Target="media/image6.jpeg"/><Relationship Id="rId6" Type="http://schemas.openxmlformats.org/officeDocument/2006/relationships/image" Target="media/image5.jpeg"/><Relationship Id="rId5" Type="http://schemas.openxmlformats.org/officeDocument/2006/relationships/footer" Target="footer1.xml"/><Relationship Id="rId4" Type="http://schemas.openxmlformats.org/officeDocument/2006/relationships/image" Target="media/image4.jpeg"/><Relationship Id="rId3" Type="http://schemas.openxmlformats.org/officeDocument/2006/relationships/image" Target="media/image3.jpeg"/><Relationship Id="rId29" Type="http://schemas.openxmlformats.org/officeDocument/2006/relationships/fontTable" Target="fontTable.xml"/><Relationship Id="rId28" Type="http://schemas.openxmlformats.org/officeDocument/2006/relationships/styles" Target="styles.xml"/><Relationship Id="rId27" Type="http://schemas.openxmlformats.org/officeDocument/2006/relationships/settings" Target="settings.xml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png"/><Relationship Id="rId2" Type="http://schemas.openxmlformats.org/officeDocument/2006/relationships/image" Target="media/image2.jpeg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footer" Target="footer4.xml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footer" Target="footer3.xml"/><Relationship Id="rId11" Type="http://schemas.openxmlformats.org/officeDocument/2006/relationships/image" Target="media/image9.jpeg"/><Relationship Id="rId10" Type="http://schemas.openxmlformats.org/officeDocument/2006/relationships/image" Target="media/image8.jpeg"/><Relationship Id="rId1" Type="http://schemas.openxmlformats.org/officeDocument/2006/relationships/image" Target="media/image1.jpe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Kingsoft-PDF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dcterms:created xsi:type="dcterms:W3CDTF">2023-10-11T13:04:00Z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2023-10-11T13:04:01</vt:filetime>
  </property>
  <property fmtid="{D5CDD505-2E9C-101B-9397-08002B2CF9AE}" pid="4" name="UsrData">
    <vt:lpwstr>65262cbdb5c3b500209b3524wl</vt:lpwstr>
  </property>
</Properties>
</file>