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10553700</wp:posOffset>
            </wp:positionH>
            <wp:positionV relativeFrom="topMargin">
              <wp:posOffset>12268200</wp:posOffset>
            </wp:positionV>
            <wp:extent cx="419100" cy="266700"/>
            <wp:effectExtent l="0" t="0" r="0" b="0"/>
            <wp:wrapNone/>
            <wp:docPr id="100141" name="图片 10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1" name="图片 100141"/>
                    <pic:cNvPicPr>
                      <a:picLocks noChangeAspect="1"/>
                    </pic:cNvPicPr>
                  </pic:nvPicPr>
                  <pic:blipFill>
                    <a:blip r:embed="rId10"/>
                    <a:stretch>
                      <a:fillRect/>
                    </a:stretch>
                  </pic:blipFill>
                  <pic:spPr>
                    <a:xfrm>
                      <a:off x="0" y="0"/>
                      <a:ext cx="419100" cy="266700"/>
                    </a:xfrm>
                    <a:prstGeom prst="rect">
                      <a:avLst/>
                    </a:prstGeom>
                  </pic:spPr>
                </pic:pic>
              </a:graphicData>
            </a:graphic>
          </wp:anchor>
        </w:drawing>
      </w:r>
      <w:r>
        <w:rPr>
          <w:rFonts w:ascii="宋体" w:hAnsi="宋体" w:eastAsia="宋体" w:cs="宋体"/>
          <w:b/>
          <w:color w:val="auto"/>
          <w:sz w:val="32"/>
        </w:rPr>
        <w:t>科学</w:t>
      </w:r>
    </w:p>
    <w:p>
      <w:pPr>
        <w:spacing w:line="360" w:lineRule="auto"/>
        <w:jc w:val="center"/>
      </w:pPr>
      <w:r>
        <w:rPr>
          <w:rFonts w:ascii="宋体" w:hAnsi="宋体" w:eastAsia="宋体" w:cs="宋体"/>
          <w:b/>
          <w:color w:val="auto"/>
          <w:sz w:val="24"/>
        </w:rPr>
        <w:t>试卷</w:t>
      </w:r>
      <w:r>
        <w:rPr>
          <w:rFonts w:ascii="Times New Roman" w:hAnsi="Times New Roman" w:eastAsia="Times New Roman" w:cs="Times New Roman"/>
          <w:b/>
          <w:color w:val="auto"/>
          <w:sz w:val="24"/>
        </w:rPr>
        <w:t>I</w:t>
      </w:r>
      <w:r>
        <w:rPr>
          <w:rFonts w:ascii="宋体" w:hAnsi="宋体" w:eastAsia="宋体" w:cs="宋体"/>
          <w:b/>
          <w:color w:val="auto"/>
          <w:sz w:val="24"/>
        </w:rPr>
        <w:t>（选择题）</w:t>
      </w:r>
    </w:p>
    <w:p>
      <w:pPr>
        <w:spacing w:line="360" w:lineRule="auto"/>
        <w:jc w:val="left"/>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分。下列各小题中只有一个选项符合题意）</w:t>
      </w:r>
    </w:p>
    <w:p>
      <w:pPr>
        <w:spacing w:line="360" w:lineRule="auto"/>
        <w:jc w:val="left"/>
      </w:pPr>
      <w:r>
        <w:rPr>
          <w:color w:val="auto"/>
        </w:rPr>
        <w:t xml:space="preserve">1. </w:t>
      </w:r>
      <w:r>
        <w:rPr>
          <w:rFonts w:ascii="宋体" w:hAnsi="宋体" w:eastAsia="宋体" w:cs="宋体"/>
          <w:color w:val="auto"/>
        </w:rPr>
        <w:t>规范的操作可以保证实验的科学性和安全性。下列实验操作正确的是（　　）</w:t>
      </w:r>
    </w:p>
    <w:p>
      <w:pPr>
        <w:tabs>
          <w:tab w:val="left" w:pos="4873"/>
        </w:tabs>
        <w:spacing w:line="360" w:lineRule="auto"/>
        <w:jc w:val="left"/>
        <w:textAlignment w:val="center"/>
        <w:rPr>
          <w:color w:val="auto"/>
        </w:rPr>
      </w:pPr>
      <w:r>
        <w:t xml:space="preserve">A. </w:t>
      </w:r>
      <w:r>
        <w:drawing>
          <wp:inline distT="0" distB="0" distL="114300" distR="114300">
            <wp:extent cx="333375" cy="9906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33375" cy="990600"/>
                    </a:xfrm>
                    <a:prstGeom prst="rect">
                      <a:avLst/>
                    </a:prstGeom>
                  </pic:spPr>
                </pic:pic>
              </a:graphicData>
            </a:graphic>
          </wp:inline>
        </w:drawing>
      </w:r>
      <w:r>
        <w:rPr>
          <w:color w:val="auto"/>
        </w:rPr>
        <w:t xml:space="preserve">  </w:t>
      </w:r>
      <w:r>
        <w:rPr>
          <w:rFonts w:ascii="宋体" w:hAnsi="宋体" w:eastAsia="宋体" w:cs="宋体"/>
          <w:color w:val="auto"/>
        </w:rPr>
        <w:t>滴加液体</w:t>
      </w:r>
      <w:r>
        <w:tab/>
      </w:r>
      <w:r>
        <w:t xml:space="preserve">B. </w:t>
      </w:r>
      <w:r>
        <w:drawing>
          <wp:inline distT="0" distB="0" distL="114300" distR="114300">
            <wp:extent cx="847725" cy="781050"/>
            <wp:effectExtent l="0" t="0" r="317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47725" cy="781050"/>
                    </a:xfrm>
                    <a:prstGeom prst="rect">
                      <a:avLst/>
                    </a:prstGeom>
                  </pic:spPr>
                </pic:pic>
              </a:graphicData>
            </a:graphic>
          </wp:inline>
        </w:drawing>
      </w:r>
      <w:r>
        <w:rPr>
          <w:color w:val="auto"/>
        </w:rPr>
        <w:t xml:space="preserve">  </w:t>
      </w:r>
      <w:r>
        <w:rPr>
          <w:rFonts w:ascii="宋体" w:hAnsi="宋体" w:eastAsia="宋体" w:cs="宋体"/>
          <w:color w:val="auto"/>
        </w:rPr>
        <w:t>读取体积</w:t>
      </w:r>
    </w:p>
    <w:p>
      <w:pPr>
        <w:tabs>
          <w:tab w:val="left" w:pos="4873"/>
        </w:tabs>
        <w:spacing w:line="360" w:lineRule="auto"/>
        <w:jc w:val="left"/>
        <w:textAlignment w:val="center"/>
        <w:rPr>
          <w:color w:val="000000"/>
        </w:rPr>
      </w:pPr>
      <w:r>
        <w:t xml:space="preserve">C. </w:t>
      </w:r>
      <w:r>
        <w:drawing>
          <wp:inline distT="0" distB="0" distL="114300" distR="114300">
            <wp:extent cx="876300" cy="8953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76300" cy="895350"/>
                    </a:xfrm>
                    <a:prstGeom prst="rect">
                      <a:avLst/>
                    </a:prstGeom>
                  </pic:spPr>
                </pic:pic>
              </a:graphicData>
            </a:graphic>
          </wp:inline>
        </w:drawing>
      </w:r>
      <w:r>
        <w:rPr>
          <w:color w:val="auto"/>
        </w:rPr>
        <w:t xml:space="preserve">  </w:t>
      </w:r>
      <w:r>
        <w:rPr>
          <w:rFonts w:ascii="宋体" w:hAnsi="宋体" w:eastAsia="宋体" w:cs="宋体"/>
          <w:color w:val="auto"/>
        </w:rPr>
        <w:t>点燃酒精灯</w:t>
      </w:r>
      <w:r>
        <w:tab/>
      </w:r>
      <w:r>
        <w:t xml:space="preserve">D. </w:t>
      </w:r>
      <w:r>
        <w:drawing>
          <wp:inline distT="0" distB="0" distL="114300" distR="114300">
            <wp:extent cx="1743075" cy="7905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743075" cy="790575"/>
                    </a:xfrm>
                    <a:prstGeom prst="rect">
                      <a:avLst/>
                    </a:prstGeom>
                  </pic:spPr>
                </pic:pic>
              </a:graphicData>
            </a:graphic>
          </wp:inline>
        </w:drawing>
      </w:r>
      <w:r>
        <w:rPr>
          <w:color w:val="auto"/>
        </w:rPr>
        <w:t xml:space="preserve">  </w:t>
      </w:r>
      <w:r>
        <w:rPr>
          <w:rFonts w:ascii="宋体" w:hAnsi="宋体" w:eastAsia="宋体" w:cs="宋体"/>
          <w:color w:val="auto"/>
        </w:rPr>
        <w:t>取用砝码</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【详解】A、使用胶头滴管滴加少量液体的操作，注意胶头滴管不能伸入到试管内或接触试管内壁，应垂直悬空在试管口上方滴加液体，防止污染胶头滴管，图中所示操作错误；</w:t>
      </w:r>
    </w:p>
    <w:p>
      <w:pPr>
        <w:spacing w:line="360" w:lineRule="auto"/>
        <w:jc w:val="left"/>
        <w:textAlignment w:val="center"/>
        <w:rPr>
          <w:color w:val="000000"/>
        </w:rPr>
      </w:pPr>
      <w:r>
        <w:rPr>
          <w:color w:val="000000"/>
        </w:rPr>
        <w:t>B、量取液体读数时，视线与液体的凹液面最低处保持水平，图中视线与液体的凹液面最低处保持水平，图中所示操作正确；</w:t>
      </w:r>
    </w:p>
    <w:p>
      <w:pPr>
        <w:spacing w:line="360" w:lineRule="auto"/>
        <w:jc w:val="left"/>
        <w:textAlignment w:val="center"/>
        <w:rPr>
          <w:color w:val="000000"/>
        </w:rPr>
      </w:pPr>
      <w:r>
        <w:rPr>
          <w:color w:val="000000"/>
        </w:rPr>
        <w:t>C、使用酒精灯时要注意“两查、两禁、一不可”，禁止用酒精灯去引燃另一只酒精灯，图中所示操作错误；</w:t>
      </w:r>
    </w:p>
    <w:p>
      <w:pPr>
        <w:spacing w:line="360" w:lineRule="auto"/>
        <w:jc w:val="left"/>
        <w:textAlignment w:val="center"/>
        <w:rPr>
          <w:color w:val="000000"/>
        </w:rPr>
      </w:pPr>
      <w:r>
        <w:rPr>
          <w:color w:val="000000"/>
        </w:rPr>
        <w:t>D、取用砝码应使用镊子，不可用手拿，图中所示操作错误。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 </w:t>
      </w:r>
      <w:r>
        <w:rPr>
          <w:rFonts w:ascii="宋体" w:hAnsi="宋体" w:eastAsia="宋体" w:cs="宋体"/>
          <w:color w:val="000000"/>
        </w:rPr>
        <w:t>拥有健康的生活方式，才能使我们拥有健康。下列不属于健康生活方式的是（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积极参加体育活动</w:t>
      </w:r>
      <w:r>
        <w:rPr>
          <w:color w:val="000000"/>
        </w:rPr>
        <w:tab/>
      </w:r>
      <w:r>
        <w:rPr>
          <w:color w:val="000000"/>
        </w:rPr>
        <w:t xml:space="preserve">B. </w:t>
      </w:r>
      <w:r>
        <w:rPr>
          <w:rFonts w:ascii="宋体" w:hAnsi="宋体" w:eastAsia="宋体" w:cs="宋体"/>
          <w:color w:val="000000"/>
        </w:rPr>
        <w:t>为了减肥经常不吃午餐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远离毒品、烟草和赌博</w:t>
      </w:r>
      <w:r>
        <w:rPr>
          <w:color w:val="000000"/>
        </w:rPr>
        <w:tab/>
      </w:r>
      <w:r>
        <w:rPr>
          <w:color w:val="000000"/>
        </w:rPr>
        <w:t xml:space="preserve">D. </w:t>
      </w:r>
      <w:r>
        <w:rPr>
          <w:rFonts w:ascii="宋体" w:hAnsi="宋体" w:eastAsia="宋体" w:cs="宋体"/>
          <w:color w:val="000000"/>
        </w:rPr>
        <w:t>遇到困惑时，向家人和朋友诉说</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【分析】健康的生活方式有：生活有规律、合理膳食、合理用药、异性同学间应建立真诚友谊、积极参加文娱活动和体育运动、不吸烟、不酗酒、拒绝毒品等。</w:t>
      </w:r>
    </w:p>
    <w:p>
      <w:pPr>
        <w:spacing w:line="360" w:lineRule="auto"/>
        <w:jc w:val="left"/>
        <w:textAlignment w:val="center"/>
        <w:rPr>
          <w:color w:val="000000"/>
        </w:rPr>
      </w:pPr>
      <w:r>
        <w:rPr>
          <w:color w:val="000000"/>
        </w:rPr>
        <w:t>【详解】ACD．积极参加体育活动、远离毒品、烟草和赌博、遇到困惑时，向家人和朋友诉说，都属于健康的生活方式，ACD不符合题意。</w:t>
      </w:r>
    </w:p>
    <w:p>
      <w:pPr>
        <w:spacing w:line="360" w:lineRule="auto"/>
        <w:jc w:val="left"/>
        <w:textAlignment w:val="center"/>
        <w:rPr>
          <w:color w:val="000000"/>
        </w:rPr>
      </w:pPr>
      <w:r>
        <w:rPr>
          <w:color w:val="000000"/>
        </w:rPr>
        <w:t>B．为了减肥经常不吃午餐，会影响身体健康，属于不健康得生活习惯，B符合题意。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 </w:t>
      </w:r>
      <w:r>
        <w:rPr>
          <w:rFonts w:ascii="宋体" w:hAnsi="宋体" w:eastAsia="宋体" w:cs="宋体"/>
          <w:color w:val="000000"/>
        </w:rPr>
        <w:t>生物体具有一定的结构层次。下列属于器官的是（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066800" cy="11430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66800" cy="1143000"/>
                    </a:xfrm>
                    <a:prstGeom prst="rect">
                      <a:avLst/>
                    </a:prstGeom>
                  </pic:spPr>
                </pic:pic>
              </a:graphicData>
            </a:graphic>
          </wp:inline>
        </w:drawing>
      </w:r>
      <w:r>
        <w:rPr>
          <w:color w:val="000000"/>
        </w:rPr>
        <w:t xml:space="preserve">  </w:t>
      </w:r>
      <w:r>
        <w:rPr>
          <w:rFonts w:ascii="宋体" w:hAnsi="宋体" w:eastAsia="宋体" w:cs="宋体"/>
          <w:color w:val="000000"/>
        </w:rPr>
        <w:t>熊猫</w:t>
      </w:r>
      <w:r>
        <w:rPr>
          <w:color w:val="000000"/>
        </w:rPr>
        <w:tab/>
      </w:r>
      <w:r>
        <w:rPr>
          <w:color w:val="000000"/>
        </w:rPr>
        <w:t xml:space="preserve">B. </w:t>
      </w:r>
      <w:r>
        <w:rPr>
          <w:color w:val="000000"/>
        </w:rPr>
        <w:drawing>
          <wp:inline distT="0" distB="0" distL="114300" distR="114300">
            <wp:extent cx="1076325" cy="1666875"/>
            <wp:effectExtent l="0" t="0" r="317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76325" cy="1666875"/>
                    </a:xfrm>
                    <a:prstGeom prst="rect">
                      <a:avLst/>
                    </a:prstGeom>
                  </pic:spPr>
                </pic:pic>
              </a:graphicData>
            </a:graphic>
          </wp:inline>
        </w:drawing>
      </w:r>
      <w:r>
        <w:rPr>
          <w:color w:val="000000"/>
        </w:rPr>
        <w:t xml:space="preserve">    </w:t>
      </w:r>
      <w:r>
        <w:rPr>
          <w:rFonts w:ascii="宋体" w:hAnsi="宋体" w:eastAsia="宋体" w:cs="宋体"/>
          <w:color w:val="000000"/>
        </w:rPr>
        <w:t>泌尿系统</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133475" cy="1000125"/>
            <wp:effectExtent l="0" t="0" r="952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133475" cy="1000125"/>
                    </a:xfrm>
                    <a:prstGeom prst="rect">
                      <a:avLst/>
                    </a:prstGeom>
                  </pic:spPr>
                </pic:pic>
              </a:graphicData>
            </a:graphic>
          </wp:inline>
        </w:drawing>
      </w:r>
      <w:r>
        <w:rPr>
          <w:color w:val="000000"/>
        </w:rPr>
        <w:t xml:space="preserve">  </w:t>
      </w:r>
      <w:r>
        <w:rPr>
          <w:rFonts w:ascii="宋体" w:hAnsi="宋体" w:eastAsia="宋体" w:cs="宋体"/>
          <w:color w:val="000000"/>
        </w:rPr>
        <w:t>胃</w:t>
      </w:r>
      <w:r>
        <w:rPr>
          <w:color w:val="000000"/>
        </w:rPr>
        <w:tab/>
      </w:r>
      <w:r>
        <w:rPr>
          <w:color w:val="000000"/>
        </w:rPr>
        <w:t xml:space="preserve">D. </w:t>
      </w:r>
      <w:r>
        <w:rPr>
          <w:color w:val="000000"/>
        </w:rPr>
        <w:drawing>
          <wp:inline distT="0" distB="0" distL="114300" distR="114300">
            <wp:extent cx="1095375" cy="428625"/>
            <wp:effectExtent l="0" t="0" r="9525"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95375" cy="428625"/>
                    </a:xfrm>
                    <a:prstGeom prst="rect">
                      <a:avLst/>
                    </a:prstGeom>
                  </pic:spPr>
                </pic:pic>
              </a:graphicData>
            </a:graphic>
          </wp:inline>
        </w:drawing>
      </w:r>
      <w:r>
        <w:rPr>
          <w:color w:val="000000"/>
        </w:rPr>
        <w:t xml:space="preserve">  </w:t>
      </w:r>
      <w:r>
        <w:rPr>
          <w:rFonts w:ascii="宋体" w:hAnsi="宋体" w:eastAsia="宋体" w:cs="宋体"/>
          <w:color w:val="000000"/>
        </w:rPr>
        <w:t>精子</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【分析】由几种不同的组织构成的，这些组织按一定的次序联合起来，形成具有一定功能的结构叫做器官。</w:t>
      </w:r>
    </w:p>
    <w:p>
      <w:pPr>
        <w:spacing w:line="360" w:lineRule="auto"/>
        <w:jc w:val="left"/>
        <w:textAlignment w:val="center"/>
        <w:rPr>
          <w:color w:val="000000"/>
        </w:rPr>
      </w:pPr>
      <w:r>
        <w:rPr>
          <w:color w:val="000000"/>
        </w:rPr>
        <w:t>【详解】A．熊猫属于动物体，A不符合题意。</w:t>
      </w:r>
    </w:p>
    <w:p>
      <w:pPr>
        <w:spacing w:line="360" w:lineRule="auto"/>
        <w:jc w:val="left"/>
        <w:textAlignment w:val="center"/>
        <w:rPr>
          <w:color w:val="000000"/>
        </w:rPr>
      </w:pPr>
      <w:r>
        <w:rPr>
          <w:color w:val="000000"/>
        </w:rPr>
        <w:t>B．泌尿系统属于系统，B不符合题意。</w:t>
      </w:r>
    </w:p>
    <w:p>
      <w:pPr>
        <w:spacing w:line="360" w:lineRule="auto"/>
        <w:jc w:val="left"/>
        <w:textAlignment w:val="center"/>
        <w:rPr>
          <w:color w:val="000000"/>
        </w:rPr>
      </w:pPr>
      <w:r>
        <w:rPr>
          <w:color w:val="000000"/>
        </w:rPr>
        <w:t>C．胃属于消化器官，C符合题意。</w:t>
      </w:r>
    </w:p>
    <w:p>
      <w:pPr>
        <w:spacing w:line="360" w:lineRule="auto"/>
        <w:jc w:val="left"/>
        <w:textAlignment w:val="center"/>
        <w:rPr>
          <w:color w:val="000000"/>
        </w:rPr>
      </w:pPr>
      <w:r>
        <w:rPr>
          <w:color w:val="000000"/>
        </w:rPr>
        <w:t>D．精子属于生殖细胞，D不符合题意。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4. </w:t>
      </w:r>
      <w:r>
        <w:rPr>
          <w:rFonts w:ascii="宋体" w:hAnsi="宋体" w:eastAsia="宋体" w:cs="宋体"/>
          <w:color w:val="000000"/>
        </w:rPr>
        <w:t>地球是人类赖以生存的家园。下列说法不合理的是（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地球是太阳系中的一颗恒星</w:t>
      </w:r>
    </w:p>
    <w:p>
      <w:pPr>
        <w:spacing w:line="360" w:lineRule="auto"/>
        <w:jc w:val="left"/>
        <w:textAlignment w:val="center"/>
        <w:rPr>
          <w:color w:val="000000"/>
        </w:rPr>
      </w:pPr>
      <w:r>
        <w:rPr>
          <w:color w:val="000000"/>
        </w:rPr>
        <w:t xml:space="preserve">B. </w:t>
      </w:r>
      <w:r>
        <w:rPr>
          <w:rFonts w:ascii="宋体" w:hAnsi="宋体" w:eastAsia="宋体" w:cs="宋体"/>
          <w:color w:val="000000"/>
        </w:rPr>
        <w:t>地球在形成之初是一个由岩浆构成的炽热的球</w:t>
      </w:r>
    </w:p>
    <w:p>
      <w:pPr>
        <w:spacing w:line="360" w:lineRule="auto"/>
        <w:jc w:val="left"/>
        <w:textAlignment w:val="center"/>
        <w:rPr>
          <w:color w:val="000000"/>
        </w:rPr>
      </w:pPr>
      <w:r>
        <w:rPr>
          <w:color w:val="000000"/>
        </w:rPr>
        <w:t xml:space="preserve">C. </w:t>
      </w:r>
      <w:r>
        <w:rPr>
          <w:rFonts w:ascii="宋体" w:hAnsi="宋体" w:eastAsia="宋体" w:cs="宋体"/>
          <w:color w:val="000000"/>
        </w:rPr>
        <w:t>地球由外向内可分为地壳、地幔和地核三层</w:t>
      </w:r>
    </w:p>
    <w:p>
      <w:pPr>
        <w:spacing w:line="360" w:lineRule="auto"/>
        <w:jc w:val="left"/>
        <w:textAlignment w:val="center"/>
        <w:rPr>
          <w:color w:val="000000"/>
        </w:rPr>
      </w:pPr>
      <w:r>
        <w:rPr>
          <w:color w:val="000000"/>
        </w:rPr>
        <w:t xml:space="preserve">D. </w:t>
      </w:r>
      <w:r>
        <w:rPr>
          <w:rFonts w:ascii="宋体" w:hAnsi="宋体" w:eastAsia="宋体" w:cs="宋体"/>
          <w:color w:val="000000"/>
        </w:rPr>
        <w:t>地球表面的海洋、陆地处在不断的运动和变化之中</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地球属于行星，不属于恒星，A错误；地球在形成之初是一个由岩浆构成的炽热的球，B正确；地球由外向内可分为地壳、地幔和地核三层，C正确；地球表面的海洋、陆地处在不断的运动和变化之中，D正确；故选A。</w:t>
      </w:r>
    </w:p>
    <w:p>
      <w:pPr>
        <w:spacing w:line="360" w:lineRule="auto"/>
        <w:jc w:val="left"/>
        <w:textAlignment w:val="center"/>
        <w:rPr>
          <w:color w:val="000000"/>
        </w:rPr>
      </w:pPr>
      <w:r>
        <w:rPr>
          <w:color w:val="000000"/>
        </w:rPr>
        <w:t xml:space="preserve">5. </w:t>
      </w:r>
      <w:r>
        <w:rPr>
          <w:rFonts w:ascii="宋体" w:hAnsi="宋体" w:eastAsia="宋体" w:cs="宋体"/>
          <w:color w:val="000000"/>
        </w:rPr>
        <w:t>小敏散步时看到了李白诗中“对影成三人”的真实场景：一只白鹭站在水中，形成了如图的两个“影”。下列说法正确的是（　　）</w:t>
      </w:r>
    </w:p>
    <w:p>
      <w:pPr>
        <w:spacing w:line="360" w:lineRule="auto"/>
        <w:jc w:val="left"/>
        <w:textAlignment w:val="center"/>
        <w:rPr>
          <w:color w:val="000000"/>
        </w:rPr>
      </w:pPr>
      <w:r>
        <w:rPr>
          <w:color w:val="000000"/>
        </w:rPr>
        <w:drawing>
          <wp:inline distT="0" distB="0" distL="114300" distR="114300">
            <wp:extent cx="933450" cy="1657350"/>
            <wp:effectExtent l="0" t="0" r="6350"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933450" cy="16573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影子是光的反射形成的</w:t>
      </w:r>
      <w:r>
        <w:rPr>
          <w:color w:val="000000"/>
        </w:rPr>
        <w:tab/>
      </w:r>
      <w:r>
        <w:rPr>
          <w:color w:val="000000"/>
        </w:rPr>
        <w:t xml:space="preserve">B. </w:t>
      </w:r>
      <w:r>
        <w:rPr>
          <w:rFonts w:ascii="宋体" w:hAnsi="宋体" w:eastAsia="宋体" w:cs="宋体"/>
          <w:color w:val="000000"/>
        </w:rPr>
        <w:t>倒影是光的折射形成的</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两个“影”形成原理相同</w:t>
      </w:r>
      <w:r>
        <w:rPr>
          <w:color w:val="000000"/>
        </w:rPr>
        <w:tab/>
      </w:r>
      <w:r>
        <w:rPr>
          <w:color w:val="000000"/>
        </w:rPr>
        <w:t xml:space="preserve">D. </w:t>
      </w:r>
      <w:r>
        <w:rPr>
          <w:rFonts w:ascii="宋体" w:hAnsi="宋体" w:eastAsia="宋体" w:cs="宋体"/>
          <w:color w:val="000000"/>
        </w:rPr>
        <w:t>倒影是白鹭等大的虚像</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．影子是光的直线传播形成的，故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．倒影是光的反射形成的，故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．两个“影”形成原理不相同，一个是光的直线传播形成的，一个是光的反射形成的，故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．倒影是平面镜成像原理成的等大的虚像，故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6. </w:t>
      </w:r>
      <w:r>
        <w:rPr>
          <w:rFonts w:ascii="宋体" w:hAnsi="宋体" w:eastAsia="宋体" w:cs="宋体"/>
          <w:color w:val="000000"/>
        </w:rPr>
        <w:t>接种甲型</w:t>
      </w:r>
      <w:r>
        <w:object>
          <v:shape id="_x0000_i1025" o:spt="75" alt="学科网(www.zxxk.com)--教育资源门户，提供试卷、教案、课件、论文、素材以及各类教学资源下载，还有大量而丰富的教学相关资讯！" type="#_x0000_t75" style="height:18pt;width:27.6pt;" o:ole="t" filled="f" o:preferrelative="t" stroked="f" coordsize="21600,21600">
            <v:path/>
            <v:fill on="f" focussize="0,0"/>
            <v:stroke on="f" joinstyle="miter"/>
            <v:imagedata r:id="rId21" o:title="eqId847a23a762c7c4bed2284ff2899b322b"/>
            <o:lock v:ext="edit" aspectratio="t"/>
            <w10:wrap type="none"/>
            <w10:anchorlock/>
          </v:shape>
          <o:OLEObject Type="Embed" ProgID="Equation.DSMT4" ShapeID="_x0000_i1025" DrawAspect="Content" ObjectID="_1468075725" r:id="rId20">
            <o:LockedField>false</o:LockedField>
          </o:OLEObject>
        </w:object>
      </w:r>
      <w:r>
        <w:rPr>
          <w:rFonts w:ascii="宋体" w:hAnsi="宋体" w:eastAsia="宋体" w:cs="宋体"/>
          <w:color w:val="000000"/>
        </w:rPr>
        <w:t>流感疫苗能有效预防甲型</w:t>
      </w:r>
      <w:r>
        <w:object>
          <v:shape id="_x0000_i1026" o:spt="75" alt="学科网(www.zxxk.com)--教育资源门户，提供试卷、教案、课件、论文、素材以及各类教学资源下载，还有大量而丰富的教学相关资讯！" type="#_x0000_t75" style="height:18pt;width:27.6pt;" o:ole="t" filled="f" o:preferrelative="t" stroked="f" coordsize="21600,21600">
            <v:path/>
            <v:fill on="f" focussize="0,0"/>
            <v:stroke on="f" joinstyle="miter"/>
            <v:imagedata r:id="rId21" o:title="eqId847a23a762c7c4bed2284ff2899b322b"/>
            <o:lock v:ext="edit" aspectratio="t"/>
            <w10:wrap type="none"/>
            <w10:anchorlock/>
          </v:shape>
          <o:OLEObject Type="Embed" ProgID="Equation.DSMT4" ShapeID="_x0000_i1026" DrawAspect="Content" ObjectID="_1468075726" r:id="rId22">
            <o:LockedField>false</o:LockedField>
          </o:OLEObject>
        </w:object>
      </w:r>
      <w:r>
        <w:rPr>
          <w:rFonts w:ascii="宋体" w:hAnsi="宋体" w:eastAsia="宋体" w:cs="宋体"/>
          <w:color w:val="000000"/>
        </w:rPr>
        <w:t>流感。下列说法正确的是（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甲型</w:t>
      </w:r>
      <w:r>
        <w:object>
          <v:shape id="_x0000_i1027" o:spt="75" alt="学科网(www.zxxk.com)--教育资源门户，提供试卷、教案、课件、论文、素材以及各类教学资源下载，还有大量而丰富的教学相关资讯！" type="#_x0000_t75" style="height:18pt;width:27.6pt;" o:ole="t" filled="f" o:preferrelative="t" stroked="f" coordsize="21600,21600">
            <v:path/>
            <v:fill on="f" focussize="0,0"/>
            <v:stroke on="f" joinstyle="miter"/>
            <v:imagedata r:id="rId21" o:title="eqId847a23a762c7c4bed2284ff2899b322b"/>
            <o:lock v:ext="edit" aspectratio="t"/>
            <w10:wrap type="none"/>
            <w10:anchorlock/>
          </v:shape>
          <o:OLEObject Type="Embed" ProgID="Equation.DSMT4" ShapeID="_x0000_i1027" DrawAspect="Content" ObjectID="_1468075727" r:id="rId23">
            <o:LockedField>false</o:LockedField>
          </o:OLEObject>
        </w:object>
      </w:r>
      <w:r>
        <w:rPr>
          <w:rFonts w:ascii="宋体" w:hAnsi="宋体" w:eastAsia="宋体" w:cs="宋体"/>
          <w:color w:val="000000"/>
        </w:rPr>
        <w:t>流感病毒具有细胞结构</w:t>
      </w:r>
    </w:p>
    <w:p>
      <w:pPr>
        <w:spacing w:line="360" w:lineRule="auto"/>
        <w:jc w:val="left"/>
        <w:textAlignment w:val="center"/>
        <w:rPr>
          <w:color w:val="000000"/>
        </w:rPr>
      </w:pPr>
      <w:r>
        <w:rPr>
          <w:color w:val="000000"/>
        </w:rPr>
        <w:t xml:space="preserve">B. </w:t>
      </w:r>
      <w:r>
        <w:rPr>
          <w:rFonts w:ascii="宋体" w:hAnsi="宋体" w:eastAsia="宋体" w:cs="宋体"/>
          <w:color w:val="000000"/>
        </w:rPr>
        <w:t>接种疫苗后人体获得的免疫属于特异性免疫</w:t>
      </w:r>
    </w:p>
    <w:p>
      <w:pPr>
        <w:spacing w:line="360" w:lineRule="auto"/>
        <w:jc w:val="left"/>
        <w:textAlignment w:val="center"/>
        <w:rPr>
          <w:color w:val="000000"/>
        </w:rPr>
      </w:pPr>
      <w:r>
        <w:rPr>
          <w:color w:val="000000"/>
        </w:rPr>
        <w:t xml:space="preserve">C. </w:t>
      </w:r>
      <w:r>
        <w:rPr>
          <w:rFonts w:ascii="宋体" w:hAnsi="宋体" w:eastAsia="宋体" w:cs="宋体"/>
          <w:color w:val="000000"/>
        </w:rPr>
        <w:t>从免疫学角度看，接种的流感疫苗属于抗体</w:t>
      </w:r>
    </w:p>
    <w:p>
      <w:pPr>
        <w:spacing w:line="360" w:lineRule="auto"/>
        <w:jc w:val="left"/>
        <w:textAlignment w:val="center"/>
        <w:rPr>
          <w:color w:val="000000"/>
        </w:rPr>
      </w:pPr>
      <w:r>
        <w:rPr>
          <w:color w:val="000000"/>
        </w:rPr>
        <w:t xml:space="preserve">D. </w:t>
      </w:r>
      <w:r>
        <w:rPr>
          <w:rFonts w:ascii="宋体" w:hAnsi="宋体" w:eastAsia="宋体" w:cs="宋体"/>
          <w:color w:val="000000"/>
        </w:rPr>
        <w:t>从预防传染病的措施看，接种疫苗属于切断传播途径</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．病毒是一种体积非常微小，结构极其简单的生命形式，病毒没有细胞结构，主要由内部的遗传物质和蛋白质外壳组成。所以，甲型</w:t>
      </w:r>
      <w:r>
        <w:object>
          <v:shape id="_x0000_i1028" o:spt="75" alt="学科网(www.zxxk.com)--教育资源门户，提供试卷、教案、课件、论文、素材以及各类教学资源下载，还有大量而丰富的教学相关资讯！" type="#_x0000_t75" style="height:18pt;width:27.6pt;" o:ole="t" filled="f" o:preferrelative="t" stroked="f" coordsize="21600,21600">
            <v:path/>
            <v:fill on="f" focussize="0,0"/>
            <v:stroke on="f" joinstyle="miter"/>
            <v:imagedata r:id="rId21" o:title="eqId847a23a762c7c4bed2284ff2899b322b"/>
            <o:lock v:ext="edit" aspectratio="t"/>
            <w10:wrap type="none"/>
            <w10:anchorlock/>
          </v:shape>
          <o:OLEObject Type="Embed" ProgID="Equation.DSMT4" ShapeID="_x0000_i1028" DrawAspect="Content" ObjectID="_1468075728" r:id="rId24">
            <o:LockedField>false</o:LockedField>
          </o:OLEObject>
        </w:object>
      </w:r>
      <w:r>
        <w:rPr>
          <w:rFonts w:ascii="宋体" w:hAnsi="宋体" w:eastAsia="宋体" w:cs="宋体"/>
          <w:color w:val="000000"/>
        </w:rPr>
        <w:t>流感病毒无细胞结构，故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．接种甲型流感疫苗后，体内产生相应的抗体，这属于特异性免疫，故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．从免疫角度分析，进入人体的甲型流感病毒能引起淋巴细胞产生抗体，属于抗原，故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．从预防传染病角度分析，给健康的人注射甲型流感疫苗属于保护易感人群，不是切断传播途径，故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10</w:t>
      </w:r>
      <w:r>
        <w:rPr>
          <w:rFonts w:ascii="宋体" w:hAnsi="宋体" w:eastAsia="宋体" w:cs="宋体"/>
          <w:color w:val="000000"/>
        </w:rPr>
        <w:t>日，搭载天舟六号货运飞船的运载火箭成功发射，进入轨道后天舟六号与我国空间站完成对接形成组合体。下列说法正确的是（　　）</w:t>
      </w:r>
    </w:p>
    <w:p>
      <w:pPr>
        <w:spacing w:line="360" w:lineRule="auto"/>
        <w:jc w:val="left"/>
        <w:textAlignment w:val="center"/>
        <w:rPr>
          <w:color w:val="000000"/>
        </w:rPr>
      </w:pPr>
      <w:r>
        <w:rPr>
          <w:color w:val="000000"/>
        </w:rPr>
        <w:drawing>
          <wp:inline distT="0" distB="0" distL="114300" distR="114300">
            <wp:extent cx="2200275" cy="2914650"/>
            <wp:effectExtent l="0" t="0" r="9525" b="635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2200275" cy="2914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加速升空时，天舟六号机械能不变</w:t>
      </w:r>
    </w:p>
    <w:p>
      <w:pPr>
        <w:spacing w:line="360" w:lineRule="auto"/>
        <w:jc w:val="left"/>
        <w:textAlignment w:val="center"/>
        <w:rPr>
          <w:color w:val="000000"/>
        </w:rPr>
      </w:pPr>
      <w:r>
        <w:rPr>
          <w:color w:val="000000"/>
        </w:rPr>
        <w:t xml:space="preserve">B. </w:t>
      </w:r>
      <w:r>
        <w:rPr>
          <w:rFonts w:ascii="宋体" w:hAnsi="宋体" w:eastAsia="宋体" w:cs="宋体"/>
          <w:color w:val="000000"/>
        </w:rPr>
        <w:t>进入轨道后，天舟六号的惯性消失</w:t>
      </w:r>
    </w:p>
    <w:p>
      <w:pPr>
        <w:spacing w:line="360" w:lineRule="auto"/>
        <w:jc w:val="left"/>
        <w:textAlignment w:val="center"/>
        <w:rPr>
          <w:color w:val="000000"/>
        </w:rPr>
      </w:pPr>
      <w:r>
        <w:rPr>
          <w:color w:val="000000"/>
        </w:rPr>
        <w:t xml:space="preserve">C. </w:t>
      </w:r>
      <w:r>
        <w:rPr>
          <w:rFonts w:ascii="宋体" w:hAnsi="宋体" w:eastAsia="宋体" w:cs="宋体"/>
          <w:color w:val="000000"/>
        </w:rPr>
        <w:t>对接靠近时，以“天和”舱为参照物，天舟六号是静止的</w:t>
      </w:r>
    </w:p>
    <w:p>
      <w:pPr>
        <w:spacing w:line="360" w:lineRule="auto"/>
        <w:jc w:val="left"/>
        <w:textAlignment w:val="center"/>
        <w:rPr>
          <w:color w:val="000000"/>
        </w:rPr>
      </w:pPr>
      <w:r>
        <w:rPr>
          <w:color w:val="000000"/>
        </w:rPr>
        <w:t xml:space="preserve">D. </w:t>
      </w:r>
      <w:r>
        <w:rPr>
          <w:rFonts w:ascii="宋体" w:hAnsi="宋体" w:eastAsia="宋体" w:cs="宋体"/>
          <w:color w:val="000000"/>
        </w:rPr>
        <w:t>对接成功后，组合体绕地运行过程中运动状态发生改变</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．加速升空时，动能和重力势能都增大，故天舟六号机械能增大，故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．惯性是物体的固有属性，进入轨道后，天舟六号的惯性不变，故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．对接靠近时，以“天和”舱为参照物，天舟六号的位置发生变化，故天舟六号是运动的，故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．对接成功后，组合体绕地运行过程中，运动的方向发生变化，故运动状态发生改变，故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8. </w:t>
      </w:r>
      <w:r>
        <w:rPr>
          <w:rFonts w:ascii="宋体" w:hAnsi="宋体" w:eastAsia="宋体" w:cs="宋体"/>
          <w:color w:val="000000"/>
        </w:rPr>
        <w:t>《天工开物》中记载烧制青砖时“火候足，止薪之候，泥固塞其孔，然后使水转釉”。该过程的主要化学反应为：</w:t>
      </w:r>
      <w:r>
        <w:object>
          <v:shape id="_x0000_i1029" o:spt="75" alt="学科网(www.zxxk.com)--教育资源门户，提供试卷、教案、课件、论文、素材以及各类教学资源下载，还有大量而丰富的教学相关资讯！" type="#_x0000_t75" style="height:39.75pt;width:162pt;" o:ole="t" filled="f" o:preferrelative="t" stroked="f" coordsize="21600,21600">
            <v:path/>
            <v:fill on="f" focussize="0,0"/>
            <v:stroke on="f" joinstyle="miter"/>
            <v:imagedata r:id="rId27" o:title="eqIdef4baa983d3c8b5a184deab26f1653c8"/>
            <o:lock v:ext="edit" aspectratio="t"/>
            <w10:wrap type="none"/>
            <w10:anchorlock/>
          </v:shape>
          <o:OLEObject Type="Embed" ProgID="Equation.DSMT4" ShapeID="_x0000_i1029" DrawAspect="Content" ObjectID="_1468075729" r:id="rId26">
            <o:LockedField>false</o:LockedField>
          </o:OLEObject>
        </w:object>
      </w:r>
      <w:r>
        <w:rPr>
          <w:rFonts w:ascii="宋体" w:hAnsi="宋体" w:eastAsia="宋体" w:cs="宋体"/>
          <w:color w:val="000000"/>
        </w:rPr>
        <w:t>。下列说法正确的是（　　）</w:t>
      </w:r>
    </w:p>
    <w:p>
      <w:pPr>
        <w:spacing w:line="360" w:lineRule="auto"/>
        <w:jc w:val="left"/>
        <w:textAlignment w:val="center"/>
        <w:rPr>
          <w:color w:val="000000"/>
        </w:rPr>
      </w:pPr>
      <w:r>
        <w:rPr>
          <w:color w:val="000000"/>
        </w:rPr>
        <w:drawing>
          <wp:inline distT="0" distB="0" distL="114300" distR="114300">
            <wp:extent cx="1057275" cy="1552575"/>
            <wp:effectExtent l="0" t="0" r="9525"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057275" cy="15525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该反应属于置换反应</w:t>
      </w:r>
    </w:p>
    <w:p>
      <w:pPr>
        <w:spacing w:line="360" w:lineRule="auto"/>
        <w:jc w:val="left"/>
        <w:textAlignment w:val="center"/>
        <w:rPr>
          <w:color w:val="000000"/>
        </w:rPr>
      </w:pPr>
      <w:r>
        <w:rPr>
          <w:color w:val="000000"/>
        </w:rPr>
        <w:t xml:space="preserve">B. </w:t>
      </w:r>
      <w:r>
        <w:object>
          <v:shape id="_x0000_i1030"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30" o:title="eqIde5a122e25cf4eb9f03ffe5ec823bfc31"/>
            <o:lock v:ext="edit" aspectratio="t"/>
            <w10:wrap type="none"/>
            <w10:anchorlock/>
          </v:shape>
          <o:OLEObject Type="Embed" ProgID="Equation.DSMT4" ShapeID="_x0000_i1030" DrawAspect="Content" ObjectID="_1468075730" r:id="rId29">
            <o:LockedField>false</o:LockedField>
          </o:OLEObject>
        </w:object>
      </w:r>
      <w:r>
        <w:rPr>
          <w:rFonts w:ascii="宋体" w:hAnsi="宋体" w:eastAsia="宋体" w:cs="宋体"/>
          <w:color w:val="000000"/>
        </w:rPr>
        <w:t>的相对分子质量为</w:t>
      </w:r>
      <w:r>
        <w:rPr>
          <w:rFonts w:ascii="Times New Roman" w:hAnsi="Times New Roman" w:eastAsia="Times New Roman" w:cs="Times New Roman"/>
          <w:color w:val="000000"/>
        </w:rPr>
        <w:t>28</w:t>
      </w:r>
      <w:r>
        <w:rPr>
          <w:rFonts w:ascii="宋体" w:hAnsi="宋体" w:eastAsia="宋体" w:cs="宋体"/>
          <w:color w:val="000000"/>
        </w:rPr>
        <w:t>克</w:t>
      </w:r>
    </w:p>
    <w:p>
      <w:pPr>
        <w:spacing w:line="360" w:lineRule="auto"/>
        <w:jc w:val="left"/>
        <w:textAlignment w:val="center"/>
        <w:rPr>
          <w:color w:val="000000"/>
        </w:rPr>
      </w:pPr>
      <w:r>
        <w:rPr>
          <w:color w:val="000000"/>
        </w:rPr>
        <w:t xml:space="preserve">C. </w:t>
      </w:r>
      <w:r>
        <w:object>
          <v:shape id="_x0000_i1031"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32" o:title="eqIdda058aac0962431387cf5e06690578b4"/>
            <o:lock v:ext="edit" aspectratio="t"/>
            <w10:wrap type="none"/>
            <w10:anchorlock/>
          </v:shape>
          <o:OLEObject Type="Embed" ProgID="Equation.DSMT4" ShapeID="_x0000_i1031" DrawAspect="Content" ObjectID="_1468075731" r:id="rId31">
            <o:LockedField>false</o:LockedField>
          </o:OLEObject>
        </w:object>
      </w:r>
      <w:r>
        <w:rPr>
          <w:rFonts w:ascii="宋体" w:hAnsi="宋体" w:eastAsia="宋体" w:cs="宋体"/>
          <w:color w:val="000000"/>
        </w:rPr>
        <w:t>中铁元素的化合价为</w:t>
      </w:r>
      <w:r>
        <w:rPr>
          <w:rFonts w:ascii="Times New Roman" w:hAnsi="Times New Roman" w:eastAsia="Times New Roman" w:cs="Times New Roman"/>
          <w:color w:val="000000"/>
        </w:rPr>
        <w:t>+2</w:t>
      </w:r>
      <w:r>
        <w:rPr>
          <w:rFonts w:ascii="宋体" w:hAnsi="宋体" w:eastAsia="宋体" w:cs="宋体"/>
          <w:color w:val="000000"/>
        </w:rPr>
        <w:t>价</w:t>
      </w:r>
    </w:p>
    <w:p>
      <w:pPr>
        <w:spacing w:line="360" w:lineRule="auto"/>
        <w:jc w:val="left"/>
        <w:textAlignment w:val="center"/>
        <w:rPr>
          <w:color w:val="000000"/>
        </w:rPr>
      </w:pPr>
      <w:r>
        <w:rPr>
          <w:color w:val="000000"/>
        </w:rPr>
        <w:t xml:space="preserve">D. </w:t>
      </w:r>
      <w:r>
        <w:rPr>
          <w:rFonts w:ascii="宋体" w:hAnsi="宋体" w:eastAsia="宋体" w:cs="宋体"/>
          <w:color w:val="000000"/>
        </w:rPr>
        <w:t>塞住砖窑的通气孔，窑内柴火会较快熄灭，是由于缺少可燃物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【详解】A、置换反应是一种单质和一种化合物反应，生成另一种单质和化合物的反应，由该反应的化学方程式可知，不属于置换反应，不符合题意；</w:t>
      </w:r>
    </w:p>
    <w:p>
      <w:pPr>
        <w:spacing w:line="360" w:lineRule="auto"/>
        <w:jc w:val="left"/>
        <w:textAlignment w:val="center"/>
        <w:rPr>
          <w:color w:val="000000"/>
        </w:rPr>
      </w:pPr>
      <w:r>
        <w:rPr>
          <w:color w:val="000000"/>
        </w:rPr>
        <w:t>B、CO 的相对分子质量为28，而不是28克，相对分子质量的单位是“1”，通常省略不写，不符合题意；</w:t>
      </w:r>
    </w:p>
    <w:p>
      <w:pPr>
        <w:spacing w:line="360" w:lineRule="auto"/>
        <w:jc w:val="left"/>
        <w:textAlignment w:val="center"/>
        <w:rPr>
          <w:color w:val="000000"/>
        </w:rPr>
      </w:pPr>
      <w:r>
        <w:rPr>
          <w:color w:val="000000"/>
        </w:rPr>
        <w:t>C、根据化合物中各元素的化合价代数和为0的原则可算出FeO 中铁元素的化合价为+2价，因为氧元素的化合价为-2，所以FeO 中铁元素的化合价为+2价，符合题意；</w:t>
      </w:r>
    </w:p>
    <w:p>
      <w:pPr>
        <w:spacing w:line="360" w:lineRule="auto"/>
        <w:jc w:val="left"/>
        <w:textAlignment w:val="center"/>
        <w:rPr>
          <w:color w:val="000000"/>
        </w:rPr>
      </w:pPr>
      <w:r>
        <w:rPr>
          <w:color w:val="000000"/>
        </w:rPr>
        <w:t>D、塞住砖窑的通气孔，窑内柴火会较快熄灭，是由于缺少氧气而不是缺少可燃物，不符合题意。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9. </w:t>
      </w:r>
      <w:r>
        <w:rPr>
          <w:rFonts w:ascii="宋体" w:hAnsi="宋体" w:eastAsia="宋体" w:cs="宋体"/>
          <w:color w:val="000000"/>
        </w:rPr>
        <w:t>当无意中碰到高温的物体时，我们的手会立即缩回，这是一种简单的、人生来就有的反射。如图是完成缩手反射的过程示意图，下列说法正确的是（　　）</w:t>
      </w:r>
    </w:p>
    <w:p>
      <w:pPr>
        <w:spacing w:line="360" w:lineRule="auto"/>
        <w:jc w:val="left"/>
        <w:textAlignment w:val="center"/>
        <w:rPr>
          <w:color w:val="000000"/>
        </w:rPr>
      </w:pPr>
      <w:r>
        <w:rPr>
          <w:color w:val="000000"/>
        </w:rPr>
        <w:drawing>
          <wp:inline distT="0" distB="0" distL="114300" distR="114300">
            <wp:extent cx="2943225" cy="1104900"/>
            <wp:effectExtent l="0" t="0" r="317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2943225" cy="11049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该反射弧的感受器为</w:t>
      </w:r>
      <w:r>
        <w:rPr>
          <w:rFonts w:ascii="Times New Roman" w:hAnsi="Times New Roman" w:eastAsia="Times New Roman" w:cs="Times New Roman"/>
          <w:color w:val="000000"/>
        </w:rPr>
        <w:t>①</w:t>
      </w:r>
      <w:r>
        <w:rPr>
          <w:rFonts w:ascii="宋体" w:hAnsi="宋体" w:eastAsia="宋体" w:cs="宋体"/>
          <w:color w:val="000000"/>
        </w:rPr>
        <w:t>，效应器为</w:t>
      </w:r>
      <w:r>
        <w:rPr>
          <w:rFonts w:ascii="Times New Roman" w:hAnsi="Times New Roman" w:eastAsia="Times New Roman" w:cs="Times New Roman"/>
          <w:color w:val="000000"/>
        </w:rPr>
        <w:t>⑤</w:t>
      </w:r>
    </w:p>
    <w:p>
      <w:pPr>
        <w:spacing w:line="360" w:lineRule="auto"/>
        <w:jc w:val="left"/>
        <w:textAlignment w:val="center"/>
        <w:rPr>
          <w:color w:val="000000"/>
        </w:rPr>
      </w:pPr>
      <w:r>
        <w:rPr>
          <w:color w:val="000000"/>
        </w:rPr>
        <w:t xml:space="preserve">B. </w:t>
      </w:r>
      <w:r>
        <w:rPr>
          <w:rFonts w:ascii="宋体" w:hAnsi="宋体" w:eastAsia="宋体" w:cs="宋体"/>
          <w:color w:val="000000"/>
        </w:rPr>
        <w:t>完成该反射活动的神经中枢在</w:t>
      </w:r>
      <w:r>
        <w:rPr>
          <w:rFonts w:ascii="Times New Roman" w:hAnsi="Times New Roman" w:eastAsia="Times New Roman" w:cs="Times New Roman"/>
          <w:color w:val="000000"/>
        </w:rPr>
        <w:t>③</w:t>
      </w:r>
      <w:r>
        <w:rPr>
          <w:rFonts w:ascii="宋体" w:hAnsi="宋体" w:eastAsia="宋体" w:cs="宋体"/>
          <w:color w:val="000000"/>
        </w:rPr>
        <w:t>大脑</w:t>
      </w:r>
    </w:p>
    <w:p>
      <w:pPr>
        <w:spacing w:line="360" w:lineRule="auto"/>
        <w:jc w:val="left"/>
        <w:textAlignment w:val="center"/>
        <w:rPr>
          <w:color w:val="000000"/>
        </w:rPr>
      </w:pPr>
      <w:r>
        <w:rPr>
          <w:color w:val="000000"/>
        </w:rPr>
        <w:t xml:space="preserve">C. </w:t>
      </w:r>
      <w:r>
        <w:rPr>
          <w:rFonts w:ascii="宋体" w:hAnsi="宋体" w:eastAsia="宋体" w:cs="宋体"/>
          <w:color w:val="000000"/>
        </w:rPr>
        <w:t>如果结构</w:t>
      </w:r>
      <w:r>
        <w:rPr>
          <w:rFonts w:ascii="Times New Roman" w:hAnsi="Times New Roman" w:eastAsia="Times New Roman" w:cs="Times New Roman"/>
          <w:color w:val="000000"/>
        </w:rPr>
        <w:t>④</w:t>
      </w:r>
      <w:r>
        <w:rPr>
          <w:rFonts w:ascii="宋体" w:hAnsi="宋体" w:eastAsia="宋体" w:cs="宋体"/>
          <w:color w:val="000000"/>
        </w:rPr>
        <w:t>受损，该反射活动仍能完成</w:t>
      </w:r>
    </w:p>
    <w:p>
      <w:pPr>
        <w:spacing w:line="360" w:lineRule="auto"/>
        <w:jc w:val="left"/>
        <w:textAlignment w:val="center"/>
        <w:rPr>
          <w:color w:val="000000"/>
        </w:rPr>
      </w:pPr>
      <w:r>
        <w:rPr>
          <w:color w:val="000000"/>
        </w:rPr>
        <w:t xml:space="preserve">D. </w:t>
      </w:r>
      <w:r>
        <w:rPr>
          <w:rFonts w:ascii="宋体" w:hAnsi="宋体" w:eastAsia="宋体" w:cs="宋体"/>
          <w:color w:val="000000"/>
        </w:rPr>
        <w:t>该反射的神经冲动传导方向为</w:t>
      </w:r>
      <w:r>
        <w:rPr>
          <w:rFonts w:ascii="Times New Roman" w:hAnsi="Times New Roman" w:eastAsia="Times New Roman" w:cs="Times New Roman"/>
          <w:color w:val="000000"/>
        </w:rPr>
        <w:t>⑤→④→③→②→①</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神经调节的基本方式是反射，反射必须通过反射弧来完成，反射弧包括感受器、传入神经、神经中枢、传出神经和效应器五部分结构，反射弧必须完整，缺少任何一个环节反射活动都不能完成。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神经冲动的传导过程是：感受器接受刺激并产生神经冲动，然后神经冲动由传入神经传导神经中枢，神经中枢位于脊髓中央的灰质内（神经元细胞体集中的部位），能接受神经冲动，产生新的神经冲动（即做出指令），传出神经再将来自神经中枢的神经冲动传至效应器，最后由效应器接受神经冲动并作出相应的反应。由图可知，手部皮肤</w:t>
      </w:r>
      <w:r>
        <w:rPr>
          <w:rFonts w:ascii="Times New Roman" w:hAnsi="Times New Roman" w:eastAsia="Times New Roman" w:cs="Times New Roman"/>
          <w:color w:val="000000"/>
        </w:rPr>
        <w:t>①</w:t>
      </w:r>
      <w:r>
        <w:rPr>
          <w:rFonts w:ascii="宋体" w:hAnsi="宋体" w:eastAsia="宋体" w:cs="宋体"/>
          <w:color w:val="000000"/>
        </w:rPr>
        <w:t>属于感受器，手臂肌肉</w:t>
      </w:r>
      <w:r>
        <w:rPr>
          <w:rFonts w:ascii="Times New Roman" w:hAnsi="Times New Roman" w:eastAsia="Times New Roman" w:cs="Times New Roman"/>
          <w:color w:val="000000"/>
        </w:rPr>
        <w:t>⑤</w:t>
      </w:r>
      <w:r>
        <w:rPr>
          <w:rFonts w:ascii="宋体" w:hAnsi="宋体" w:eastAsia="宋体" w:cs="宋体"/>
          <w:color w:val="000000"/>
        </w:rPr>
        <w:t>是效应器，故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．这一反射活动是简单反射，神经中枢在</w:t>
      </w:r>
      <w:r>
        <w:rPr>
          <w:rFonts w:ascii="Times New Roman" w:hAnsi="Times New Roman" w:eastAsia="Times New Roman" w:cs="Times New Roman"/>
          <w:color w:val="000000"/>
        </w:rPr>
        <w:t>③</w:t>
      </w:r>
      <w:r>
        <w:rPr>
          <w:rFonts w:ascii="宋体" w:hAnsi="宋体" w:eastAsia="宋体" w:cs="宋体"/>
          <w:color w:val="000000"/>
        </w:rPr>
        <w:t>脊髓，故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．反射活动</w:t>
      </w:r>
      <w:r>
        <w:rPr>
          <w:rFonts w:ascii="宋体" w:hAnsi="宋体" w:eastAsia="宋体" w:cs="宋体"/>
          <w:color w:val="000000"/>
          <w:position w:val="0"/>
        </w:rPr>
        <w:drawing>
          <wp:inline distT="0" distB="0" distL="114300" distR="114300">
            <wp:extent cx="133350" cy="177800"/>
            <wp:effectExtent l="0" t="0" r="6350" b="0"/>
            <wp:docPr id="1497621070" name="图片 149762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21070" name="图片 1497621070"/>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完成必须保持反射弧完整，缺少任何一个环节反射都不能进行。传出神经</w:t>
      </w:r>
      <w:r>
        <w:rPr>
          <w:rFonts w:ascii="Times New Roman" w:hAnsi="Times New Roman" w:eastAsia="Times New Roman" w:cs="Times New Roman"/>
          <w:color w:val="000000"/>
        </w:rPr>
        <w:t>④</w:t>
      </w:r>
      <w:r>
        <w:rPr>
          <w:rFonts w:ascii="宋体" w:hAnsi="宋体" w:eastAsia="宋体" w:cs="宋体"/>
          <w:color w:val="000000"/>
        </w:rPr>
        <w:t>遭到损伤，不能传导兴奋到效应器即肌肉，所以肌肉无收缩反应，故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．该反射的神经冲动传导方向为</w:t>
      </w:r>
      <w:r>
        <w:rPr>
          <w:rFonts w:ascii="Times New Roman" w:hAnsi="Times New Roman" w:eastAsia="Times New Roman" w:cs="Times New Roman"/>
          <w:color w:val="000000"/>
        </w:rPr>
        <w:t>①→②→③→④→⑤</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牛顿第一定律是在大量实验事实的基础上，通过推理概括出来的，这种研究方法称为科学推理法。下列实验中采用了该方法的是（　　）</w:t>
      </w:r>
    </w:p>
    <w:p>
      <w:pPr>
        <w:spacing w:line="360" w:lineRule="auto"/>
        <w:jc w:val="left"/>
        <w:textAlignment w:val="center"/>
        <w:rPr>
          <w:color w:val="000000"/>
        </w:rPr>
      </w:pPr>
      <w:r>
        <w:rPr>
          <w:color w:val="000000"/>
        </w:rPr>
        <w:t xml:space="preserve">A. </w:t>
      </w:r>
      <w:r>
        <w:rPr>
          <w:color w:val="000000"/>
        </w:rPr>
        <w:drawing>
          <wp:inline distT="0" distB="0" distL="114300" distR="114300">
            <wp:extent cx="1304925" cy="1971675"/>
            <wp:effectExtent l="0" t="0" r="3175"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1304925" cy="1971675"/>
                    </a:xfrm>
                    <a:prstGeom prst="rect">
                      <a:avLst/>
                    </a:prstGeom>
                  </pic:spPr>
                </pic:pic>
              </a:graphicData>
            </a:graphic>
          </wp:inline>
        </w:drawing>
      </w:r>
      <w:r>
        <w:rPr>
          <w:color w:val="000000"/>
        </w:rPr>
        <w:t xml:space="preserve">  </w:t>
      </w:r>
      <w:r>
        <w:rPr>
          <w:rFonts w:ascii="宋体" w:hAnsi="宋体" w:eastAsia="宋体" w:cs="宋体"/>
          <w:color w:val="000000"/>
        </w:rPr>
        <w:t>研究植物蒸腾作用的影响因素</w:t>
      </w:r>
    </w:p>
    <w:p>
      <w:pPr>
        <w:spacing w:line="360" w:lineRule="auto"/>
        <w:jc w:val="left"/>
        <w:textAlignment w:val="center"/>
        <w:rPr>
          <w:color w:val="000000"/>
        </w:rPr>
      </w:pPr>
      <w:r>
        <w:rPr>
          <w:color w:val="000000"/>
        </w:rPr>
        <w:t xml:space="preserve">B. </w:t>
      </w:r>
      <w:r>
        <w:rPr>
          <w:color w:val="000000"/>
        </w:rPr>
        <w:drawing>
          <wp:inline distT="0" distB="0" distL="114300" distR="114300">
            <wp:extent cx="1552575" cy="1190625"/>
            <wp:effectExtent l="0" t="0" r="9525"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552575" cy="1190625"/>
                    </a:xfrm>
                    <a:prstGeom prst="rect">
                      <a:avLst/>
                    </a:prstGeom>
                  </pic:spPr>
                </pic:pic>
              </a:graphicData>
            </a:graphic>
          </wp:inline>
        </w:drawing>
      </w:r>
      <w:r>
        <w:rPr>
          <w:color w:val="000000"/>
        </w:rPr>
        <w:t xml:space="preserve">  </w:t>
      </w:r>
      <w:r>
        <w:rPr>
          <w:rFonts w:ascii="宋体" w:hAnsi="宋体" w:eastAsia="宋体" w:cs="宋体"/>
          <w:color w:val="000000"/>
        </w:rPr>
        <w:t>测定空气中氧气的含量</w:t>
      </w:r>
    </w:p>
    <w:p>
      <w:pPr>
        <w:spacing w:line="360" w:lineRule="auto"/>
        <w:jc w:val="left"/>
        <w:textAlignment w:val="center"/>
        <w:rPr>
          <w:color w:val="000000"/>
        </w:rPr>
      </w:pPr>
      <w:r>
        <w:rPr>
          <w:color w:val="000000"/>
        </w:rPr>
        <w:t xml:space="preserve">C. </w:t>
      </w:r>
      <w:r>
        <w:rPr>
          <w:color w:val="000000"/>
        </w:rPr>
        <w:drawing>
          <wp:inline distT="0" distB="0" distL="114300" distR="114300">
            <wp:extent cx="1504950" cy="1323975"/>
            <wp:effectExtent l="0" t="0" r="6350"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504950" cy="1323975"/>
                    </a:xfrm>
                    <a:prstGeom prst="rect">
                      <a:avLst/>
                    </a:prstGeom>
                  </pic:spPr>
                </pic:pic>
              </a:graphicData>
            </a:graphic>
          </wp:inline>
        </w:drawing>
      </w:r>
      <w:r>
        <w:rPr>
          <w:color w:val="000000"/>
        </w:rPr>
        <w:t xml:space="preserve">  </w:t>
      </w:r>
      <w:r>
        <w:rPr>
          <w:rFonts w:ascii="宋体" w:hAnsi="宋体" w:eastAsia="宋体" w:cs="宋体"/>
          <w:color w:val="000000"/>
        </w:rPr>
        <w:t>模拟星系运功</w:t>
      </w:r>
    </w:p>
    <w:p>
      <w:pPr>
        <w:spacing w:line="360" w:lineRule="auto"/>
        <w:jc w:val="left"/>
        <w:textAlignment w:val="center"/>
        <w:rPr>
          <w:color w:val="000000"/>
        </w:rPr>
      </w:pPr>
      <w:r>
        <w:rPr>
          <w:color w:val="000000"/>
        </w:rPr>
        <w:t xml:space="preserve">D. </w:t>
      </w:r>
      <w:r>
        <w:rPr>
          <w:color w:val="000000"/>
        </w:rPr>
        <w:drawing>
          <wp:inline distT="0" distB="0" distL="114300" distR="114300">
            <wp:extent cx="1600200" cy="1476375"/>
            <wp:effectExtent l="0" t="0" r="0"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600200" cy="1476375"/>
                    </a:xfrm>
                    <a:prstGeom prst="rect">
                      <a:avLst/>
                    </a:prstGeom>
                  </pic:spPr>
                </pic:pic>
              </a:graphicData>
            </a:graphic>
          </wp:inline>
        </w:drawing>
      </w:r>
      <w:r>
        <w:rPr>
          <w:color w:val="000000"/>
        </w:rPr>
        <w:t xml:space="preserve">  </w:t>
      </w:r>
      <w:r>
        <w:rPr>
          <w:rFonts w:ascii="宋体" w:hAnsi="宋体" w:eastAsia="宋体" w:cs="宋体"/>
          <w:color w:val="000000"/>
        </w:rPr>
        <w:t>研究声音传播需要介质</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【分析】常用的研究方法有：实验法、模型法、比较法、分类法、类比法、科学推理法等。牛顿第一定律是在大量经验事实的基础上，通过推理而抽象概括出来的，运用的是科学推理法。</w:t>
      </w:r>
    </w:p>
    <w:p>
      <w:pPr>
        <w:spacing w:line="360" w:lineRule="auto"/>
        <w:jc w:val="left"/>
        <w:textAlignment w:val="center"/>
        <w:rPr>
          <w:color w:val="000000"/>
        </w:rPr>
      </w:pPr>
      <w:r>
        <w:rPr>
          <w:color w:val="000000"/>
        </w:rPr>
        <w:t>【详解】A．研究植物蒸腾作用的影响因素，运用的是实验法，A不符合题意。</w:t>
      </w:r>
    </w:p>
    <w:p>
      <w:pPr>
        <w:spacing w:line="360" w:lineRule="auto"/>
        <w:jc w:val="left"/>
        <w:textAlignment w:val="center"/>
        <w:rPr>
          <w:color w:val="000000"/>
        </w:rPr>
      </w:pPr>
      <w:r>
        <w:rPr>
          <w:color w:val="000000"/>
        </w:rPr>
        <w:t>B．测定空气中氧气的含量，运用的是实验法，B不符合题意。</w:t>
      </w:r>
    </w:p>
    <w:p>
      <w:pPr>
        <w:spacing w:line="360" w:lineRule="auto"/>
        <w:jc w:val="left"/>
        <w:textAlignment w:val="center"/>
        <w:rPr>
          <w:color w:val="000000"/>
        </w:rPr>
      </w:pPr>
      <w:r>
        <w:rPr>
          <w:color w:val="000000"/>
        </w:rPr>
        <w:t>C．模拟星系运动，运用的是模型法，C不符合题意。</w:t>
      </w:r>
    </w:p>
    <w:p>
      <w:pPr>
        <w:spacing w:line="360" w:lineRule="auto"/>
        <w:jc w:val="left"/>
        <w:textAlignment w:val="center"/>
        <w:rPr>
          <w:color w:val="000000"/>
        </w:rPr>
      </w:pPr>
      <w:r>
        <w:rPr>
          <w:color w:val="000000"/>
        </w:rPr>
        <w:t>D．研究声音传播需要介质，运用的是科学推理法，D符合题意。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月，“探索一号”科考船完成了首次环大洋洲载人深潜科考任务，搭载的“奋斗者”号多次完成了深度超过万米的下潜。不考虑海水密度与潜水器体积的变化，潜水器在海面下下潜的过程中（　　）</w:t>
      </w:r>
    </w:p>
    <w:p>
      <w:pPr>
        <w:spacing w:line="360" w:lineRule="auto"/>
        <w:jc w:val="left"/>
        <w:textAlignment w:val="center"/>
        <w:rPr>
          <w:color w:val="000000"/>
        </w:rPr>
      </w:pPr>
      <w:r>
        <w:rPr>
          <w:color w:val="000000"/>
        </w:rPr>
        <w:drawing>
          <wp:inline distT="0" distB="0" distL="114300" distR="114300">
            <wp:extent cx="1609725" cy="1000125"/>
            <wp:effectExtent l="0" t="0" r="3175" b="317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609725" cy="10001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浮力不变，压强变大</w:t>
      </w:r>
      <w:r>
        <w:rPr>
          <w:color w:val="000000"/>
        </w:rPr>
        <w:tab/>
      </w:r>
      <w:r>
        <w:rPr>
          <w:color w:val="000000"/>
        </w:rPr>
        <w:t xml:space="preserve">B. </w:t>
      </w:r>
      <w:r>
        <w:rPr>
          <w:rFonts w:ascii="宋体" w:hAnsi="宋体" w:eastAsia="宋体" w:cs="宋体"/>
          <w:color w:val="000000"/>
        </w:rPr>
        <w:t>浮力变大，压强变大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浮力变大，压强不变</w:t>
      </w:r>
      <w:r>
        <w:rPr>
          <w:color w:val="000000"/>
        </w:rPr>
        <w:tab/>
      </w:r>
      <w:r>
        <w:rPr>
          <w:color w:val="000000"/>
        </w:rPr>
        <w:t xml:space="preserve">D. </w:t>
      </w:r>
      <w:r>
        <w:rPr>
          <w:rFonts w:ascii="宋体" w:hAnsi="宋体" w:eastAsia="宋体" w:cs="宋体"/>
          <w:color w:val="000000"/>
        </w:rPr>
        <w:t>浮力不变，压强不变</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潜水艇下潜过程中，排开液体的体积不变，液体的密度不变，根据阿基米德原理</w:t>
      </w:r>
    </w:p>
    <w:p>
      <w:pPr>
        <w:spacing w:line="360" w:lineRule="auto"/>
        <w:jc w:val="center"/>
        <w:textAlignment w:val="center"/>
        <w:rPr>
          <w:color w:val="000000"/>
        </w:rPr>
      </w:pPr>
      <w:r>
        <w:object>
          <v:shape id="_x0000_i1032" o:spt="75" alt="学科网(www.zxxk.com)--教育资源门户，提供试卷、教案、课件、论文、素材以及各类教学资源下载，还有大量而丰富的教学相关资讯！" type="#_x0000_t75" style="height:18.75pt;width:63pt;" o:ole="t" filled="f" o:preferrelative="t" stroked="f" coordsize="21600,21600">
            <v:path/>
            <v:fill on="f" focussize="0,0"/>
            <v:stroke on="f" joinstyle="miter"/>
            <v:imagedata r:id="rId41" o:title="eqIdf203c1fd1fa7da18c561cd8e447b7472"/>
            <o:lock v:ext="edit" aspectratio="t"/>
            <w10:wrap type="none"/>
            <w10:anchorlock/>
          </v:shape>
          <o:OLEObject Type="Embed" ProgID="Equation.DSMT4" ShapeID="_x0000_i1032" DrawAspect="Content" ObjectID="_1468075732" r:id="rId40">
            <o:LockedField>false</o:LockedField>
          </o:OLEObject>
        </w:object>
      </w:r>
    </w:p>
    <w:p>
      <w:pPr>
        <w:spacing w:line="360" w:lineRule="auto"/>
        <w:jc w:val="both"/>
        <w:textAlignment w:val="center"/>
        <w:rPr>
          <w:color w:val="000000"/>
        </w:rPr>
      </w:pPr>
      <w:r>
        <w:rPr>
          <w:rFonts w:ascii="宋体" w:hAnsi="宋体" w:eastAsia="宋体" w:cs="宋体"/>
          <w:color w:val="000000"/>
        </w:rPr>
        <w:t>可知受到的浮力大小不变，再根据液体压强公式</w:t>
      </w:r>
    </w:p>
    <w:p>
      <w:pPr>
        <w:spacing w:line="360" w:lineRule="auto"/>
        <w:jc w:val="center"/>
        <w:textAlignment w:val="center"/>
        <w:rPr>
          <w:color w:val="000000"/>
        </w:rPr>
      </w:pPr>
      <w:r>
        <w:object>
          <v:shape id="_x0000_i1033" o:spt="75" alt="学科网(www.zxxk.com)--教育资源门户，提供试卷、教案、课件、论文、素材以及各类教学资源下载，还有大量而丰富的教学相关资讯！" type="#_x0000_t75" style="height:17.5pt;width:45pt;" o:ole="t" filled="f" o:preferrelative="t" stroked="f" coordsize="21600,21600">
            <v:path/>
            <v:fill on="f" focussize="0,0"/>
            <v:stroke on="f" joinstyle="miter"/>
            <v:imagedata r:id="rId43" o:title="eqIdbf4ec17b5a50d28cb918116700e53e66"/>
            <o:lock v:ext="edit" aspectratio="t"/>
            <w10:wrap type="none"/>
            <w10:anchorlock/>
          </v:shape>
          <o:OLEObject Type="Embed" ProgID="Equation.DSMT4" ShapeID="_x0000_i1033" DrawAspect="Content" ObjectID="_1468075733" r:id="rId42">
            <o:LockedField>false</o:LockedField>
          </o:OLEObject>
        </w:object>
      </w:r>
    </w:p>
    <w:p>
      <w:pPr>
        <w:spacing w:line="360" w:lineRule="auto"/>
        <w:jc w:val="both"/>
        <w:textAlignment w:val="center"/>
        <w:rPr>
          <w:color w:val="000000"/>
        </w:rPr>
      </w:pPr>
      <w:r>
        <w:rPr>
          <w:rFonts w:ascii="宋体" w:hAnsi="宋体" w:eastAsia="宋体" w:cs="宋体"/>
          <w:color w:val="000000"/>
        </w:rPr>
        <w:t>液体的密度不变，液体深度增大，故受到的压强变大，故</w:t>
      </w:r>
      <w:r>
        <w:rPr>
          <w:rFonts w:ascii="Times New Roman" w:hAnsi="Times New Roman" w:eastAsia="Times New Roman" w:cs="Times New Roman"/>
          <w:color w:val="000000"/>
        </w:rPr>
        <w:t>A</w:t>
      </w:r>
      <w:r>
        <w:rPr>
          <w:rFonts w:ascii="宋体" w:hAnsi="宋体" w:eastAsia="宋体" w:cs="宋体"/>
          <w:color w:val="000000"/>
        </w:rPr>
        <w:t>符合题意，</w:t>
      </w:r>
      <w:r>
        <w:rPr>
          <w:rFonts w:ascii="Times New Roman" w:hAnsi="Times New Roman" w:eastAsia="Times New Roman" w:cs="Times New Roman"/>
          <w:color w:val="000000"/>
        </w:rPr>
        <w:t>BCD</w:t>
      </w:r>
      <w:r>
        <w:rPr>
          <w:rFonts w:ascii="宋体" w:hAnsi="宋体" w:eastAsia="宋体" w:cs="宋体"/>
          <w:color w:val="000000"/>
        </w:rPr>
        <w:t>不符合题意。</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12. </w:t>
      </w:r>
      <w:r>
        <w:rPr>
          <w:rFonts w:ascii="宋体" w:hAnsi="宋体" w:eastAsia="宋体" w:cs="宋体"/>
          <w:color w:val="000000"/>
        </w:rPr>
        <w:t>小敏透过水杯看见《科学作业本》上的“科”字呈如图所示的放大效果。下列选项中与其成像规律相同的是（　　）</w:t>
      </w:r>
    </w:p>
    <w:p>
      <w:pPr>
        <w:spacing w:line="360" w:lineRule="auto"/>
        <w:jc w:val="left"/>
        <w:textAlignment w:val="center"/>
        <w:rPr>
          <w:color w:val="000000"/>
        </w:rPr>
      </w:pPr>
      <w:r>
        <w:rPr>
          <w:color w:val="000000"/>
        </w:rPr>
        <w:drawing>
          <wp:inline distT="0" distB="0" distL="114300" distR="114300">
            <wp:extent cx="1152525" cy="1371600"/>
            <wp:effectExtent l="0" t="0" r="3175"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152525" cy="13716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752600" cy="942975"/>
            <wp:effectExtent l="0" t="0" r="0" b="9525"/>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752600" cy="94297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543050" cy="942975"/>
            <wp:effectExtent l="0" t="0" r="6350" b="9525"/>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543050" cy="9429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447800" cy="933450"/>
            <wp:effectExtent l="0" t="0" r="0" b="635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447800" cy="93345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476375" cy="933450"/>
            <wp:effectExtent l="0" t="0" r="9525" b="635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1476375" cy="9334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透过水杯看见《科学作业本》上的“科”字呈如图所示的放大效果，成像原理是放大镜，成的是正立放大的虚像，物距处于</w:t>
      </w:r>
      <w:r>
        <w:rPr>
          <w:rFonts w:ascii="Times New Roman" w:hAnsi="Times New Roman" w:eastAsia="Times New Roman" w:cs="Times New Roman"/>
          <w:color w:val="000000"/>
        </w:rPr>
        <w:t>1</w:t>
      </w:r>
      <w:r>
        <w:rPr>
          <w:rFonts w:ascii="宋体" w:hAnsi="宋体" w:eastAsia="宋体" w:cs="宋体"/>
          <w:color w:val="000000"/>
        </w:rPr>
        <w:t>倍焦距以内，故</w:t>
      </w:r>
      <w:r>
        <w:rPr>
          <w:rFonts w:ascii="Times New Roman" w:hAnsi="Times New Roman" w:eastAsia="Times New Roman" w:cs="Times New Roman"/>
          <w:color w:val="000000"/>
        </w:rPr>
        <w:t>D</w:t>
      </w:r>
      <w:r>
        <w:rPr>
          <w:rFonts w:ascii="宋体" w:hAnsi="宋体" w:eastAsia="宋体" w:cs="宋体"/>
          <w:color w:val="000000"/>
        </w:rPr>
        <w:t>符合题意，</w:t>
      </w:r>
      <w:r>
        <w:rPr>
          <w:rFonts w:ascii="Times New Roman" w:hAnsi="Times New Roman" w:eastAsia="Times New Roman" w:cs="Times New Roman"/>
          <w:color w:val="000000"/>
        </w:rPr>
        <w:t>ABC</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小敏在鉴别氢气、氮气、氧气、二氧化碳四瓶无色气体时，对它们的部分性质进行归纳梳理并编制了检索表（如图）。检索表中</w:t>
      </w:r>
      <w:r>
        <w:rPr>
          <w:rFonts w:ascii="Times New Roman" w:hAnsi="Times New Roman" w:eastAsia="Times New Roman" w:cs="Times New Roman"/>
          <w:color w:val="000000"/>
        </w:rPr>
        <w:t>S</w:t>
      </w:r>
      <w:r>
        <w:rPr>
          <w:rFonts w:ascii="宋体" w:hAnsi="宋体" w:eastAsia="宋体" w:cs="宋体"/>
          <w:color w:val="000000"/>
        </w:rPr>
        <w:t>代表的是（　　）</w:t>
      </w:r>
    </w:p>
    <w:tbl>
      <w:tblPr>
        <w:tblStyle w:val="4"/>
        <w:tblW w:w="4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45" w:hRule="atLeast"/>
        </w:trPr>
        <w:tc>
          <w:tcPr>
            <w:tcW w:w="47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检索表</w:t>
            </w:r>
          </w:p>
          <w:p>
            <w:pPr>
              <w:spacing w:line="360" w:lineRule="auto"/>
              <w:jc w:val="left"/>
              <w:textAlignment w:val="center"/>
              <w:rPr>
                <w:color w:val="000000"/>
              </w:rPr>
            </w:pPr>
            <w:r>
              <w:rPr>
                <w:rFonts w:ascii="Times New Roman" w:hAnsi="Times New Roman" w:eastAsia="Times New Roman" w:cs="Times New Roman"/>
                <w:color w:val="000000"/>
              </w:rPr>
              <w:t>1a</w:t>
            </w:r>
            <w:r>
              <w:rPr>
                <w:rFonts w:ascii="宋体" w:hAnsi="宋体" w:eastAsia="宋体" w:cs="宋体"/>
                <w:color w:val="000000"/>
              </w:rPr>
              <w:t>只有可燃性……………………</w:t>
            </w:r>
            <w:r>
              <w:rPr>
                <w:rFonts w:ascii="Times New Roman" w:hAnsi="Times New Roman" w:eastAsia="Times New Roman" w:cs="Times New Roman"/>
                <w:color w:val="000000"/>
              </w:rPr>
              <w:t>P</w:t>
            </w:r>
          </w:p>
          <w:p>
            <w:pPr>
              <w:spacing w:line="360" w:lineRule="auto"/>
              <w:jc w:val="left"/>
              <w:textAlignment w:val="center"/>
              <w:rPr>
                <w:color w:val="000000"/>
              </w:rPr>
            </w:pPr>
            <w:r>
              <w:rPr>
                <w:rFonts w:ascii="Times New Roman" w:hAnsi="Times New Roman" w:eastAsia="Times New Roman" w:cs="Times New Roman"/>
                <w:color w:val="000000"/>
              </w:rPr>
              <w:t>1b</w:t>
            </w:r>
            <w:r>
              <w:rPr>
                <w:rFonts w:ascii="宋体" w:hAnsi="宋体" w:eastAsia="宋体" w:cs="宋体"/>
                <w:color w:val="000000"/>
              </w:rPr>
              <w:t>不具有可燃性…………………</w:t>
            </w:r>
            <w:r>
              <w:rPr>
                <w:rFonts w:ascii="Times New Roman" w:hAnsi="Times New Roman" w:eastAsia="Times New Roman" w:cs="Times New Roman"/>
                <w:color w:val="000000"/>
              </w:rPr>
              <w:t>2</w:t>
            </w:r>
          </w:p>
          <w:p>
            <w:pPr>
              <w:spacing w:line="360" w:lineRule="auto"/>
              <w:jc w:val="left"/>
              <w:textAlignment w:val="center"/>
              <w:rPr>
                <w:color w:val="000000"/>
              </w:rPr>
            </w:pPr>
            <w:r>
              <w:rPr>
                <w:rFonts w:ascii="Times New Roman" w:hAnsi="Times New Roman" w:eastAsia="Times New Roman" w:cs="Times New Roman"/>
                <w:color w:val="000000"/>
              </w:rPr>
              <w:t>2a</w:t>
            </w:r>
            <w:r>
              <w:rPr>
                <w:rFonts w:ascii="宋体" w:hAnsi="宋体" w:eastAsia="宋体" w:cs="宋体"/>
                <w:color w:val="000000"/>
              </w:rPr>
              <w:t>能使澄清石灰水变浑浊………</w:t>
            </w:r>
            <w:r>
              <w:rPr>
                <w:rFonts w:ascii="Times New Roman" w:hAnsi="Times New Roman" w:eastAsia="Times New Roman" w:cs="Times New Roman"/>
                <w:color w:val="000000"/>
              </w:rPr>
              <w:t>Q</w:t>
            </w:r>
          </w:p>
          <w:p>
            <w:pPr>
              <w:spacing w:line="360" w:lineRule="auto"/>
              <w:jc w:val="left"/>
              <w:textAlignment w:val="center"/>
              <w:rPr>
                <w:color w:val="000000"/>
              </w:rPr>
            </w:pPr>
            <w:r>
              <w:rPr>
                <w:rFonts w:ascii="Times New Roman" w:hAnsi="Times New Roman" w:eastAsia="Times New Roman" w:cs="Times New Roman"/>
                <w:color w:val="000000"/>
              </w:rPr>
              <w:t>2b</w:t>
            </w:r>
            <w:r>
              <w:rPr>
                <w:rFonts w:ascii="宋体" w:hAnsi="宋体" w:eastAsia="宋体" w:cs="宋体"/>
                <w:color w:val="000000"/>
              </w:rPr>
              <w:t>不能使澄清石灰水变浑浊………</w:t>
            </w:r>
            <w:r>
              <w:rPr>
                <w:rFonts w:ascii="Times New Roman" w:hAnsi="Times New Roman" w:eastAsia="Times New Roman" w:cs="Times New Roman"/>
                <w:color w:val="000000"/>
              </w:rPr>
              <w:t>3</w:t>
            </w:r>
          </w:p>
          <w:p>
            <w:pPr>
              <w:spacing w:line="360" w:lineRule="auto"/>
              <w:jc w:val="left"/>
              <w:textAlignment w:val="center"/>
              <w:rPr>
                <w:color w:val="000000"/>
              </w:rPr>
            </w:pPr>
            <w:r>
              <w:rPr>
                <w:rFonts w:ascii="Times New Roman" w:hAnsi="Times New Roman" w:eastAsia="Times New Roman" w:cs="Times New Roman"/>
                <w:color w:val="000000"/>
              </w:rPr>
              <w:t>3a</w:t>
            </w:r>
            <w:r>
              <w:rPr>
                <w:rFonts w:ascii="宋体" w:hAnsi="宋体" w:eastAsia="宋体" w:cs="宋体"/>
                <w:color w:val="000000"/>
              </w:rPr>
              <w:t>能使带火星的木条复燃…………</w:t>
            </w:r>
            <w:r>
              <w:rPr>
                <w:rFonts w:ascii="Times New Roman" w:hAnsi="Times New Roman" w:eastAsia="Times New Roman" w:cs="Times New Roman"/>
                <w:color w:val="000000"/>
              </w:rPr>
              <w:t>R</w:t>
            </w:r>
          </w:p>
          <w:p>
            <w:pPr>
              <w:spacing w:line="360" w:lineRule="auto"/>
              <w:jc w:val="left"/>
              <w:textAlignment w:val="center"/>
              <w:rPr>
                <w:color w:val="000000"/>
              </w:rPr>
            </w:pPr>
            <w:r>
              <w:rPr>
                <w:rFonts w:ascii="Times New Roman" w:hAnsi="Times New Roman" w:eastAsia="Times New Roman" w:cs="Times New Roman"/>
                <w:color w:val="000000"/>
              </w:rPr>
              <w:t>3b</w:t>
            </w:r>
            <w:r>
              <w:rPr>
                <w:rFonts w:ascii="宋体" w:hAnsi="宋体" w:eastAsia="宋体" w:cs="宋体"/>
                <w:color w:val="000000"/>
              </w:rPr>
              <w:t>不能使带火星的木条复燃………</w:t>
            </w:r>
            <w:r>
              <w:rPr>
                <w:rFonts w:ascii="Times New Roman" w:hAnsi="Times New Roman" w:eastAsia="Times New Roman" w:cs="Times New Roman"/>
                <w:color w:val="000000"/>
              </w:rPr>
              <w:t>S</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氢气</w:t>
      </w:r>
      <w:r>
        <w:rPr>
          <w:color w:val="000000"/>
        </w:rPr>
        <w:tab/>
      </w:r>
      <w:r>
        <w:rPr>
          <w:color w:val="000000"/>
        </w:rPr>
        <w:t xml:space="preserve">B. </w:t>
      </w:r>
      <w:r>
        <w:rPr>
          <w:rFonts w:ascii="宋体" w:hAnsi="宋体" w:eastAsia="宋体" w:cs="宋体"/>
          <w:color w:val="000000"/>
        </w:rPr>
        <w:t>氮气</w:t>
      </w:r>
      <w:r>
        <w:rPr>
          <w:color w:val="000000"/>
        </w:rPr>
        <w:tab/>
      </w:r>
      <w:r>
        <w:rPr>
          <w:color w:val="000000"/>
        </w:rPr>
        <w:t xml:space="preserve">C. </w:t>
      </w:r>
      <w:r>
        <w:rPr>
          <w:rFonts w:ascii="宋体" w:hAnsi="宋体" w:eastAsia="宋体" w:cs="宋体"/>
          <w:color w:val="000000"/>
        </w:rPr>
        <w:t>氧气</w:t>
      </w:r>
      <w:r>
        <w:rPr>
          <w:color w:val="000000"/>
        </w:rPr>
        <w:tab/>
      </w:r>
      <w:r>
        <w:rPr>
          <w:color w:val="000000"/>
        </w:rPr>
        <w:t xml:space="preserve">D. </w:t>
      </w:r>
      <w:r>
        <w:rPr>
          <w:rFonts w:ascii="宋体" w:hAnsi="宋体" w:eastAsia="宋体" w:cs="宋体"/>
          <w:color w:val="000000"/>
        </w:rPr>
        <w:t>二氧化碳</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氢气、氮气、氧气、二氧化碳四种气体中，只有氢气具有可燃性，所以P应为氢气；二氧化碳能使澄清石灰水变浑浊，所以Q应为二氧化碳；氧气能使带火星的木条复燃，所以R应为氧气；氮气不能使带火星的木条复燃，所以S应为氮气；</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14. </w:t>
      </w:r>
      <w:r>
        <w:rPr>
          <w:rFonts w:ascii="宋体" w:hAnsi="宋体" w:eastAsia="宋体" w:cs="宋体"/>
          <w:color w:val="000000"/>
        </w:rPr>
        <w:t>小敏阅读教材得知：将铜片和锌片同时插入稀</w:t>
      </w:r>
      <w:r>
        <w:object>
          <v:shape id="_x0000_i1034"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0" o:title="eqIddabf3433f95b16485024c4eede9f2a50"/>
            <o:lock v:ext="edit" aspectratio="t"/>
            <w10:wrap type="none"/>
            <w10:anchorlock/>
          </v:shape>
          <o:OLEObject Type="Embed" ProgID="Equation.DSMT4" ShapeID="_x0000_i1034" DrawAspect="Content" ObjectID="_1468075734" r:id="rId49">
            <o:LockedField>false</o:LockedField>
          </o:OLEObject>
        </w:object>
      </w:r>
      <w:r>
        <w:rPr>
          <w:rFonts w:ascii="宋体" w:hAnsi="宋体" w:eastAsia="宋体" w:cs="宋体"/>
          <w:color w:val="000000"/>
        </w:rPr>
        <w:t>，可以组成一个电池（图甲）。那么该电池的正负极与什么有关呢？对此，小敏做了三组实验，并借助灵敏电流表进行判断（图乙），发现该电池的正负极与金属活动性强弱有关且存在一定规律。据此判断，下列金属片组合可以使电流表指针向左偏转（图丙）的是（　　）</w:t>
      </w:r>
    </w:p>
    <w:p>
      <w:pPr>
        <w:spacing w:line="360" w:lineRule="auto"/>
        <w:jc w:val="left"/>
        <w:textAlignment w:val="center"/>
        <w:rPr>
          <w:color w:val="000000"/>
        </w:rPr>
      </w:pPr>
      <w:r>
        <w:rPr>
          <w:color w:val="000000"/>
        </w:rPr>
        <w:drawing>
          <wp:inline distT="0" distB="0" distL="114300" distR="114300">
            <wp:extent cx="5181600" cy="1323975"/>
            <wp:effectExtent l="0" t="0" r="0" b="952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5181600" cy="13239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铝片、</w:t>
      </w:r>
      <w:r>
        <w:rPr>
          <w:rFonts w:ascii="Times New Roman" w:hAnsi="Times New Roman" w:eastAsia="Times New Roman" w:cs="Times New Roman"/>
          <w:color w:val="000000"/>
        </w:rPr>
        <w:t>b</w:t>
      </w:r>
      <w:r>
        <w:rPr>
          <w:rFonts w:ascii="宋体" w:hAnsi="宋体" w:eastAsia="宋体" w:cs="宋体"/>
          <w:color w:val="000000"/>
        </w:rPr>
        <w:t>镁片</w:t>
      </w:r>
      <w:r>
        <w:rPr>
          <w:color w:val="000000"/>
        </w:rPr>
        <w:tab/>
      </w:r>
      <w:r>
        <w:rPr>
          <w:color w:val="000000"/>
        </w:rPr>
        <w:t xml:space="preserve">B. </w:t>
      </w:r>
      <w:r>
        <w:rPr>
          <w:rFonts w:ascii="Times New Roman" w:hAnsi="Times New Roman" w:eastAsia="Times New Roman" w:cs="Times New Roman"/>
          <w:color w:val="000000"/>
        </w:rPr>
        <w:t>a</w:t>
      </w:r>
      <w:r>
        <w:rPr>
          <w:rFonts w:ascii="宋体" w:hAnsi="宋体" w:eastAsia="宋体" w:cs="宋体"/>
          <w:color w:val="000000"/>
        </w:rPr>
        <w:t>铁片、</w:t>
      </w:r>
      <w:r>
        <w:rPr>
          <w:rFonts w:ascii="Times New Roman" w:hAnsi="Times New Roman" w:eastAsia="Times New Roman" w:cs="Times New Roman"/>
          <w:color w:val="000000"/>
        </w:rPr>
        <w:t>b</w:t>
      </w:r>
      <w:r>
        <w:rPr>
          <w:rFonts w:ascii="宋体" w:hAnsi="宋体" w:eastAsia="宋体" w:cs="宋体"/>
          <w:color w:val="000000"/>
        </w:rPr>
        <w:t>锌片</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w:t>
      </w:r>
      <w:r>
        <w:rPr>
          <w:rFonts w:ascii="宋体" w:hAnsi="宋体" w:eastAsia="宋体" w:cs="宋体"/>
          <w:color w:val="000000"/>
        </w:rPr>
        <w:t>铁片、</w:t>
      </w:r>
      <w:r>
        <w:rPr>
          <w:rFonts w:ascii="Times New Roman" w:hAnsi="Times New Roman" w:eastAsia="Times New Roman" w:cs="Times New Roman"/>
          <w:color w:val="000000"/>
        </w:rPr>
        <w:t>b</w:t>
      </w:r>
      <w:r>
        <w:rPr>
          <w:rFonts w:ascii="宋体" w:hAnsi="宋体" w:eastAsia="宋体" w:cs="宋体"/>
          <w:color w:val="000000"/>
        </w:rPr>
        <w:t>铜片</w:t>
      </w:r>
      <w:r>
        <w:rPr>
          <w:color w:val="000000"/>
        </w:rPr>
        <w:tab/>
      </w:r>
      <w:r>
        <w:rPr>
          <w:color w:val="000000"/>
        </w:rPr>
        <w:t xml:space="preserve">D. </w:t>
      </w:r>
      <w:r>
        <w:rPr>
          <w:rFonts w:ascii="Times New Roman" w:hAnsi="Times New Roman" w:eastAsia="Times New Roman" w:cs="Times New Roman"/>
          <w:color w:val="000000"/>
        </w:rPr>
        <w:t>a</w:t>
      </w:r>
      <w:r>
        <w:rPr>
          <w:rFonts w:ascii="宋体" w:hAnsi="宋体" w:eastAsia="宋体" w:cs="宋体"/>
          <w:color w:val="000000"/>
        </w:rPr>
        <w:t>铜片、</w:t>
      </w:r>
      <w:r>
        <w:rPr>
          <w:rFonts w:ascii="Times New Roman" w:hAnsi="Times New Roman" w:eastAsia="Times New Roman" w:cs="Times New Roman"/>
          <w:color w:val="000000"/>
        </w:rPr>
        <w:t>b</w:t>
      </w:r>
      <w:r>
        <w:rPr>
          <w:rFonts w:ascii="宋体" w:hAnsi="宋体" w:eastAsia="宋体" w:cs="宋体"/>
          <w:color w:val="000000"/>
        </w:rPr>
        <w:t>银片</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据图乙可知，排在氢前面的金属是电池的负极，排在该金属后面的金属是电池的正极。两金属都排在氢的后面，不会产生电流。电流方向由正极流向负极。图丙电流方向由b到a，说明b是正极，a是负极。则a的活动性大于b的活动性。</w:t>
      </w:r>
    </w:p>
    <w:p>
      <w:pPr>
        <w:spacing w:line="360" w:lineRule="auto"/>
        <w:jc w:val="left"/>
        <w:textAlignment w:val="center"/>
        <w:rPr>
          <w:color w:val="000000"/>
        </w:rPr>
      </w:pPr>
      <w:r>
        <w:rPr>
          <w:color w:val="000000"/>
        </w:rPr>
        <w:t>A、a铝片活动性小于b镁片活动性，不符合题意；</w:t>
      </w:r>
    </w:p>
    <w:p>
      <w:pPr>
        <w:spacing w:line="360" w:lineRule="auto"/>
        <w:jc w:val="left"/>
        <w:textAlignment w:val="center"/>
        <w:rPr>
          <w:color w:val="000000"/>
        </w:rPr>
      </w:pPr>
      <w:r>
        <w:rPr>
          <w:color w:val="000000"/>
        </w:rPr>
        <w:t>B、a铁片活动性小于b锌片活动性，不符合题意；</w:t>
      </w:r>
    </w:p>
    <w:p>
      <w:pPr>
        <w:spacing w:line="360" w:lineRule="auto"/>
        <w:jc w:val="left"/>
        <w:textAlignment w:val="center"/>
        <w:rPr>
          <w:color w:val="000000"/>
        </w:rPr>
      </w:pPr>
      <w:r>
        <w:rPr>
          <w:color w:val="000000"/>
        </w:rPr>
        <w:t>C、a铁片活动性大于b铜片活动性，符合题意；</w:t>
      </w:r>
    </w:p>
    <w:p>
      <w:pPr>
        <w:spacing w:line="360" w:lineRule="auto"/>
        <w:jc w:val="left"/>
        <w:textAlignment w:val="center"/>
        <w:rPr>
          <w:color w:val="000000"/>
        </w:rPr>
      </w:pPr>
      <w:r>
        <w:rPr>
          <w:color w:val="000000"/>
        </w:rPr>
        <w:t>D、a铜片、b银片都排在氢的后面，不会产生电流。不符合题意。</w:t>
      </w:r>
    </w:p>
    <w:p>
      <w:pPr>
        <w:spacing w:line="360" w:lineRule="auto"/>
        <w:jc w:val="left"/>
        <w:textAlignment w:val="center"/>
        <w:rPr>
          <w:color w:val="000000"/>
        </w:rPr>
      </w:pPr>
      <w:r>
        <w:rPr>
          <w:color w:val="000000"/>
        </w:rPr>
        <w:t>综上所述：选择C。</w:t>
      </w:r>
      <w:r>
        <w:rPr>
          <w:color w:val="000000"/>
        </w:rPr>
        <w:br w:type="textWrapping"/>
      </w:r>
    </w:p>
    <w:p>
      <w:pPr>
        <w:spacing w:line="360" w:lineRule="auto"/>
        <w:jc w:val="left"/>
        <w:textAlignment w:val="center"/>
        <w:rPr>
          <w:color w:val="000000"/>
        </w:rPr>
      </w:pPr>
      <w:r>
        <w:rPr>
          <w:color w:val="000000"/>
        </w:rPr>
        <w:t xml:space="preserve">15. </w:t>
      </w:r>
      <w:r>
        <w:rPr>
          <w:rFonts w:ascii="宋体" w:hAnsi="宋体" w:eastAsia="宋体" w:cs="宋体"/>
          <w:color w:val="000000"/>
        </w:rPr>
        <w:t>科学兴趣小组开展“制作可调式电热水壶”的活动。设计电路时要求满足：闭合开关后，顺时针调节变阻器的旋钮滑片</w:t>
      </w:r>
      <w:r>
        <w:rPr>
          <w:rFonts w:ascii="Times New Roman" w:hAnsi="Times New Roman" w:eastAsia="Times New Roman" w:cs="Times New Roman"/>
          <w:color w:val="000000"/>
        </w:rPr>
        <w:t>P</w:t>
      </w:r>
      <w:r>
        <w:rPr>
          <w:rFonts w:ascii="宋体" w:hAnsi="宋体" w:eastAsia="宋体" w:cs="宋体"/>
          <w:color w:val="000000"/>
        </w:rPr>
        <w:t>时，通过发热体的电流增大，产热加快；同时反映发热体功率高低的显示仪（电压表）示数增大。下列设计符合要求的是（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019175" cy="1390650"/>
            <wp:effectExtent l="0" t="0" r="9525"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1019175" cy="13906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009650" cy="1371600"/>
            <wp:effectExtent l="0" t="0" r="635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1009650" cy="13716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38225" cy="1409700"/>
            <wp:effectExtent l="0" t="0" r="3175"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1038225" cy="14097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028700" cy="1390650"/>
            <wp:effectExtent l="0" t="0" r="0" b="635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1028700" cy="13906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．变阻器与发热体串联，电压表测发热体两端的电压，顺时针转动旋钮型变阻器滑片时，变阻器接入电路中的电阻不变，电路的总电阻不变，由</w:t>
      </w:r>
      <w:r>
        <w:object>
          <v:shape id="_x0000_i1035"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57" o:title="eqId9c83f61a0d94fac4f83902a3ca0fc862"/>
            <o:lock v:ext="edit" aspectratio="t"/>
            <w10:wrap type="none"/>
            <w10:anchorlock/>
          </v:shape>
          <o:OLEObject Type="Embed" ProgID="Equation.DSMT4" ShapeID="_x0000_i1035" DrawAspect="Content" ObjectID="_1468075735" r:id="rId56">
            <o:LockedField>false</o:LockedField>
          </o:OLEObject>
        </w:object>
      </w:r>
      <w:r>
        <w:rPr>
          <w:rFonts w:ascii="宋体" w:hAnsi="宋体" w:eastAsia="宋体" w:cs="宋体"/>
          <w:color w:val="000000"/>
        </w:rPr>
        <w:t>通过发热体的电流不变，根据</w:t>
      </w:r>
      <w:r>
        <w:rPr>
          <w:rFonts w:ascii="Times New Roman" w:hAnsi="Times New Roman" w:eastAsia="Times New Roman" w:cs="Times New Roman"/>
          <w:i/>
          <w:color w:val="000000"/>
        </w:rPr>
        <w:t>Q</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Times New Roman" w:hAnsi="Times New Roman" w:eastAsia="Times New Roman" w:cs="Times New Roman"/>
          <w:color w:val="000000"/>
          <w:vertAlign w:val="superscript"/>
        </w:rPr>
        <w:t>2</w:t>
      </w:r>
      <w:r>
        <w:rPr>
          <w:rFonts w:ascii="Times New Roman" w:hAnsi="Times New Roman" w:eastAsia="Times New Roman" w:cs="Times New Roman"/>
          <w:i/>
          <w:color w:val="000000"/>
        </w:rPr>
        <w:t>Rt</w:t>
      </w:r>
      <w:r>
        <w:rPr>
          <w:rFonts w:ascii="宋体" w:hAnsi="宋体" w:eastAsia="宋体" w:cs="宋体"/>
          <w:color w:val="000000"/>
        </w:rPr>
        <w:t>可知产热不变，根据</w:t>
      </w:r>
      <w:r>
        <w:rPr>
          <w:rFonts w:ascii="Times New Roman" w:hAnsi="Times New Roman" w:eastAsia="Times New Roman" w:cs="Times New Roman"/>
          <w:i/>
          <w:color w:val="000000"/>
        </w:rPr>
        <w:t>U</w:t>
      </w:r>
      <w:r>
        <w:rPr>
          <w:rFonts w:ascii="Times New Roman" w:hAnsi="Times New Roman" w:eastAsia="Times New Roman" w:cs="Times New Roman"/>
          <w:color w:val="000000"/>
        </w:rPr>
        <w:t>=</w:t>
      </w:r>
      <w:r>
        <w:rPr>
          <w:rFonts w:ascii="Times New Roman" w:hAnsi="Times New Roman" w:eastAsia="Times New Roman" w:cs="Times New Roman"/>
          <w:i/>
          <w:color w:val="000000"/>
        </w:rPr>
        <w:t>IR</w:t>
      </w:r>
      <w:r>
        <w:rPr>
          <w:rFonts w:ascii="宋体" w:hAnsi="宋体" w:eastAsia="宋体" w:cs="宋体"/>
          <w:color w:val="000000"/>
        </w:rPr>
        <w:t>可知发热体两端的电压不变，显示仪（电压表）示数不变，故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．变阻器与发热体串联，电压表测发热体两端的电压，顺时针转动旋钮型变阻器滑片时，变阻器接入电路中的电阻变大，电路的总电阻变大，由</w:t>
      </w:r>
      <w:r>
        <w:object>
          <v:shape id="_x0000_i1036"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57" o:title="eqId9c83f61a0d94fac4f83902a3ca0fc862"/>
            <o:lock v:ext="edit" aspectratio="t"/>
            <w10:wrap type="none"/>
            <w10:anchorlock/>
          </v:shape>
          <o:OLEObject Type="Embed" ProgID="Equation.DSMT4" ShapeID="_x0000_i1036" DrawAspect="Content" ObjectID="_1468075736" r:id="rId58">
            <o:LockedField>false</o:LockedField>
          </o:OLEObject>
        </w:object>
      </w:r>
      <w:r>
        <w:rPr>
          <w:rFonts w:ascii="宋体" w:hAnsi="宋体" w:eastAsia="宋体" w:cs="宋体"/>
          <w:color w:val="000000"/>
        </w:rPr>
        <w:t>通过发热体的电流变小，根据</w:t>
      </w:r>
      <w:r>
        <w:rPr>
          <w:rFonts w:ascii="Times New Roman" w:hAnsi="Times New Roman" w:eastAsia="Times New Roman" w:cs="Times New Roman"/>
          <w:i/>
          <w:color w:val="000000"/>
        </w:rPr>
        <w:t>Q</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Times New Roman" w:hAnsi="Times New Roman" w:eastAsia="Times New Roman" w:cs="Times New Roman"/>
          <w:color w:val="000000"/>
          <w:vertAlign w:val="superscript"/>
        </w:rPr>
        <w:t>2</w:t>
      </w:r>
      <w:r>
        <w:rPr>
          <w:rFonts w:ascii="Times New Roman" w:hAnsi="Times New Roman" w:eastAsia="Times New Roman" w:cs="Times New Roman"/>
          <w:i/>
          <w:color w:val="000000"/>
        </w:rPr>
        <w:t>Rt</w:t>
      </w:r>
      <w:r>
        <w:rPr>
          <w:rFonts w:ascii="宋体" w:hAnsi="宋体" w:eastAsia="宋体" w:cs="宋体"/>
          <w:color w:val="000000"/>
        </w:rPr>
        <w:t>可知产热减慢，根据</w:t>
      </w:r>
      <w:r>
        <w:rPr>
          <w:rFonts w:ascii="Times New Roman" w:hAnsi="Times New Roman" w:eastAsia="Times New Roman" w:cs="Times New Roman"/>
          <w:i/>
          <w:color w:val="000000"/>
        </w:rPr>
        <w:t>U</w:t>
      </w:r>
      <w:r>
        <w:rPr>
          <w:rFonts w:ascii="Times New Roman" w:hAnsi="Times New Roman" w:eastAsia="Times New Roman" w:cs="Times New Roman"/>
          <w:color w:val="000000"/>
        </w:rPr>
        <w:t>=</w:t>
      </w:r>
      <w:r>
        <w:rPr>
          <w:rFonts w:ascii="Times New Roman" w:hAnsi="Times New Roman" w:eastAsia="Times New Roman" w:cs="Times New Roman"/>
          <w:i/>
          <w:color w:val="000000"/>
        </w:rPr>
        <w:t>IR</w:t>
      </w:r>
      <w:r>
        <w:rPr>
          <w:rFonts w:ascii="宋体" w:hAnsi="宋体" w:eastAsia="宋体" w:cs="宋体"/>
          <w:color w:val="000000"/>
        </w:rPr>
        <w:t>可知发热体两端的电压变小，显示仪（电压表）示数变小，故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．变阻器与发热体串联，电压表测发热体两端的电压，顺时针转动旋钮型变阻器滑片时，变阻器接入电路中的电阻变小，电路的总电阻变小，由</w:t>
      </w:r>
      <w:r>
        <w:object>
          <v:shape id="_x0000_i1037"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57" o:title="eqId9c83f61a0d94fac4f83902a3ca0fc862"/>
            <o:lock v:ext="edit" aspectratio="t"/>
            <w10:wrap type="none"/>
            <w10:anchorlock/>
          </v:shape>
          <o:OLEObject Type="Embed" ProgID="Equation.DSMT4" ShapeID="_x0000_i1037" DrawAspect="Content" ObjectID="_1468075737" r:id="rId59">
            <o:LockedField>false</o:LockedField>
          </o:OLEObject>
        </w:object>
      </w:r>
      <w:r>
        <w:rPr>
          <w:rFonts w:ascii="宋体" w:hAnsi="宋体" w:eastAsia="宋体" w:cs="宋体"/>
          <w:color w:val="000000"/>
        </w:rPr>
        <w:t>通过发热体的电流变大，根据</w:t>
      </w:r>
      <w:r>
        <w:rPr>
          <w:rFonts w:ascii="Times New Roman" w:hAnsi="Times New Roman" w:eastAsia="Times New Roman" w:cs="Times New Roman"/>
          <w:i/>
          <w:color w:val="000000"/>
        </w:rPr>
        <w:t>Q</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Times New Roman" w:hAnsi="Times New Roman" w:eastAsia="Times New Roman" w:cs="Times New Roman"/>
          <w:color w:val="000000"/>
          <w:vertAlign w:val="superscript"/>
        </w:rPr>
        <w:t>2</w:t>
      </w:r>
      <w:r>
        <w:rPr>
          <w:rFonts w:ascii="Times New Roman" w:hAnsi="Times New Roman" w:eastAsia="Times New Roman" w:cs="Times New Roman"/>
          <w:i/>
          <w:color w:val="000000"/>
        </w:rPr>
        <w:t>Rt</w:t>
      </w:r>
      <w:r>
        <w:rPr>
          <w:rFonts w:ascii="宋体" w:hAnsi="宋体" w:eastAsia="宋体" w:cs="宋体"/>
          <w:color w:val="000000"/>
        </w:rPr>
        <w:t>可知产热加快，根据</w:t>
      </w:r>
      <w:r>
        <w:rPr>
          <w:rFonts w:ascii="Times New Roman" w:hAnsi="Times New Roman" w:eastAsia="Times New Roman" w:cs="Times New Roman"/>
          <w:i/>
          <w:color w:val="000000"/>
        </w:rPr>
        <w:t>U</w:t>
      </w:r>
      <w:r>
        <w:rPr>
          <w:rFonts w:ascii="Times New Roman" w:hAnsi="Times New Roman" w:eastAsia="Times New Roman" w:cs="Times New Roman"/>
          <w:color w:val="000000"/>
        </w:rPr>
        <w:t>=</w:t>
      </w:r>
      <w:r>
        <w:rPr>
          <w:rFonts w:ascii="Times New Roman" w:hAnsi="Times New Roman" w:eastAsia="Times New Roman" w:cs="Times New Roman"/>
          <w:i/>
          <w:color w:val="000000"/>
        </w:rPr>
        <w:t>IR</w:t>
      </w:r>
      <w:r>
        <w:rPr>
          <w:rFonts w:ascii="宋体" w:hAnsi="宋体" w:eastAsia="宋体" w:cs="宋体"/>
          <w:color w:val="000000"/>
        </w:rPr>
        <w:t>可知发热体两端的电压变大，显示仪（电压表）示数变大，故</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．变阻器与发热体串联，电压表测量变阻器两端的电压，顺时针转动旋钮型变阻器滑片时，变阻器接入电路中的电阻变小，由串联分压可知变阻器两端的电压变小，电压表的示数变小，故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试卷</w:t>
      </w:r>
      <w:r>
        <w:rPr>
          <w:rFonts w:ascii="Times New Roman" w:hAnsi="Times New Roman" w:eastAsia="Times New Roman" w:cs="Times New Roman"/>
          <w:b/>
          <w:color w:val="000000"/>
          <w:sz w:val="24"/>
        </w:rPr>
        <w:t>Ⅱ</w:t>
      </w:r>
      <w:r>
        <w:rPr>
          <w:rFonts w:ascii="宋体" w:hAnsi="宋体" w:eastAsia="宋体" w:cs="宋体"/>
          <w:b/>
          <w:color w:val="000000"/>
          <w:sz w:val="24"/>
        </w:rPr>
        <w:t>（非选择题）</w:t>
      </w:r>
    </w:p>
    <w:p>
      <w:pPr>
        <w:spacing w:line="360" w:lineRule="auto"/>
        <w:jc w:val="left"/>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奔跑时，会感到心脏跳得特别激烈，呼吸也会加深加快。下图是肺泡和心脏结构示意图，请回答下列问题：</w:t>
      </w:r>
    </w:p>
    <w:p>
      <w:pPr>
        <w:spacing w:line="360" w:lineRule="auto"/>
        <w:jc w:val="left"/>
        <w:textAlignment w:val="center"/>
        <w:rPr>
          <w:color w:val="000000"/>
        </w:rPr>
      </w:pPr>
      <w:r>
        <w:rPr>
          <w:color w:val="000000"/>
        </w:rPr>
        <w:drawing>
          <wp:inline distT="0" distB="0" distL="114300" distR="114300">
            <wp:extent cx="2247900" cy="1285875"/>
            <wp:effectExtent l="0" t="0" r="0" b="952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2247900" cy="1285875"/>
                    </a:xfrm>
                    <a:prstGeom prst="rect">
                      <a:avLst/>
                    </a:prstGeom>
                  </pic:spPr>
                </pic:pic>
              </a:graphicData>
            </a:graphic>
          </wp:inline>
        </w:drawing>
      </w:r>
      <w:r>
        <w:rPr>
          <w:color w:val="000000"/>
        </w:rPr>
        <w:t xml:space="preserve">  </w:t>
      </w:r>
      <w:r>
        <w:rPr>
          <w:color w:val="000000"/>
        </w:rPr>
        <w:drawing>
          <wp:inline distT="0" distB="0" distL="114300" distR="114300">
            <wp:extent cx="1057275" cy="1104900"/>
            <wp:effectExtent l="0" t="0" r="9525"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1057275" cy="1104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）肺泡周围缠绕着丰富的结构①是</w:t>
      </w:r>
      <w:r>
        <w:rPr>
          <w:color w:val="000000"/>
        </w:rPr>
        <w:t>_______</w:t>
      </w:r>
      <w:r>
        <w:rPr>
          <w:rFonts w:ascii="宋体" w:hAnsi="宋体" w:eastAsia="宋体" w:cs="宋体"/>
          <w:color w:val="000000"/>
        </w:rPr>
        <w:t>（填血管名称）。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）吸气时，外界空气进入肺泡，与①中的血液进行气体交换。与吸入气体比较，呼出的气体中二氧化碳含量</w:t>
      </w:r>
      <w:r>
        <w:rPr>
          <w:color w:val="000000"/>
        </w:rPr>
        <w:t>_______</w:t>
      </w:r>
      <w:r>
        <w:rPr>
          <w:rFonts w:ascii="宋体" w:hAnsi="宋体" w:eastAsia="宋体" w:cs="宋体"/>
          <w:color w:val="000000"/>
        </w:rPr>
        <w:t>（选填“增加”或“减少”）。</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）经过肺泡气体交换后，血液经肺静脉首先流人到心脏的腔室为</w:t>
      </w:r>
      <w:r>
        <w:rPr>
          <w:color w:val="000000"/>
        </w:rPr>
        <w:t>________</w:t>
      </w:r>
      <w:r>
        <w:rPr>
          <w:rFonts w:ascii="宋体" w:hAnsi="宋体" w:eastAsia="宋体" w:cs="宋体"/>
          <w:color w:val="000000"/>
        </w:rPr>
        <w:t>（填字母）。</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毛细血管</w:t>
      </w:r>
      <w:r>
        <w:rPr>
          <w:color w:val="000000"/>
        </w:rPr>
        <w:t xml:space="preserve">    ②. </w:t>
      </w:r>
      <w:r>
        <w:rPr>
          <w:rFonts w:ascii="宋体" w:hAnsi="宋体" w:eastAsia="宋体" w:cs="宋体"/>
          <w:color w:val="000000"/>
        </w:rPr>
        <w:t>增加</w:t>
      </w:r>
      <w:r>
        <w:rPr>
          <w:color w:val="000000"/>
        </w:rPr>
        <w:t xml:space="preserve">    ③. </w:t>
      </w:r>
      <w:r>
        <w:rPr>
          <w:rFonts w:ascii="Times New Roman" w:hAnsi="Times New Roman" w:eastAsia="Times New Roman" w:cs="Times New Roman"/>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【分析】观图可知：①肺泡外的毛细血管，A右心房，B左心房，C右心室，D左心室。</w:t>
      </w:r>
    </w:p>
    <w:p>
      <w:pPr>
        <w:spacing w:line="360" w:lineRule="auto"/>
        <w:jc w:val="left"/>
        <w:textAlignment w:val="center"/>
        <w:rPr>
          <w:color w:val="000000"/>
        </w:rPr>
      </w:pPr>
      <w:r>
        <w:rPr>
          <w:color w:val="000000"/>
        </w:rPr>
        <w:t>【详解】（1）肺泡外面包围着丰富的①毛细血管，肺泡壁和毛细血管壁都由一层扁平的上皮细胞构成，有利于肺泡与血液间进行气体交换。</w:t>
      </w:r>
    </w:p>
    <w:p>
      <w:pPr>
        <w:spacing w:line="360" w:lineRule="auto"/>
        <w:jc w:val="left"/>
        <w:textAlignment w:val="center"/>
        <w:rPr>
          <w:color w:val="000000"/>
        </w:rPr>
      </w:pPr>
      <w:r>
        <w:rPr>
          <w:color w:val="000000"/>
        </w:rPr>
        <w:t>（2）呼出的气体与吸入的气体相比较，二氧化碳增多了，氧减少了。其根本原因就是在人体内发生了气体交换。人呼出的气体中氧减少的根本原因是被组织细胞呼吸作用所利用消耗掉了，同时组织细胞呼吸作用产生了大量的二氧化碳，导致呼出的气体二氧化碳含量增加。</w:t>
      </w:r>
    </w:p>
    <w:p>
      <w:pPr>
        <w:spacing w:line="360" w:lineRule="auto"/>
        <w:jc w:val="left"/>
        <w:textAlignment w:val="center"/>
        <w:rPr>
          <w:color w:val="000000"/>
        </w:rPr>
      </w:pPr>
      <w:r>
        <w:rPr>
          <w:color w:val="000000"/>
        </w:rPr>
        <w:t>（3）血液流经肺部毛细血管后就由静脉血变成了动脉血，由肺静脉流入B左心房。</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20</w:t>
      </w:r>
      <w:r>
        <w:rPr>
          <w:rFonts w:ascii="宋体" w:hAnsi="宋体" w:eastAsia="宋体" w:cs="宋体"/>
          <w:color w:val="000000"/>
        </w:rPr>
        <w:t>日，上演了一次特殊的日食一日全环食。在日食发生时，人们在某些地区可以看到日环食，在某些地区可以看到日全食。</w:t>
      </w:r>
    </w:p>
    <w:p>
      <w:pPr>
        <w:spacing w:line="360" w:lineRule="auto"/>
        <w:jc w:val="left"/>
        <w:textAlignment w:val="center"/>
        <w:rPr>
          <w:color w:val="000000"/>
        </w:rPr>
      </w:pPr>
      <w:r>
        <w:rPr>
          <w:color w:val="000000"/>
        </w:rPr>
        <w:drawing>
          <wp:inline distT="0" distB="0" distL="114300" distR="114300">
            <wp:extent cx="1343025" cy="1285875"/>
            <wp:effectExtent l="0" t="0" r="3175" b="9525"/>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1343025" cy="1285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）如图是某地出现</w:t>
      </w:r>
      <w:r>
        <w:rPr>
          <w:rFonts w:ascii="宋体" w:hAnsi="宋体" w:eastAsia="宋体" w:cs="宋体"/>
          <w:color w:val="000000"/>
          <w:position w:val="0"/>
        </w:rPr>
        <w:drawing>
          <wp:inline distT="0" distB="0" distL="114300" distR="114300">
            <wp:extent cx="133350" cy="177800"/>
            <wp:effectExtent l="0" t="0" r="6350" b="0"/>
            <wp:docPr id="1497621066" name="图片 149762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21066" name="图片 1497621066"/>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日环食，挡在太阳和地球之间的天体是</w:t>
      </w:r>
      <w:r>
        <w:rPr>
          <w:color w:val="000000"/>
        </w:rPr>
        <w:t>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）当天的月相是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．新月</w:t>
      </w:r>
      <w:r>
        <w:rPr>
          <w:rFonts w:ascii="Times New Roman" w:hAnsi="Times New Roman" w:eastAsia="Times New Roman" w:cs="Times New Roman"/>
          <w:color w:val="000000"/>
        </w:rPr>
        <w:t xml:space="preserve">      B</w:t>
      </w:r>
      <w:r>
        <w:rPr>
          <w:rFonts w:ascii="宋体" w:hAnsi="宋体" w:eastAsia="宋体" w:cs="宋体"/>
          <w:color w:val="000000"/>
        </w:rPr>
        <w:t>．上弦月</w:t>
      </w:r>
      <w:r>
        <w:rPr>
          <w:rFonts w:ascii="Times New Roman" w:hAnsi="Times New Roman" w:eastAsia="Times New Roman" w:cs="Times New Roman"/>
          <w:color w:val="000000"/>
        </w:rPr>
        <w:t xml:space="preserve">      C</w:t>
      </w:r>
      <w:r>
        <w:rPr>
          <w:rFonts w:ascii="宋体" w:hAnsi="宋体" w:eastAsia="宋体" w:cs="宋体"/>
          <w:color w:val="000000"/>
        </w:rPr>
        <w:t>．满月</w:t>
      </w:r>
      <w:r>
        <w:rPr>
          <w:rFonts w:ascii="Times New Roman" w:hAnsi="Times New Roman" w:eastAsia="Times New Roman" w:cs="Times New Roman"/>
          <w:color w:val="000000"/>
        </w:rPr>
        <w:t xml:space="preserve">      D</w:t>
      </w:r>
      <w:r>
        <w:rPr>
          <w:rFonts w:ascii="宋体" w:hAnsi="宋体" w:eastAsia="宋体" w:cs="宋体"/>
          <w:color w:val="000000"/>
        </w:rPr>
        <w:t>．下弦月</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月球</w:t>
      </w:r>
      <w:r>
        <w:rPr>
          <w:color w:val="000000"/>
        </w:rPr>
        <w:t xml:space="preserve">    ②. </w:t>
      </w:r>
      <w:r>
        <w:rPr>
          <w:rFonts w:ascii="Times New Roman" w:hAnsi="Times New Roman" w:eastAsia="Times New Roman" w:cs="Times New Roman"/>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日环食是日食的一种。发生时太阳的中心部分黑暗，边缘仍然明亮，形成光环。这是因为月球在太阳和地球之间，但是距离地球较远，不能完全遮住太阳而形成的。发生日环食时，物体的投影有时会交错重叠。如图是某地出现的日环食，挡在太阳和地球之间的天体是月球；图示区域“不见月”为新月，故选A。</w:t>
      </w:r>
    </w:p>
    <w:p>
      <w:pPr>
        <w:spacing w:line="360" w:lineRule="auto"/>
        <w:jc w:val="left"/>
        <w:textAlignment w:val="center"/>
        <w:rPr>
          <w:color w:val="000000"/>
        </w:rPr>
      </w:pPr>
      <w:r>
        <w:rPr>
          <w:color w:val="000000"/>
        </w:rPr>
        <w:t xml:space="preserve">18. </w:t>
      </w:r>
      <w:r>
        <w:rPr>
          <w:rFonts w:ascii="宋体" w:hAnsi="宋体" w:eastAsia="宋体" w:cs="宋体"/>
          <w:color w:val="000000"/>
        </w:rPr>
        <w:t>如图是小敏制作的简易显微镜，凸透镜</w:t>
      </w:r>
      <w:r>
        <w:rPr>
          <w:rFonts w:ascii="Times New Roman" w:hAnsi="Times New Roman" w:eastAsia="Times New Roman" w:cs="Times New Roman"/>
          <w:color w:val="000000"/>
        </w:rPr>
        <w:t>B</w:t>
      </w:r>
      <w:r>
        <w:rPr>
          <w:rFonts w:ascii="宋体" w:hAnsi="宋体" w:eastAsia="宋体" w:cs="宋体"/>
          <w:color w:val="000000"/>
        </w:rPr>
        <w:t>相当于显微镜的</w:t>
      </w:r>
      <w:r>
        <w:rPr>
          <w:color w:val="000000"/>
        </w:rPr>
        <w:t>________</w:t>
      </w:r>
      <w:r>
        <w:rPr>
          <w:rFonts w:ascii="宋体" w:hAnsi="宋体" w:eastAsia="宋体" w:cs="宋体"/>
          <w:color w:val="000000"/>
        </w:rPr>
        <w:t>（填结构名称）。用该装置观察时，保持两凸透镜之间距离不变，缓慢向上移动两镜的过程是在</w:t>
      </w:r>
      <w:r>
        <w:rPr>
          <w:color w:val="000000"/>
        </w:rPr>
        <w:t>________</w:t>
      </w:r>
      <w:r>
        <w:rPr>
          <w:rFonts w:ascii="宋体" w:hAnsi="宋体" w:eastAsia="宋体" w:cs="宋体"/>
          <w:color w:val="000000"/>
        </w:rPr>
        <w:t>（选填“对光”或“调焦”）。请对该装置提出一条合理的改进建议：</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81125" cy="1495425"/>
            <wp:effectExtent l="0" t="0" r="3175" b="317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1381125" cy="14954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物镜</w:t>
      </w:r>
      <w:r>
        <w:rPr>
          <w:color w:val="000000"/>
        </w:rPr>
        <w:t xml:space="preserve">    ②. </w:t>
      </w:r>
      <w:r>
        <w:rPr>
          <w:rFonts w:ascii="宋体" w:hAnsi="宋体" w:eastAsia="宋体" w:cs="宋体"/>
          <w:color w:val="000000"/>
        </w:rPr>
        <w:t>调焦</w:t>
      </w:r>
      <w:r>
        <w:rPr>
          <w:color w:val="000000"/>
        </w:rPr>
        <w:t xml:space="preserve">    ③. </w:t>
      </w:r>
      <w:r>
        <w:rPr>
          <w:rFonts w:ascii="宋体" w:hAnsi="宋体" w:eastAsia="宋体" w:cs="宋体"/>
          <w:color w:val="000000"/>
        </w:rPr>
        <w:t>加装反光镜等（合理即可）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【分析】靠近物体的透镜是物镜；保持两凸透镜之间距离不变，缓慢向上移动两镜是对显微镜进行调焦；视野的亮暗跟进入的光线多少有关。</w:t>
      </w:r>
    </w:p>
    <w:p>
      <w:pPr>
        <w:spacing w:line="360" w:lineRule="auto"/>
        <w:jc w:val="left"/>
        <w:textAlignment w:val="center"/>
        <w:rPr>
          <w:color w:val="000000"/>
        </w:rPr>
      </w:pPr>
      <w:r>
        <w:rPr>
          <w:color w:val="000000"/>
        </w:rPr>
        <w:t>【详解】由图可知，凸透镜靠近通光孔，即靠近物体，所以B是物镜；因为两透镜的距离不变，所以在上移过程中是调焦的过程；为了使视野更明亮，可以加装反光镜。</w:t>
      </w:r>
    </w:p>
    <w:p>
      <w:pPr>
        <w:spacing w:line="360" w:lineRule="auto"/>
        <w:jc w:val="left"/>
        <w:textAlignment w:val="center"/>
        <w:rPr>
          <w:color w:val="000000"/>
        </w:rPr>
      </w:pPr>
      <w:r>
        <w:rPr>
          <w:color w:val="000000"/>
        </w:rPr>
        <w:t xml:space="preserve">19. </w:t>
      </w:r>
      <w:r>
        <w:rPr>
          <w:rFonts w:ascii="宋体" w:hAnsi="宋体" w:eastAsia="宋体" w:cs="宋体"/>
          <w:color w:val="000000"/>
        </w:rPr>
        <w:t>科学是一门以实验为基础的学科。如图</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为实验室中常见的气体发生装置，请回答下列问题：</w:t>
      </w:r>
    </w:p>
    <w:p>
      <w:pPr>
        <w:spacing w:line="360" w:lineRule="auto"/>
        <w:jc w:val="left"/>
        <w:textAlignment w:val="center"/>
        <w:rPr>
          <w:color w:val="000000"/>
        </w:rPr>
      </w:pPr>
      <w:r>
        <w:rPr>
          <w:color w:val="000000"/>
        </w:rPr>
        <w:drawing>
          <wp:inline distT="0" distB="0" distL="114300" distR="114300">
            <wp:extent cx="4648200" cy="1257300"/>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4648200" cy="12573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）实验室用过氧化氢制取氧气，发生装置应选择</w:t>
      </w:r>
      <w:r>
        <w:rPr>
          <w:color w:val="000000"/>
        </w:rPr>
        <w:t>__________</w:t>
      </w:r>
      <w:r>
        <w:rPr>
          <w:rFonts w:ascii="宋体" w:hAnsi="宋体" w:eastAsia="宋体" w:cs="宋体"/>
          <w:color w:val="000000"/>
        </w:rPr>
        <w:t>（选填“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w:t>
      </w:r>
      <w:r>
        <w:rPr>
          <w:rFonts w:ascii="Times New Roman" w:hAnsi="Times New Roman" w:eastAsia="Times New Roman" w:cs="Times New Roman"/>
          <w:color w:val="000000"/>
        </w:rPr>
        <w:t>C</w:t>
      </w:r>
      <w:r>
        <w:rPr>
          <w:rFonts w:ascii="宋体" w:hAnsi="宋体" w:eastAsia="宋体" w:cs="宋体"/>
          <w:color w:val="000000"/>
        </w:rPr>
        <w:t>为过氧化氢分解的过程示意图，请将生成物的微观粒子模型补充完整。</w:t>
      </w:r>
      <w:r>
        <w:rPr>
          <w:color w:val="000000"/>
        </w:rPr>
        <w:t>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分液漏斗</w:t>
      </w:r>
      <w:r>
        <w:rPr>
          <w:color w:val="000000"/>
        </w:rPr>
        <w:t xml:space="preserve">    ②. </w:t>
      </w:r>
      <w:r>
        <w:rPr>
          <w:rFonts w:ascii="Times New Roman" w:hAnsi="Times New Roman" w:eastAsia="Times New Roman" w:cs="Times New Roman"/>
          <w:color w:val="000000"/>
        </w:rPr>
        <w:t>B</w:t>
      </w:r>
      <w:r>
        <w:rPr>
          <w:color w:val="000000"/>
        </w:rPr>
        <w:t xml:space="preserve">    ③. </w:t>
      </w:r>
      <w:r>
        <w:rPr>
          <w:color w:val="000000"/>
        </w:rPr>
        <w:drawing>
          <wp:inline distT="0" distB="0" distL="114300" distR="114300">
            <wp:extent cx="695325" cy="704850"/>
            <wp:effectExtent l="0" t="0" r="3175" b="635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695325" cy="7048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【详解】（1）有图可知，a是分液漏斗。</w:t>
      </w:r>
    </w:p>
    <w:p>
      <w:pPr>
        <w:spacing w:line="360" w:lineRule="auto"/>
        <w:jc w:val="left"/>
        <w:textAlignment w:val="center"/>
        <w:rPr>
          <w:color w:val="000000"/>
        </w:rPr>
      </w:pPr>
      <w:r>
        <w:rPr>
          <w:color w:val="000000"/>
        </w:rPr>
        <w:t>（2）实验室用过氧化氢制取氧气，是用过氧化氢在二氧化锰的催化下生成氧气和水，是固液常温型，故发生装置选B。</w:t>
      </w:r>
    </w:p>
    <w:p>
      <w:pPr>
        <w:spacing w:line="360" w:lineRule="auto"/>
        <w:jc w:val="left"/>
        <w:textAlignment w:val="center"/>
        <w:rPr>
          <w:color w:val="000000"/>
        </w:rPr>
      </w:pPr>
      <w:r>
        <w:rPr>
          <w:color w:val="000000"/>
        </w:rPr>
        <w:t>（3）过氧化氢在二氧化锰的催化下生成氧气和水，化学方程式为：</w:t>
      </w:r>
      <w:r>
        <w:object>
          <v:shape id="_x0000_i1038" o:spt="75" alt="学科网(www.zxxk.com)--教育资源门户，提供试卷、教案、课件、论文、素材以及各类教学资源下载，还有大量而丰富的教学相关资讯！" type="#_x0000_t75" style="height:39.75pt;width:131.25pt;" o:ole="t" filled="f" o:preferrelative="t" stroked="f" coordsize="21600,21600">
            <v:path/>
            <v:fill on="f" focussize="0,0"/>
            <v:stroke on="f" joinstyle="miter"/>
            <v:imagedata r:id="rId67" o:title="eqIdd0d61c3dbf45a554e4804e7823d72324"/>
            <o:lock v:ext="edit" aspectratio="t"/>
            <w10:wrap type="none"/>
            <w10:anchorlock/>
          </v:shape>
          <o:OLEObject Type="Embed" ProgID="Equation.DSMT4" ShapeID="_x0000_i1038" DrawAspect="Content" ObjectID="_1468075738" r:id="rId66">
            <o:LockedField>false</o:LockedField>
          </o:OLEObject>
        </w:object>
      </w:r>
      <w:r>
        <w:rPr>
          <w:color w:val="000000"/>
        </w:rPr>
        <w:t>，生成物中已经有一个水分子了，故剩余生成物的微观粒子模型为：</w:t>
      </w:r>
      <w:r>
        <w:rPr>
          <w:color w:val="000000"/>
        </w:rPr>
        <w:drawing>
          <wp:inline distT="0" distB="0" distL="114300" distR="114300">
            <wp:extent cx="714375" cy="723900"/>
            <wp:effectExtent l="0" t="0" r="9525" b="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714375" cy="723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20. </w:t>
      </w:r>
      <w:r>
        <w:rPr>
          <w:rFonts w:ascii="宋体" w:hAnsi="宋体" w:eastAsia="宋体" w:cs="宋体"/>
          <w:color w:val="000000"/>
        </w:rPr>
        <w:t>在探究压力作用效果与受力面积的关系时，小敏用拇指和食指分别以如图两种方式压在铅笔两端；</w:t>
      </w:r>
    </w:p>
    <w:p>
      <w:pPr>
        <w:spacing w:line="360" w:lineRule="auto"/>
        <w:jc w:val="left"/>
        <w:textAlignment w:val="center"/>
        <w:rPr>
          <w:color w:val="000000"/>
        </w:rPr>
      </w:pPr>
      <w:r>
        <w:rPr>
          <w:color w:val="000000"/>
        </w:rPr>
        <w:drawing>
          <wp:inline distT="0" distB="0" distL="114300" distR="114300">
            <wp:extent cx="1733550" cy="1162050"/>
            <wp:effectExtent l="0" t="0" r="6350" b="635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1733550" cy="1162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）小金提出质疑，认为图</w:t>
      </w:r>
      <w:r>
        <w:rPr>
          <w:color w:val="000000"/>
        </w:rPr>
        <w:t>__________</w:t>
      </w:r>
      <w:r>
        <w:rPr>
          <w:rFonts w:ascii="宋体" w:hAnsi="宋体" w:eastAsia="宋体" w:cs="宋体"/>
          <w:color w:val="000000"/>
        </w:rPr>
        <w:t>的方式不合理，因为该方式没有控制</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）若笔尾横截面积约为</w:t>
      </w:r>
      <w:r>
        <w:rPr>
          <w:rFonts w:ascii="Times New Roman" w:hAnsi="Times New Roman" w:eastAsia="Times New Roman" w:cs="Times New Roman"/>
          <w:color w:val="000000"/>
        </w:rPr>
        <w:t>0.5cm</w:t>
      </w:r>
      <w:r>
        <w:rPr>
          <w:rFonts w:ascii="Times New Roman" w:hAnsi="Times New Roman" w:eastAsia="Times New Roman" w:cs="Times New Roman"/>
          <w:color w:val="000000"/>
          <w:vertAlign w:val="superscript"/>
        </w:rPr>
        <w:t>2</w:t>
      </w:r>
      <w:r>
        <w:rPr>
          <w:rFonts w:ascii="宋体" w:hAnsi="宋体" w:eastAsia="宋体" w:cs="宋体"/>
          <w:color w:val="000000"/>
        </w:rPr>
        <w:t>，整个截面都和食指充分接触，当食指用</w:t>
      </w:r>
      <w:r>
        <w:rPr>
          <w:rFonts w:ascii="Times New Roman" w:hAnsi="Times New Roman" w:eastAsia="Times New Roman" w:cs="Times New Roman"/>
          <w:color w:val="000000"/>
        </w:rPr>
        <w:t>0.5N</w:t>
      </w:r>
      <w:r>
        <w:rPr>
          <w:rFonts w:ascii="宋体" w:hAnsi="宋体" w:eastAsia="宋体" w:cs="宋体"/>
          <w:color w:val="000000"/>
        </w:rPr>
        <w:t>的力压铅笔时，食指受到的压强约为</w:t>
      </w:r>
      <w:r>
        <w:rPr>
          <w:color w:val="000000"/>
        </w:rPr>
        <w:t>__________</w:t>
      </w:r>
      <w:r>
        <w:rPr>
          <w:rFonts w:ascii="Times New Roman" w:hAnsi="Times New Roman" w:eastAsia="Times New Roman" w:cs="Times New Roman"/>
          <w:color w:val="000000"/>
        </w:rPr>
        <w:t>Pa</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乙</w:t>
      </w:r>
      <w:r>
        <w:rPr>
          <w:color w:val="000000"/>
        </w:rPr>
        <w:t xml:space="preserve">    ②. </w:t>
      </w:r>
      <w:r>
        <w:rPr>
          <w:rFonts w:ascii="宋体" w:hAnsi="宋体" w:eastAsia="宋体" w:cs="宋体"/>
          <w:color w:val="000000"/>
        </w:rPr>
        <w:t>压力相同</w:t>
      </w:r>
      <w:r>
        <w:rPr>
          <w:color w:val="000000"/>
        </w:rPr>
        <w:t xml:space="preserve">    ③. </w:t>
      </w:r>
      <w:r>
        <w:rPr>
          <w:rFonts w:ascii="Times New Roman" w:hAnsi="Times New Roman" w:eastAsia="Times New Roman" w:cs="Times New Roman"/>
          <w:color w:val="000000"/>
        </w:rPr>
        <w:t>10000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由图甲乙比较可知，乙图对拇指的压力大于食指的压力，因为此时竖直放置时，对拇指的压力还包含一个笔的重力，即没有控制压力大小相等，故乙方式不合理。</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横截面积为</w:t>
      </w:r>
      <w:r>
        <w:rPr>
          <w:rFonts w:ascii="Times New Roman" w:hAnsi="Times New Roman" w:eastAsia="Times New Roman" w:cs="Times New Roman"/>
          <w:color w:val="000000"/>
        </w:rPr>
        <w:t>0.5cm</w:t>
      </w:r>
      <w:r>
        <w:rPr>
          <w:rFonts w:ascii="Times New Roman" w:hAnsi="Times New Roman" w:eastAsia="Times New Roman" w:cs="Times New Roman"/>
          <w:color w:val="000000"/>
          <w:vertAlign w:val="superscript"/>
        </w:rPr>
        <w:t>2</w:t>
      </w:r>
      <w:r>
        <w:rPr>
          <w:rFonts w:ascii="宋体" w:hAnsi="宋体" w:eastAsia="宋体" w:cs="宋体"/>
          <w:color w:val="000000"/>
        </w:rPr>
        <w:t>，当食指用</w:t>
      </w:r>
      <w:r>
        <w:rPr>
          <w:rFonts w:ascii="Times New Roman" w:hAnsi="Times New Roman" w:eastAsia="Times New Roman" w:cs="Times New Roman"/>
          <w:color w:val="000000"/>
        </w:rPr>
        <w:t>0.5N</w:t>
      </w:r>
      <w:r>
        <w:rPr>
          <w:rFonts w:ascii="宋体" w:hAnsi="宋体" w:eastAsia="宋体" w:cs="宋体"/>
          <w:color w:val="000000"/>
        </w:rPr>
        <w:t>的力压铅笔时，食指受到的压强约为</w:t>
      </w:r>
    </w:p>
    <w:p>
      <w:pPr>
        <w:spacing w:line="360" w:lineRule="auto"/>
        <w:jc w:val="center"/>
        <w:textAlignment w:val="center"/>
        <w:rPr>
          <w:color w:val="000000"/>
        </w:rPr>
      </w:pPr>
      <w:r>
        <w:object>
          <v:shape id="_x0000_i1039" o:spt="75" alt="学科网(www.zxxk.com)--教育资源门户，提供试卷、教案、课件、论文、素材以及各类教学资源下载，还有大量而丰富的教学相关资讯！" type="#_x0000_t75" style="height:31.05pt;width:160.05pt;" o:ole="t" filled="f" o:preferrelative="t" stroked="f" coordsize="21600,21600">
            <v:path/>
            <v:fill on="f" focussize="0,0"/>
            <v:stroke on="f" joinstyle="miter"/>
            <v:imagedata r:id="rId70" o:title="eqIdb3bc2d031c8a75c40b7bd1dcfd9c7c84"/>
            <o:lock v:ext="edit" aspectratio="t"/>
            <w10:wrap type="none"/>
            <w10:anchorlock/>
          </v:shape>
          <o:OLEObject Type="Embed" ProgID="Equation.DSMT4" ShapeID="_x0000_i1039" DrawAspect="Content" ObjectID="_1468075739" r:id="rId69">
            <o:LockedField>false</o:LockedField>
          </o:OLEObject>
        </w:object>
      </w:r>
    </w:p>
    <w:p>
      <w:pPr>
        <w:spacing w:line="360" w:lineRule="auto"/>
        <w:jc w:val="left"/>
        <w:textAlignment w:val="center"/>
        <w:rPr>
          <w:color w:val="000000"/>
        </w:rPr>
      </w:pPr>
      <w:r>
        <w:rPr>
          <w:color w:val="000000"/>
        </w:rPr>
        <w:t xml:space="preserve">21. </w:t>
      </w:r>
      <w:r>
        <w:rPr>
          <w:rFonts w:ascii="宋体" w:hAnsi="宋体" w:eastAsia="宋体" w:cs="宋体"/>
          <w:color w:val="000000"/>
        </w:rPr>
        <w:t>在配制硝酸钾</w:t>
      </w:r>
      <w:r>
        <w:object>
          <v:shape id="_x0000_i1040"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2" o:title="eqId8c4510204f14e77cf66f16d43ca17a27"/>
            <o:lock v:ext="edit" aspectratio="t"/>
            <w10:wrap type="none"/>
            <w10:anchorlock/>
          </v:shape>
          <o:OLEObject Type="Embed" ProgID="Equation.DSMT4" ShapeID="_x0000_i1040" DrawAspect="Content" ObjectID="_1468075740" r:id="rId71">
            <o:LockedField>false</o:LockedField>
          </o:OLEObject>
        </w:object>
      </w:r>
      <w:r>
        <w:rPr>
          <w:rFonts w:ascii="宋体" w:hAnsi="宋体" w:eastAsia="宋体" w:cs="宋体"/>
          <w:color w:val="000000"/>
        </w:rPr>
        <w:t>营养液时，小敏操作过程如图所示，请回答下列问题：</w:t>
      </w:r>
    </w:p>
    <w:p>
      <w:pPr>
        <w:spacing w:line="360" w:lineRule="auto"/>
        <w:jc w:val="left"/>
        <w:textAlignment w:val="center"/>
        <w:rPr>
          <w:color w:val="000000"/>
        </w:rPr>
      </w:pPr>
      <w:r>
        <w:rPr>
          <w:color w:val="000000"/>
        </w:rPr>
        <w:drawing>
          <wp:inline distT="0" distB="0" distL="114300" distR="114300">
            <wp:extent cx="3952875" cy="714375"/>
            <wp:effectExtent l="0" t="0" r="9525" b="9525"/>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3952875" cy="714375"/>
                    </a:xfrm>
                    <a:prstGeom prst="rect">
                      <a:avLst/>
                    </a:prstGeom>
                  </pic:spPr>
                </pic:pic>
              </a:graphicData>
            </a:graphic>
          </wp:inline>
        </w:drawing>
      </w:r>
      <w:r>
        <w:rPr>
          <w:color w:val="000000"/>
        </w:rPr>
        <w:t xml:space="preserve">  </w:t>
      </w:r>
    </w:p>
    <w:tbl>
      <w:tblPr>
        <w:tblStyle w:val="4"/>
        <w:tblW w:w="5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85"/>
        <w:gridCol w:w="1185"/>
        <w:gridCol w:w="1185"/>
        <w:gridCol w:w="1185"/>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5940" w:type="dxa"/>
            <w:gridSpan w:val="5"/>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硝酸钾在不同温度时的溶解度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温度</w:t>
            </w:r>
            <w:r>
              <w:rPr>
                <w:rFonts w:ascii="Times New Roman" w:hAnsi="Times New Roman" w:eastAsia="Times New Roman" w:cs="Times New Roman"/>
                <w:color w:val="000000"/>
              </w:rPr>
              <w:t>/℃</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40</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溶解度</w:t>
            </w:r>
            <w:r>
              <w:rPr>
                <w:rFonts w:ascii="Times New Roman" w:hAnsi="Times New Roman" w:eastAsia="Times New Roman" w:cs="Times New Roman"/>
                <w:color w:val="000000"/>
              </w:rPr>
              <w:t>/</w:t>
            </w:r>
            <w:r>
              <w:rPr>
                <w:rFonts w:ascii="宋体" w:hAnsi="宋体" w:eastAsia="宋体" w:cs="宋体"/>
                <w:color w:val="000000"/>
              </w:rPr>
              <w:t>克</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31.6</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45.8</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63.9</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85.5</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）硝酸钾能为农作物的生长提供养料，属于</w:t>
      </w:r>
      <w:r>
        <w:rPr>
          <w:color w:val="000000"/>
        </w:rPr>
        <w:t>_________</w:t>
      </w:r>
      <w:r>
        <w:rPr>
          <w:rFonts w:ascii="宋体" w:hAnsi="宋体" w:eastAsia="宋体" w:cs="宋体"/>
          <w:color w:val="000000"/>
        </w:rPr>
        <w:t>（选填“钾”、“氮”或“复合”）肥。</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）上述溶液中属于饱和溶液的是</w:t>
      </w:r>
      <w:r>
        <w:rPr>
          <w:color w:val="000000"/>
        </w:rPr>
        <w:t>_________</w:t>
      </w:r>
      <w:r>
        <w:rPr>
          <w:rFonts w:ascii="宋体" w:hAnsi="宋体" w:eastAsia="宋体" w:cs="宋体"/>
          <w:color w:val="000000"/>
        </w:rPr>
        <w:t>（填序号）。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）现要配制</w:t>
      </w:r>
      <w:r>
        <w:rPr>
          <w:rFonts w:ascii="Times New Roman" w:hAnsi="Times New Roman" w:eastAsia="Times New Roman" w:cs="Times New Roman"/>
          <w:color w:val="000000"/>
        </w:rPr>
        <w:t>20%</w:t>
      </w:r>
      <w:r>
        <w:rPr>
          <w:rFonts w:ascii="宋体" w:hAnsi="宋体" w:eastAsia="宋体" w:cs="宋体"/>
          <w:color w:val="000000"/>
        </w:rPr>
        <w:t>的硝酸钾营养液，需向烧杯③溶液中加水</w:t>
      </w:r>
      <w:r>
        <w:rPr>
          <w:color w:val="000000"/>
        </w:rPr>
        <w:t>_________</w:t>
      </w:r>
      <w:r>
        <w:rPr>
          <w:rFonts w:ascii="宋体" w:hAnsi="宋体" w:eastAsia="宋体" w:cs="宋体"/>
          <w:color w:val="000000"/>
        </w:rPr>
        <w:t>克。</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复合</w:t>
      </w:r>
      <w:r>
        <w:rPr>
          <w:color w:val="000000"/>
        </w:rPr>
        <w:t xml:space="preserve">    ②. </w:t>
      </w:r>
      <w:r>
        <w:rPr>
          <w:rFonts w:ascii="宋体" w:hAnsi="宋体" w:eastAsia="宋体" w:cs="宋体"/>
          <w:color w:val="000000"/>
        </w:rPr>
        <w:t>②</w:t>
      </w:r>
      <w:r>
        <w:rPr>
          <w:color w:val="000000"/>
        </w:rPr>
        <w:t xml:space="preserve">    ③. </w:t>
      </w:r>
      <w:r>
        <w:rPr>
          <w:rFonts w:ascii="Times New Roman" w:hAnsi="Times New Roman" w:eastAsia="Times New Roman" w:cs="Times New Roman"/>
          <w:color w:val="000000"/>
        </w:rPr>
        <w:t>60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【详解】（1）硝酸钾中含有钾元素和氮元素两种营养元素，属于复合肥，故填：复合；</w:t>
      </w:r>
    </w:p>
    <w:p>
      <w:pPr>
        <w:spacing w:line="360" w:lineRule="auto"/>
        <w:jc w:val="left"/>
        <w:textAlignment w:val="center"/>
        <w:rPr>
          <w:color w:val="000000"/>
        </w:rPr>
      </w:pPr>
      <w:r>
        <w:rPr>
          <w:color w:val="000000"/>
        </w:rPr>
        <w:t>（2）图中可知，②号烧杯中有固体剩余，属于饱和溶液，故填：②；</w:t>
      </w:r>
    </w:p>
    <w:p>
      <w:pPr>
        <w:spacing w:line="360" w:lineRule="auto"/>
        <w:jc w:val="left"/>
        <w:textAlignment w:val="center"/>
        <w:rPr>
          <w:color w:val="000000"/>
        </w:rPr>
      </w:pPr>
      <w:r>
        <w:rPr>
          <w:color w:val="000000"/>
        </w:rPr>
        <w:t>（3）烧杯中已有40g硝酸钾和100g水，溶质质量分数为20%，溶液的质量=</w:t>
      </w:r>
      <w:r>
        <w:object>
          <v:shape id="_x0000_i1041" o:spt="75" alt="学科网(www.zxxk.com)--教育资源门户，提供试卷、教案、课件、论文、素材以及各类教学资源下载，还有大量而丰富的教学相关资讯！" type="#_x0000_t75" style="height:30.75pt;width:63.75pt;" o:ole="t" filled="f" o:preferrelative="t" stroked="f" coordsize="21600,21600">
            <v:path/>
            <v:fill on="f" focussize="0,0"/>
            <v:stroke on="f" joinstyle="miter"/>
            <v:imagedata r:id="rId75" o:title="eqId1b84b28e9a1b175105dd5446d0357a20"/>
            <o:lock v:ext="edit" aspectratio="t"/>
            <w10:wrap type="none"/>
            <w10:anchorlock/>
          </v:shape>
          <o:OLEObject Type="Embed" ProgID="Equation.DSMT4" ShapeID="_x0000_i1041" DrawAspect="Content" ObjectID="_1468075741" r:id="rId74">
            <o:LockedField>false</o:LockedField>
          </o:OLEObject>
        </w:object>
      </w:r>
      <w:r>
        <w:rPr>
          <w:color w:val="000000"/>
        </w:rPr>
        <w:t>，加入水的质量=200g-140g=60g，故填：60。</w:t>
      </w:r>
    </w:p>
    <w:p>
      <w:pPr>
        <w:spacing w:line="360" w:lineRule="auto"/>
        <w:jc w:val="left"/>
        <w:textAlignment w:val="center"/>
        <w:rPr>
          <w:color w:val="000000"/>
        </w:rPr>
      </w:pPr>
      <w:r>
        <w:rPr>
          <w:color w:val="000000"/>
        </w:rPr>
        <w:t xml:space="preserve">22. </w:t>
      </w:r>
      <w:r>
        <w:rPr>
          <w:rFonts w:ascii="宋体" w:hAnsi="宋体" w:eastAsia="宋体" w:cs="宋体"/>
          <w:color w:val="000000"/>
        </w:rPr>
        <w:t>学习了弹簧秤的使用后，小敏完成了下列实验（弹簧秤重力不计）：</w:t>
      </w:r>
    </w:p>
    <w:p>
      <w:pPr>
        <w:spacing w:line="360" w:lineRule="auto"/>
        <w:jc w:val="left"/>
        <w:textAlignment w:val="center"/>
        <w:rPr>
          <w:color w:val="000000"/>
        </w:rPr>
      </w:pPr>
      <w:r>
        <w:rPr>
          <w:color w:val="000000"/>
        </w:rPr>
        <w:drawing>
          <wp:inline distT="0" distB="0" distL="114300" distR="114300">
            <wp:extent cx="3743325" cy="704850"/>
            <wp:effectExtent l="0" t="0" r="3175" b="635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3743325" cy="704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）小敏将弹簧秤挂钩连在墙上，在拉环处施加水平向左</w:t>
      </w:r>
      <w:r>
        <w:rPr>
          <w:rFonts w:ascii="Times New Roman" w:hAnsi="Times New Roman" w:eastAsia="Times New Roman" w:cs="Times New Roman"/>
          <w:color w:val="000000"/>
        </w:rPr>
        <w:t>10</w:t>
      </w:r>
      <w:r>
        <w:rPr>
          <w:rFonts w:ascii="宋体" w:hAnsi="宋体" w:eastAsia="宋体" w:cs="宋体"/>
          <w:color w:val="000000"/>
        </w:rPr>
        <w:t>牛的力使弹簧秤水平静止（图甲），此时弹簧秤的读数为</w:t>
      </w:r>
      <w:r>
        <w:rPr>
          <w:color w:val="000000"/>
        </w:rPr>
        <w:t>__________</w:t>
      </w:r>
      <w:r>
        <w:rPr>
          <w:rFonts w:ascii="宋体" w:hAnsi="宋体" w:eastAsia="宋体" w:cs="宋体"/>
          <w:color w:val="000000"/>
        </w:rPr>
        <w:t>牛；</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）小敏取下弹簧秤，连接在两个相同木块之间（图乙），用水平向左</w:t>
      </w:r>
      <w:r>
        <w:rPr>
          <w:rFonts w:ascii="Times New Roman" w:hAnsi="Times New Roman" w:eastAsia="Times New Roman" w:cs="Times New Roman"/>
          <w:color w:val="000000"/>
        </w:rPr>
        <w:t>10</w:t>
      </w:r>
      <w:r>
        <w:rPr>
          <w:rFonts w:ascii="宋体" w:hAnsi="宋体" w:eastAsia="宋体" w:cs="宋体"/>
          <w:color w:val="000000"/>
        </w:rPr>
        <w:t>牛的力使整体一起做匀速直线运动。此时弹簧秤的读数</w:t>
      </w:r>
      <w:r>
        <w:rPr>
          <w:color w:val="000000"/>
        </w:rPr>
        <w:t>__________</w:t>
      </w:r>
      <w:r>
        <w:rPr>
          <w:rFonts w:ascii="宋体" w:hAnsi="宋体" w:eastAsia="宋体" w:cs="宋体"/>
          <w:color w:val="000000"/>
        </w:rPr>
        <w:t>（选填“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”）图甲中的读数，木块</w:t>
      </w:r>
      <w:r>
        <w:rPr>
          <w:rFonts w:ascii="Times New Roman" w:hAnsi="Times New Roman" w:eastAsia="Times New Roman" w:cs="Times New Roman"/>
          <w:color w:val="000000"/>
        </w:rPr>
        <w:t>A</w:t>
      </w:r>
      <w:r>
        <w:rPr>
          <w:rFonts w:ascii="宋体" w:hAnsi="宋体" w:eastAsia="宋体" w:cs="宋体"/>
          <w:color w:val="000000"/>
        </w:rPr>
        <w:t>所受到的摩擦力为</w:t>
      </w:r>
      <w:r>
        <w:rPr>
          <w:color w:val="000000"/>
        </w:rPr>
        <w:t>__________</w:t>
      </w:r>
      <w:r>
        <w:rPr>
          <w:rFonts w:ascii="宋体" w:hAnsi="宋体" w:eastAsia="宋体" w:cs="宋体"/>
          <w:color w:val="000000"/>
        </w:rPr>
        <w:t>牛。</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10</w:t>
      </w:r>
      <w:r>
        <w:rPr>
          <w:color w:val="000000"/>
        </w:rPr>
        <w:t xml:space="preserve">    ②. </w:t>
      </w:r>
      <w:r>
        <w:rPr>
          <w:rFonts w:ascii="Times New Roman" w:hAnsi="Times New Roman" w:eastAsia="Times New Roman" w:cs="Times New Roman"/>
          <w:color w:val="000000"/>
        </w:rPr>
        <w:t>&lt;</w:t>
      </w:r>
      <w:r>
        <w:rPr>
          <w:color w:val="000000"/>
        </w:rPr>
        <w:t xml:space="preserve">    ③. </w:t>
      </w:r>
      <w:r>
        <w:rPr>
          <w:rFonts w:ascii="Times New Roman" w:hAnsi="Times New Roman" w:eastAsia="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根据题意知道，弹簧秤水平静止，则弹簧秤处于平衡状态，受平衡力作用，根据二力平衡知识知道，此时墙对弹簧秤的拉力也是</w:t>
      </w:r>
      <w:r>
        <w:rPr>
          <w:rFonts w:ascii="Times New Roman" w:hAnsi="Times New Roman" w:eastAsia="Times New Roman" w:cs="Times New Roman"/>
          <w:color w:val="000000"/>
        </w:rPr>
        <w:t>10N</w:t>
      </w:r>
      <w:r>
        <w:rPr>
          <w:rFonts w:ascii="宋体" w:hAnsi="宋体" w:eastAsia="宋体" w:cs="宋体"/>
          <w:color w:val="000000"/>
        </w:rPr>
        <w:t>，即弹簧秤的读数为</w:t>
      </w:r>
      <w:r>
        <w:rPr>
          <w:rFonts w:ascii="Times New Roman" w:hAnsi="Times New Roman" w:eastAsia="Times New Roman" w:cs="Times New Roman"/>
          <w:color w:val="000000"/>
        </w:rPr>
        <w:t>10N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[2][3]</w:t>
      </w:r>
      <w:r>
        <w:rPr>
          <w:rFonts w:ascii="宋体" w:hAnsi="宋体" w:eastAsia="宋体" w:cs="宋体"/>
          <w:color w:val="000000"/>
        </w:rPr>
        <w:t>以弹簧秤和两个相同木块整体为研究对象，一起做匀速直线运动，则整体处于平衡状态，受平衡力作用，根据二力平衡知识知道，此时</w:t>
      </w:r>
      <w:r>
        <w:rPr>
          <w:rFonts w:ascii="Times New Roman" w:hAnsi="Times New Roman" w:eastAsia="Times New Roman" w:cs="Times New Roman"/>
          <w:color w:val="000000"/>
        </w:rPr>
        <w:t>AB</w:t>
      </w:r>
      <w:r>
        <w:rPr>
          <w:rFonts w:ascii="宋体" w:hAnsi="宋体" w:eastAsia="宋体" w:cs="宋体"/>
          <w:color w:val="000000"/>
        </w:rPr>
        <w:t>受到的滑动摩擦力的大小之和与弹簧测力计的示数相等为</w:t>
      </w:r>
      <w:r>
        <w:rPr>
          <w:rFonts w:ascii="Times New Roman" w:hAnsi="Times New Roman" w:eastAsia="Times New Roman" w:cs="Times New Roman"/>
          <w:color w:val="000000"/>
        </w:rPr>
        <w:t>10N</w:t>
      </w:r>
      <w:r>
        <w:rPr>
          <w:rFonts w:ascii="宋体" w:hAnsi="宋体" w:eastAsia="宋体" w:cs="宋体"/>
          <w:color w:val="000000"/>
        </w:rPr>
        <w:t>，又因为</w:t>
      </w:r>
      <w:r>
        <w:rPr>
          <w:rFonts w:ascii="Times New Roman" w:hAnsi="Times New Roman" w:eastAsia="Times New Roman" w:cs="Times New Roman"/>
          <w:color w:val="000000"/>
        </w:rPr>
        <w:t>AB</w:t>
      </w:r>
      <w:r>
        <w:rPr>
          <w:rFonts w:ascii="宋体" w:hAnsi="宋体" w:eastAsia="宋体" w:cs="宋体"/>
          <w:color w:val="000000"/>
        </w:rPr>
        <w:t>是相同的木块，所以，受到的摩擦力大小相等，方向相同，故木块</w:t>
      </w:r>
      <w:r>
        <w:rPr>
          <w:rFonts w:ascii="Times New Roman" w:hAnsi="Times New Roman" w:eastAsia="Times New Roman" w:cs="Times New Roman"/>
          <w:color w:val="000000"/>
        </w:rPr>
        <w:t>A</w:t>
      </w:r>
      <w:r>
        <w:rPr>
          <w:rFonts w:ascii="宋体" w:hAnsi="宋体" w:eastAsia="宋体" w:cs="宋体"/>
          <w:color w:val="000000"/>
        </w:rPr>
        <w:t>所受到的摩擦力为</w:t>
      </w:r>
    </w:p>
    <w:p>
      <w:pPr>
        <w:spacing w:line="360" w:lineRule="auto"/>
        <w:jc w:val="center"/>
        <w:textAlignment w:val="center"/>
        <w:rPr>
          <w:color w:val="000000"/>
        </w:rPr>
      </w:pPr>
      <w:r>
        <w:object>
          <v:shape id="_x0000_i1042" o:spt="75" alt="学科网(www.zxxk.com)--教育资源门户，提供试卷、教案、课件、论文、素材以及各类教学资源下载，还有大量而丰富的教学相关资讯！" type="#_x0000_t75" style="height:31.2pt;width:97.8pt;" o:ole="t" filled="f" o:preferrelative="t" stroked="f" coordsize="21600,21600">
            <v:path/>
            <v:fill on="f" focussize="0,0"/>
            <v:stroke on="f" joinstyle="miter"/>
            <v:imagedata r:id="rId78" o:title="eqId0a2725f85cd2cd20b4b7d8022e8b4c3c"/>
            <o:lock v:ext="edit" aspectratio="t"/>
            <w10:wrap type="none"/>
            <w10:anchorlock/>
          </v:shape>
          <o:OLEObject Type="Embed" ProgID="Equation.DSMT4" ShapeID="_x0000_i1042" DrawAspect="Content" ObjectID="_1468075742" r:id="rId77">
            <o:LockedField>false</o:LockedField>
          </o:OLEObject>
        </w:object>
      </w:r>
    </w:p>
    <w:p>
      <w:pPr>
        <w:spacing w:line="360" w:lineRule="auto"/>
        <w:jc w:val="left"/>
        <w:textAlignment w:val="center"/>
        <w:rPr>
          <w:color w:val="000000"/>
        </w:rPr>
      </w:pPr>
      <w:r>
        <w:rPr>
          <w:rFonts w:ascii="宋体" w:hAnsi="宋体" w:eastAsia="宋体" w:cs="宋体"/>
          <w:color w:val="000000"/>
        </w:rPr>
        <w:t>以</w:t>
      </w:r>
      <w:r>
        <w:rPr>
          <w:rFonts w:ascii="Times New Roman" w:hAnsi="Times New Roman" w:eastAsia="Times New Roman" w:cs="Times New Roman"/>
          <w:color w:val="000000"/>
        </w:rPr>
        <w:t>B</w:t>
      </w:r>
      <w:r>
        <w:rPr>
          <w:rFonts w:ascii="宋体" w:hAnsi="宋体" w:eastAsia="宋体" w:cs="宋体"/>
          <w:color w:val="000000"/>
        </w:rPr>
        <w:t>为研究对象，由于做匀速直线运动，则处于平衡状态，受平衡力作用，根据二力平衡知识知道，受到</w:t>
      </w:r>
      <w:r>
        <w:rPr>
          <w:rFonts w:ascii="宋体" w:hAnsi="宋体" w:eastAsia="宋体" w:cs="宋体"/>
          <w:color w:val="000000"/>
          <w:position w:val="0"/>
        </w:rPr>
        <w:drawing>
          <wp:inline distT="0" distB="0" distL="114300" distR="114300">
            <wp:extent cx="133350" cy="177800"/>
            <wp:effectExtent l="0" t="0" r="6350" b="0"/>
            <wp:docPr id="1497621072" name="图片 149762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21072" name="图片 1497621072"/>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滑动摩擦力的大小与弹簧测力计的示数相等，所以弹簧测力计的示数是</w:t>
      </w:r>
      <w:r>
        <w:rPr>
          <w:rFonts w:ascii="Times New Roman" w:hAnsi="Times New Roman" w:eastAsia="Times New Roman" w:cs="Times New Roman"/>
          <w:color w:val="000000"/>
        </w:rPr>
        <w:t>5N</w:t>
      </w:r>
      <w:r>
        <w:rPr>
          <w:rFonts w:ascii="宋体" w:hAnsi="宋体" w:eastAsia="宋体" w:cs="宋体"/>
          <w:color w:val="000000"/>
        </w:rPr>
        <w:t>，小于图甲中的读数。</w:t>
      </w:r>
    </w:p>
    <w:p>
      <w:pPr>
        <w:spacing w:line="360" w:lineRule="auto"/>
        <w:jc w:val="left"/>
        <w:textAlignment w:val="center"/>
        <w:rPr>
          <w:color w:val="000000"/>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4</w:t>
      </w:r>
      <w:r>
        <w:rPr>
          <w:rFonts w:ascii="宋体" w:hAnsi="宋体" w:eastAsia="宋体" w:cs="宋体"/>
          <w:b/>
          <w:color w:val="000000"/>
          <w:sz w:val="24"/>
        </w:rPr>
        <w:t>小题，每空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23. </w:t>
      </w:r>
      <w:r>
        <w:rPr>
          <w:rFonts w:ascii="宋体" w:hAnsi="宋体" w:eastAsia="宋体" w:cs="宋体"/>
          <w:color w:val="000000"/>
        </w:rPr>
        <w:t>为探究光合作用的场所，小敏进行如下实验：</w:t>
      </w:r>
    </w:p>
    <w:p>
      <w:pPr>
        <w:spacing w:line="360" w:lineRule="auto"/>
        <w:jc w:val="left"/>
        <w:textAlignment w:val="center"/>
        <w:rPr>
          <w:color w:val="000000"/>
        </w:rPr>
      </w:pPr>
      <w:r>
        <w:rPr>
          <w:rFonts w:ascii="宋体" w:hAnsi="宋体" w:eastAsia="宋体" w:cs="宋体"/>
          <w:color w:val="000000"/>
        </w:rPr>
        <w:t>①将一盆阳台上的青菜移到黑暗环境中放置</w:t>
      </w:r>
      <w:r>
        <w:rPr>
          <w:rFonts w:ascii="Times New Roman" w:hAnsi="Times New Roman" w:eastAsia="Times New Roman" w:cs="Times New Roman"/>
          <w:color w:val="000000"/>
        </w:rPr>
        <w:t>24</w:t>
      </w:r>
      <w:r>
        <w:rPr>
          <w:rFonts w:ascii="宋体" w:hAnsi="宋体" w:eastAsia="宋体" w:cs="宋体"/>
          <w:color w:val="000000"/>
        </w:rPr>
        <w:t>小时；</w:t>
      </w:r>
    </w:p>
    <w:p>
      <w:pPr>
        <w:spacing w:line="360" w:lineRule="auto"/>
        <w:jc w:val="left"/>
        <w:textAlignment w:val="center"/>
        <w:rPr>
          <w:color w:val="000000"/>
        </w:rPr>
      </w:pPr>
      <w:r>
        <w:rPr>
          <w:rFonts w:ascii="宋体" w:hAnsi="宋体" w:eastAsia="宋体" w:cs="宋体"/>
          <w:color w:val="000000"/>
        </w:rPr>
        <w:t>②再把该盆青菜放到阳光下照射</w:t>
      </w:r>
      <w:r>
        <w:rPr>
          <w:rFonts w:ascii="Times New Roman" w:hAnsi="Times New Roman" w:eastAsia="Times New Roman" w:cs="Times New Roman"/>
          <w:color w:val="000000"/>
        </w:rPr>
        <w:t>4</w:t>
      </w:r>
      <w:r>
        <w:rPr>
          <w:rFonts w:ascii="宋体" w:hAnsi="宋体" w:eastAsia="宋体" w:cs="宋体"/>
          <w:color w:val="000000"/>
        </w:rPr>
        <w:t>小时；</w:t>
      </w:r>
    </w:p>
    <w:p>
      <w:pPr>
        <w:spacing w:line="360" w:lineRule="auto"/>
        <w:jc w:val="left"/>
        <w:textAlignment w:val="center"/>
        <w:rPr>
          <w:color w:val="000000"/>
        </w:rPr>
      </w:pPr>
      <w:r>
        <w:rPr>
          <w:rFonts w:ascii="宋体" w:hAnsi="宋体" w:eastAsia="宋体" w:cs="宋体"/>
          <w:color w:val="000000"/>
        </w:rPr>
        <w:t>③取该盆中某株青菜上面积相等的茎、叶柄、叶片</w:t>
      </w:r>
      <w:r>
        <w:rPr>
          <w:rFonts w:ascii="Times New Roman" w:hAnsi="Times New Roman" w:eastAsia="Times New Roman" w:cs="Times New Roman"/>
          <w:color w:val="000000"/>
        </w:rPr>
        <w:t>3</w:t>
      </w:r>
      <w:r>
        <w:rPr>
          <w:rFonts w:ascii="宋体" w:hAnsi="宋体" w:eastAsia="宋体" w:cs="宋体"/>
          <w:color w:val="000000"/>
        </w:rPr>
        <w:t>个部位，浸入盛有酒精的小烧杯中进行水浴加热，直至叶片完全褪成黄白色；</w:t>
      </w:r>
    </w:p>
    <w:p>
      <w:pPr>
        <w:spacing w:line="360" w:lineRule="auto"/>
        <w:jc w:val="left"/>
        <w:textAlignment w:val="center"/>
        <w:rPr>
          <w:color w:val="000000"/>
        </w:rPr>
      </w:pPr>
      <w:r>
        <w:rPr>
          <w:rFonts w:ascii="宋体" w:hAnsi="宋体" w:eastAsia="宋体" w:cs="宋体"/>
          <w:color w:val="000000"/>
        </w:rPr>
        <w:t>④取出后用清水洗净，滴上碘液观察各部位的颜色变化；</w:t>
      </w:r>
    </w:p>
    <w:p>
      <w:pPr>
        <w:spacing w:line="360" w:lineRule="auto"/>
        <w:jc w:val="left"/>
        <w:textAlignment w:val="center"/>
        <w:rPr>
          <w:color w:val="000000"/>
        </w:rPr>
      </w:pPr>
      <w:r>
        <w:rPr>
          <w:rFonts w:ascii="宋体" w:hAnsi="宋体" w:eastAsia="宋体" w:cs="宋体"/>
          <w:color w:val="000000"/>
        </w:rPr>
        <w:t>⑤实验结果：只有叶片部位变蓝，青菜的茎、叶柄部位不变蓝。</w:t>
      </w:r>
    </w:p>
    <w:p>
      <w:pPr>
        <w:spacing w:line="360" w:lineRule="auto"/>
        <w:jc w:val="left"/>
        <w:textAlignment w:val="center"/>
        <w:rPr>
          <w:color w:val="000000"/>
        </w:rPr>
      </w:pPr>
      <w:r>
        <w:rPr>
          <w:rFonts w:ascii="宋体" w:hAnsi="宋体" w:eastAsia="宋体" w:cs="宋体"/>
          <w:color w:val="000000"/>
        </w:rPr>
        <w:t>请回答下列问题：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）步骤①中将青菜移到黑暗环境中放置</w:t>
      </w:r>
      <w:r>
        <w:rPr>
          <w:rFonts w:ascii="Times New Roman" w:hAnsi="Times New Roman" w:eastAsia="Times New Roman" w:cs="Times New Roman"/>
          <w:color w:val="000000"/>
        </w:rPr>
        <w:t>24</w:t>
      </w:r>
      <w:r>
        <w:rPr>
          <w:rFonts w:ascii="宋体" w:hAnsi="宋体" w:eastAsia="宋体" w:cs="宋体"/>
          <w:color w:val="000000"/>
        </w:rPr>
        <w:t>小时的目的是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）实验中选取青菜的茎和叶柄这两个非绿色部位是为了与叶片进行</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）根据实验结果，可得出光合作用的场所是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）小金直接取阳台上未经暗处理的青菜的茎、叶柄、叶片</w:t>
      </w:r>
      <w:r>
        <w:rPr>
          <w:rFonts w:ascii="Times New Roman" w:hAnsi="Times New Roman" w:eastAsia="Times New Roman" w:cs="Times New Roman"/>
          <w:color w:val="000000"/>
        </w:rPr>
        <w:t>3</w:t>
      </w:r>
      <w:r>
        <w:rPr>
          <w:rFonts w:ascii="宋体" w:hAnsi="宋体" w:eastAsia="宋体" w:cs="宋体"/>
          <w:color w:val="000000"/>
        </w:rPr>
        <w:t>个部位，进行脱色处理后，滴加碘液观察各部位颜色变化，发现全部变蓝。得出青菜的茎、叶柄、叶片中都可以进行光合作用的结论。你是否同意小金的结论并说明理由。</w:t>
      </w:r>
      <w:r>
        <w:rPr>
          <w:color w:val="000000"/>
        </w:rPr>
        <w:t>__________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使青菜耗尽原有淀粉，排除对实验的干扰</w:t>
      </w:r>
      <w:r>
        <w:rPr>
          <w:color w:val="000000"/>
        </w:rPr>
        <w:t xml:space="preserve">    ②. </w:t>
      </w:r>
      <w:r>
        <w:rPr>
          <w:rFonts w:ascii="宋体" w:hAnsi="宋体" w:eastAsia="宋体" w:cs="宋体"/>
          <w:color w:val="000000"/>
        </w:rPr>
        <w:t>对照</w:t>
      </w:r>
      <w:r>
        <w:rPr>
          <w:color w:val="000000"/>
        </w:rPr>
        <w:t xml:space="preserve">    ③. </w:t>
      </w:r>
      <w:r>
        <w:rPr>
          <w:rFonts w:ascii="宋体" w:hAnsi="宋体" w:eastAsia="宋体" w:cs="宋体"/>
          <w:color w:val="000000"/>
        </w:rPr>
        <w:t>叶绿体</w:t>
      </w:r>
      <w:r>
        <w:rPr>
          <w:color w:val="000000"/>
        </w:rPr>
        <w:t xml:space="preserve">    ④. </w:t>
      </w:r>
      <w:r>
        <w:rPr>
          <w:rFonts w:ascii="宋体" w:hAnsi="宋体" w:eastAsia="宋体" w:cs="宋体"/>
          <w:color w:val="000000"/>
        </w:rPr>
        <w:t>不同意。茎和叶柄能使碘液变蓝，说明它们确实含有淀粉，但这些淀粉可能是叶片合成后通过筛管运输到茎、叶柄等部位的，不能说明它们能进行光合作用。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【分析】该实验的方法步骤：暗处理→光照射→几小时后摘下叶片→酒精脱色→漂洗，加碘液→冲洗观察叶色现象。</w:t>
      </w:r>
    </w:p>
    <w:p>
      <w:pPr>
        <w:spacing w:line="360" w:lineRule="auto"/>
        <w:jc w:val="left"/>
        <w:textAlignment w:val="center"/>
        <w:rPr>
          <w:color w:val="000000"/>
        </w:rPr>
      </w:pPr>
      <w:r>
        <w:rPr>
          <w:color w:val="000000"/>
        </w:rPr>
        <w:t>【详解】（1）实验前将青菜在黑暗环境中放置一昼夜的目的是在无光的条件下绿色植物会呼吸消耗掉原有的有机物，称为饥饿处理，之后再去进行光合作用的实验，可以避免之前存有的有机物的干扰。</w:t>
      </w:r>
    </w:p>
    <w:p>
      <w:pPr>
        <w:spacing w:line="360" w:lineRule="auto"/>
        <w:jc w:val="left"/>
        <w:textAlignment w:val="center"/>
        <w:rPr>
          <w:color w:val="000000"/>
        </w:rPr>
      </w:pPr>
      <w:r>
        <w:rPr>
          <w:color w:val="000000"/>
        </w:rPr>
        <w:t>（2）实验中选取青菜的茎和叶柄这两个非绿色部位是为了与叶片的绿色部分进行对照，形成对照实验。实验变量是叶绿体。</w:t>
      </w:r>
    </w:p>
    <w:p>
      <w:pPr>
        <w:spacing w:line="360" w:lineRule="auto"/>
        <w:jc w:val="left"/>
        <w:textAlignment w:val="center"/>
        <w:rPr>
          <w:color w:val="000000"/>
        </w:rPr>
      </w:pPr>
      <w:r>
        <w:rPr>
          <w:color w:val="000000"/>
        </w:rPr>
        <w:t>（3）分析实验结果，结论是：叶片部分产生了淀粉，茎、叶柄非绿色部分没有产生淀粉，说明叶绿体是绿色植物制造有机物的场所。</w:t>
      </w:r>
    </w:p>
    <w:p>
      <w:pPr>
        <w:spacing w:line="360" w:lineRule="auto"/>
        <w:jc w:val="left"/>
        <w:textAlignment w:val="center"/>
        <w:rPr>
          <w:color w:val="000000"/>
        </w:rPr>
      </w:pPr>
      <w:r>
        <w:rPr>
          <w:color w:val="000000"/>
        </w:rPr>
        <w:t>（4）叶绿体是绿色植物制造有机物的场所。青菜的茎、叶柄处没有叶绿体，不能进行光合作用制造有机物。茎和叶柄能使碘液变蓝，说明它们确实含有淀粉，但这些淀粉可能是叶片合成后通过筛管运输到茎、叶柄等部位的，不能说明它们能进行光合作用。</w:t>
      </w:r>
    </w:p>
    <w:p>
      <w:pPr>
        <w:spacing w:line="360" w:lineRule="auto"/>
        <w:jc w:val="left"/>
        <w:textAlignment w:val="center"/>
        <w:rPr>
          <w:color w:val="000000"/>
        </w:rPr>
      </w:pPr>
      <w:r>
        <w:rPr>
          <w:color w:val="000000"/>
        </w:rPr>
        <w:t xml:space="preserve">24. </w:t>
      </w:r>
      <w:r>
        <w:rPr>
          <w:rFonts w:ascii="宋体" w:hAnsi="宋体" w:eastAsia="宋体" w:cs="宋体"/>
          <w:color w:val="000000"/>
        </w:rPr>
        <w:t>温度计的发明及温标（温度的标准）的确定经历了漫长的过程。</w:t>
      </w:r>
    </w:p>
    <w:p>
      <w:pPr>
        <w:spacing w:line="360" w:lineRule="auto"/>
        <w:jc w:val="left"/>
        <w:textAlignment w:val="center"/>
        <w:rPr>
          <w:color w:val="000000"/>
        </w:rPr>
      </w:pPr>
      <w:r>
        <w:rPr>
          <w:color w:val="000000"/>
        </w:rPr>
        <w:drawing>
          <wp:inline distT="0" distB="0" distL="114300" distR="114300">
            <wp:extent cx="5238750" cy="2597785"/>
            <wp:effectExtent l="0" t="0" r="6350" b="5715"/>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79"/>
                    <a:stretch>
                      <a:fillRect/>
                    </a:stretch>
                  </pic:blipFill>
                  <pic:spPr>
                    <a:xfrm>
                      <a:off x="0" y="0"/>
                      <a:ext cx="5238750" cy="2598079"/>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）当外界温度升高时，伽利略发明的温度计玻璃管中液面将会</w:t>
      </w:r>
      <w:r>
        <w:rPr>
          <w:color w:val="000000"/>
        </w:rPr>
        <w:t>_________</w:t>
      </w:r>
      <w:r>
        <w:rPr>
          <w:rFonts w:ascii="宋体" w:hAnsi="宋体" w:eastAsia="宋体" w:cs="宋体"/>
          <w:color w:val="000000"/>
        </w:rPr>
        <w:t>（选填“升高”、“不变”或“下降”）。</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）温度计的发展史上，测温物质在不断改进，考虑的影响因素有</w:t>
      </w:r>
      <w:r>
        <w:rPr>
          <w:color w:val="000000"/>
        </w:rPr>
        <w:t>_________</w:t>
      </w:r>
      <w:r>
        <w:rPr>
          <w:rFonts w:ascii="宋体" w:hAnsi="宋体" w:eastAsia="宋体" w:cs="宋体"/>
          <w:color w:val="000000"/>
        </w:rPr>
        <w:t>（写出其中一条）。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）对于温标的确定过程认识正确的有</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．测量是一个把待测量与公认的标准进行比较的过程，所以温标必须具有稳定性</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．西门特学院的学者选择的温标具有一定缺陷，所以是没有任何价值的</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．施特默尔将这两点的数值对调，可能是因为更符合人们的习惯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．温标的确定是一个不断发展和完善的过程</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下降</w:t>
      </w:r>
      <w:r>
        <w:rPr>
          <w:color w:val="000000"/>
        </w:rPr>
        <w:t xml:space="preserve">    ②. </w:t>
      </w:r>
      <w:r>
        <w:rPr>
          <w:rFonts w:ascii="宋体" w:hAnsi="宋体" w:eastAsia="宋体" w:cs="宋体"/>
          <w:color w:val="000000"/>
        </w:rPr>
        <w:t>大气压（测温物质的凝固点、沸点）</w:t>
      </w:r>
      <w:r>
        <w:rPr>
          <w:color w:val="000000"/>
        </w:rPr>
        <w:t xml:space="preserve">    ③. </w:t>
      </w:r>
      <w:r>
        <w:rPr>
          <w:rFonts w:ascii="Times New Roman" w:hAnsi="Times New Roman" w:eastAsia="Times New Roman" w:cs="Times New Roman"/>
          <w:color w:val="000000"/>
        </w:rPr>
        <w:t>ACD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伽利略发明的空气温度计是根据空气热胀冷缩的性质制成的。当外界温度升高时，球形容器中的空气受热膨胀推动液柱下降。</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由图知道，在温度计的发展史上，测温物质在不断改进，考虑的影响因素有大气压或测温物质的凝固点和沸点。</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 A</w:t>
      </w:r>
      <w:r>
        <w:rPr>
          <w:rFonts w:ascii="宋体" w:hAnsi="宋体" w:eastAsia="宋体" w:cs="宋体"/>
          <w:color w:val="000000"/>
        </w:rPr>
        <w:t>．测量是一个把待测量与公认的标准进行比较的过程，所以温标必须具有稳定性，温度测量时的结果才是准确的，故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．西门特学院的学者选择的温标具有一定缺陷，但利用液体热胀冷缩的性质制成的，并把高温与低温对应的液面间距等分还是有意义，故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．沸水较热，冰水较凉，温度分别记为</w:t>
      </w:r>
      <w:r>
        <w:rPr>
          <w:rFonts w:ascii="Times New Roman" w:hAnsi="Times New Roman" w:eastAsia="Times New Roman" w:cs="Times New Roman"/>
          <w:color w:val="000000"/>
        </w:rPr>
        <w:t>100</w:t>
      </w:r>
      <w:r>
        <w:rPr>
          <w:rFonts w:ascii="宋体" w:hAnsi="宋体" w:eastAsia="宋体" w:cs="宋体"/>
          <w:color w:val="000000"/>
        </w:rPr>
        <w:t>℃和</w:t>
      </w:r>
      <w:r>
        <w:rPr>
          <w:rFonts w:ascii="Times New Roman" w:hAnsi="Times New Roman" w:eastAsia="Times New Roman" w:cs="Times New Roman"/>
          <w:color w:val="000000"/>
        </w:rPr>
        <w:t>0</w:t>
      </w:r>
      <w:r>
        <w:rPr>
          <w:rFonts w:ascii="宋体" w:hAnsi="宋体" w:eastAsia="宋体" w:cs="宋体"/>
          <w:color w:val="000000"/>
        </w:rPr>
        <w:t>℃，符合人们的习惯，故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．根据题意知道，温标的确定是一个不断发展和完善的过程，故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ACD</w:t>
      </w:r>
      <w:r>
        <w:rPr>
          <w:rFonts w:ascii="宋体" w:hAnsi="宋体" w:eastAsia="宋体" w:cs="宋体"/>
          <w:color w:val="000000"/>
        </w:rPr>
        <w:t>。</w:t>
      </w:r>
    </w:p>
    <w:p>
      <w:pPr>
        <w:spacing w:line="360" w:lineRule="auto"/>
        <w:jc w:val="left"/>
        <w:textAlignment w:val="center"/>
        <w:rPr>
          <w:color w:val="000000"/>
        </w:rPr>
      </w:pPr>
      <w:r>
        <w:rPr>
          <w:color w:val="000000"/>
        </w:rPr>
        <w:t xml:space="preserve">25. </w:t>
      </w:r>
      <w:r>
        <w:rPr>
          <w:rFonts w:ascii="宋体" w:hAnsi="宋体" w:eastAsia="宋体" w:cs="宋体"/>
          <w:color w:val="000000"/>
        </w:rPr>
        <w:t>碳捕集是实现“碳中和”的措施之一，其中一种方法是用氢氧化钠溶液来吸收二氧化碳。某探究小组将二氧化碳持续通入氢氧化钠溶液中，并利用传感器实时测定氢氧化钠溶液吸收二氧化碳后溶液的</w:t>
      </w:r>
      <w:r>
        <w:rPr>
          <w:rFonts w:ascii="Times New Roman" w:hAnsi="Times New Roman" w:eastAsia="Times New Roman" w:cs="Times New Roman"/>
          <w:color w:val="000000"/>
        </w:rPr>
        <w:t>pH,</w:t>
      </w:r>
      <w:r>
        <w:rPr>
          <w:rFonts w:ascii="宋体" w:hAnsi="宋体" w:eastAsia="宋体" w:cs="宋体"/>
          <w:color w:val="000000"/>
        </w:rPr>
        <w:t>装置如图甲所示。溶液的</w:t>
      </w:r>
      <w:r>
        <w:rPr>
          <w:rFonts w:ascii="Times New Roman" w:hAnsi="Times New Roman" w:eastAsia="Times New Roman" w:cs="Times New Roman"/>
          <w:color w:val="000000"/>
        </w:rPr>
        <w:t>pH</w:t>
      </w:r>
      <w:r>
        <w:rPr>
          <w:rFonts w:ascii="宋体" w:hAnsi="宋体" w:eastAsia="宋体" w:cs="宋体"/>
          <w:color w:val="000000"/>
        </w:rPr>
        <w:t>随时间变化情况如图乙，且</w:t>
      </w:r>
      <w:r>
        <w:rPr>
          <w:rFonts w:ascii="Times New Roman" w:hAnsi="Times New Roman" w:eastAsia="Times New Roman" w:cs="Times New Roman"/>
          <w:color w:val="000000"/>
        </w:rPr>
        <w:t>pH</w:t>
      </w:r>
      <w:r>
        <w:rPr>
          <w:rFonts w:ascii="宋体" w:hAnsi="宋体" w:eastAsia="宋体" w:cs="宋体"/>
          <w:color w:val="000000"/>
        </w:rPr>
        <w:t>等于</w:t>
      </w:r>
      <w:r>
        <w:rPr>
          <w:rFonts w:ascii="Times New Roman" w:hAnsi="Times New Roman" w:eastAsia="Times New Roman" w:cs="Times New Roman"/>
          <w:color w:val="000000"/>
        </w:rPr>
        <w:t>11.6</w:t>
      </w:r>
      <w:r>
        <w:rPr>
          <w:rFonts w:ascii="宋体" w:hAnsi="宋体" w:eastAsia="宋体" w:cs="宋体"/>
          <w:color w:val="000000"/>
        </w:rPr>
        <w:t>时溶液处于饱和状态。通过查阅资料发现：</w:t>
      </w:r>
    </w:p>
    <w:p>
      <w:pPr>
        <w:spacing w:line="360" w:lineRule="auto"/>
        <w:jc w:val="left"/>
        <w:textAlignment w:val="center"/>
        <w:rPr>
          <w:color w:val="000000"/>
        </w:rPr>
      </w:pPr>
      <w:r>
        <w:rPr>
          <w:rFonts w:ascii="宋体" w:hAnsi="宋体" w:eastAsia="宋体" w:cs="宋体"/>
          <w:color w:val="000000"/>
        </w:rPr>
        <w:t>①碳酸钠能与二氧化碳、水反应生成碳酸氢钠</w:t>
      </w:r>
    </w:p>
    <w:p>
      <w:pPr>
        <w:spacing w:line="360" w:lineRule="auto"/>
        <w:jc w:val="left"/>
        <w:textAlignment w:val="center"/>
        <w:rPr>
          <w:color w:val="000000"/>
        </w:rPr>
      </w:pPr>
      <w:r>
        <w:rPr>
          <w:rFonts w:ascii="宋体" w:hAnsi="宋体" w:eastAsia="宋体" w:cs="宋体"/>
          <w:color w:val="000000"/>
        </w:rPr>
        <w:t>（</w:t>
      </w:r>
      <w:r>
        <w:object>
          <v:shape id="_x0000_i1043" o:spt="75" alt="学科网(www.zxxk.com)--教育资源门户，提供试卷、教案、课件、论文、素材以及各类教学资源下载，还有大量而丰富的教学相关资讯！" type="#_x0000_t75" style="height:18pt;width:171pt;" o:ole="t" filled="f" o:preferrelative="t" stroked="f" coordsize="21600,21600">
            <v:path/>
            <v:fill on="f" focussize="0,0"/>
            <v:stroke on="f" joinstyle="miter"/>
            <v:imagedata r:id="rId81" o:title="eqIdadf654fc7ff5ed8e71cd6b42e24bd205"/>
            <o:lock v:ext="edit" aspectratio="t"/>
            <w10:wrap type="none"/>
            <w10:anchorlock/>
          </v:shape>
          <o:OLEObject Type="Embed" ProgID="Equation.DSMT4" ShapeID="_x0000_i1043" DrawAspect="Content" ObjectID="_1468075743" r:id="rId8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②该温度下，饱和碳酸钠溶液的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11.6</w:t>
      </w:r>
      <w:r>
        <w:rPr>
          <w:rFonts w:ascii="宋体" w:hAnsi="宋体" w:eastAsia="宋体" w:cs="宋体"/>
          <w:color w:val="000000"/>
        </w:rPr>
        <w:t>，饱和碳酸氢钠溶液的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8.3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③该温度下碳酸钠的溶解度大于碳酸氢钠的溶解度。</w:t>
      </w:r>
    </w:p>
    <w:p>
      <w:pPr>
        <w:spacing w:line="360" w:lineRule="auto"/>
        <w:jc w:val="left"/>
        <w:textAlignment w:val="center"/>
        <w:rPr>
          <w:color w:val="000000"/>
        </w:rPr>
      </w:pPr>
      <w:r>
        <w:rPr>
          <w:rFonts w:ascii="宋体" w:hAnsi="宋体" w:eastAsia="宋体" w:cs="宋体"/>
          <w:color w:val="000000"/>
        </w:rPr>
        <w:t>根据以上现象和信息，小组同学展开进一步探究：</w:t>
      </w:r>
    </w:p>
    <w:p>
      <w:pPr>
        <w:spacing w:line="360" w:lineRule="auto"/>
        <w:jc w:val="left"/>
        <w:textAlignment w:val="center"/>
        <w:rPr>
          <w:color w:val="000000"/>
        </w:rPr>
      </w:pPr>
      <w:r>
        <w:rPr>
          <w:color w:val="000000"/>
        </w:rPr>
        <w:drawing>
          <wp:inline distT="0" distB="0" distL="114300" distR="114300">
            <wp:extent cx="5238750" cy="1475105"/>
            <wp:effectExtent l="0" t="0" r="6350" b="10795"/>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82"/>
                    <a:stretch>
                      <a:fillRect/>
                    </a:stretch>
                  </pic:blipFill>
                  <pic:spPr>
                    <a:xfrm>
                      <a:off x="0" y="0"/>
                      <a:ext cx="5238750" cy="1475704"/>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【提出问题】二氧化碳持续通入氢氧化钠溶液中，形成的产物是什么？</w:t>
      </w:r>
    </w:p>
    <w:p>
      <w:pPr>
        <w:spacing w:line="360" w:lineRule="auto"/>
        <w:jc w:val="left"/>
        <w:textAlignment w:val="center"/>
        <w:rPr>
          <w:color w:val="000000"/>
        </w:rPr>
      </w:pPr>
      <w:r>
        <w:rPr>
          <w:rFonts w:ascii="宋体" w:hAnsi="宋体" w:eastAsia="宋体" w:cs="宋体"/>
          <w:color w:val="000000"/>
        </w:rPr>
        <w:t>【建立假设】假设</w:t>
      </w:r>
      <w:r>
        <w:rPr>
          <w:rFonts w:ascii="Times New Roman" w:hAnsi="Times New Roman" w:eastAsia="Times New Roman" w:cs="Times New Roman"/>
          <w:color w:val="000000"/>
        </w:rPr>
        <w:t>1</w:t>
      </w:r>
      <w:r>
        <w:rPr>
          <w:rFonts w:ascii="宋体" w:hAnsi="宋体" w:eastAsia="宋体" w:cs="宋体"/>
          <w:color w:val="000000"/>
        </w:rPr>
        <w:t>：只有碳酸钠；假设</w:t>
      </w:r>
      <w:r>
        <w:rPr>
          <w:rFonts w:ascii="Times New Roman" w:hAnsi="Times New Roman" w:eastAsia="Times New Roman" w:cs="Times New Roman"/>
          <w:color w:val="000000"/>
        </w:rPr>
        <w:t>2</w:t>
      </w:r>
      <w:r>
        <w:rPr>
          <w:rFonts w:ascii="宋体" w:hAnsi="宋体" w:eastAsia="宋体" w:cs="宋体"/>
          <w:color w:val="000000"/>
        </w:rPr>
        <w:t>：碳酸钠、碳酸氢钠：假设</w:t>
      </w:r>
      <w:r>
        <w:rPr>
          <w:rFonts w:ascii="Times New Roman" w:hAnsi="Times New Roman" w:eastAsia="Times New Roman" w:cs="Times New Roman"/>
          <w:color w:val="000000"/>
        </w:rPr>
        <w:t>3</w:t>
      </w:r>
      <w:r>
        <w:rPr>
          <w:rFonts w:ascii="宋体" w:hAnsi="宋体" w:eastAsia="宋体" w:cs="宋体"/>
          <w:color w:val="000000"/>
        </w:rPr>
        <w:t>：只有碳酸氢钠；假设</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小敏根据图乙曲线判断假设</w:t>
      </w:r>
      <w:r>
        <w:rPr>
          <w:rFonts w:ascii="Times New Roman" w:hAnsi="Times New Roman" w:eastAsia="Times New Roman" w:cs="Times New Roman"/>
          <w:color w:val="000000"/>
        </w:rPr>
        <w:t>1</w:t>
      </w:r>
      <w:r>
        <w:rPr>
          <w:rFonts w:ascii="宋体" w:hAnsi="宋体" w:eastAsia="宋体" w:cs="宋体"/>
          <w:color w:val="000000"/>
        </w:rPr>
        <w:t>不成立，理由是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【实验过程】继续通入二氧化碳，溶液的</w:t>
      </w:r>
      <w:r>
        <w:rPr>
          <w:rFonts w:ascii="Times New Roman" w:hAnsi="Times New Roman" w:eastAsia="Times New Roman" w:cs="Times New Roman"/>
          <w:color w:val="000000"/>
        </w:rPr>
        <w:t>pH</w:t>
      </w:r>
      <w:r>
        <w:rPr>
          <w:rFonts w:ascii="宋体" w:hAnsi="宋体" w:eastAsia="宋体" w:cs="宋体"/>
          <w:color w:val="000000"/>
        </w:rPr>
        <w:t>随时间变化情况如图丙。</w:t>
      </w:r>
    </w:p>
    <w:p>
      <w:pPr>
        <w:spacing w:line="360" w:lineRule="auto"/>
        <w:jc w:val="left"/>
        <w:textAlignment w:val="center"/>
        <w:rPr>
          <w:color w:val="000000"/>
        </w:rPr>
      </w:pPr>
      <w:r>
        <w:rPr>
          <w:rFonts w:ascii="宋体" w:hAnsi="宋体" w:eastAsia="宋体" w:cs="宋体"/>
          <w:color w:val="000000"/>
        </w:rPr>
        <w:t>【实验结论】小敏根据图丙曲线认为二氧化碳持续通入氢氧化钠溶液后的最终产物是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【交流评价】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）小金认为该曲线还不能确定最终产物。因为</w:t>
      </w:r>
      <w:r>
        <w:rPr>
          <w:rFonts w:ascii="Times New Roman" w:hAnsi="Times New Roman" w:eastAsia="Times New Roman" w:cs="Times New Roman"/>
          <w:color w:val="000000"/>
        </w:rPr>
        <w:t>pH</w:t>
      </w:r>
      <w:r>
        <w:rPr>
          <w:rFonts w:ascii="宋体" w:hAnsi="宋体" w:eastAsia="宋体" w:cs="宋体"/>
          <w:color w:val="000000"/>
        </w:rPr>
        <w:t>可能还未呈稳定状态，接下去的操作是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）小兴受小金的启发，猜测最后溶液可能呈酸性，他猜想的依据是</w:t>
      </w:r>
      <w:r>
        <w:rPr>
          <w:color w:val="000000"/>
        </w:rPr>
        <w:t>__________</w:t>
      </w:r>
      <w:r>
        <w:rPr>
          <w:rFonts w:ascii="宋体" w:hAnsi="宋体" w:eastAsia="宋体" w:cs="宋体"/>
          <w:color w:val="000000"/>
        </w:rPr>
        <w:t>，所以建议小组同学继续展开探究。</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该温度下，饱和碳酸钠溶液的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11.6</w:t>
      </w:r>
      <w:r>
        <w:rPr>
          <w:rFonts w:ascii="宋体" w:hAnsi="宋体" w:eastAsia="宋体" w:cs="宋体"/>
          <w:color w:val="000000"/>
        </w:rPr>
        <w:t>，此时</w:t>
      </w:r>
      <w:r>
        <w:rPr>
          <w:rFonts w:ascii="Times New Roman" w:hAnsi="Times New Roman" w:eastAsia="Times New Roman" w:cs="Times New Roman"/>
          <w:color w:val="000000"/>
        </w:rPr>
        <w:t>pH</w:t>
      </w:r>
      <w:r>
        <w:rPr>
          <w:rFonts w:ascii="宋体" w:hAnsi="宋体" w:eastAsia="宋体" w:cs="宋体"/>
          <w:color w:val="000000"/>
        </w:rPr>
        <w:t>小于</w:t>
      </w:r>
      <w:r>
        <w:rPr>
          <w:rFonts w:ascii="Times New Roman" w:hAnsi="Times New Roman" w:eastAsia="Times New Roman" w:cs="Times New Roman"/>
          <w:color w:val="000000"/>
        </w:rPr>
        <w:t>11.6</w:t>
      </w:r>
      <w:r>
        <w:rPr>
          <w:color w:val="000000"/>
        </w:rPr>
        <w:t xml:space="preserve">    ②. </w:t>
      </w:r>
      <w:r>
        <w:rPr>
          <w:rFonts w:ascii="宋体" w:hAnsi="宋体" w:eastAsia="宋体" w:cs="宋体"/>
          <w:color w:val="000000"/>
        </w:rPr>
        <w:t>碳酸氢钠##</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color w:val="000000"/>
        </w:rPr>
        <w:t xml:space="preserve">    ③. </w:t>
      </w:r>
      <w:r>
        <w:rPr>
          <w:rFonts w:ascii="宋体" w:hAnsi="宋体" w:eastAsia="宋体" w:cs="宋体"/>
          <w:color w:val="000000"/>
        </w:rPr>
        <w:t>继续通入二氧化碳，直到</w:t>
      </w:r>
      <w:r>
        <w:rPr>
          <w:rFonts w:ascii="Times New Roman" w:hAnsi="Times New Roman" w:eastAsia="Times New Roman" w:cs="Times New Roman"/>
          <w:color w:val="000000"/>
        </w:rPr>
        <w:t>pH</w:t>
      </w:r>
      <w:r>
        <w:rPr>
          <w:rFonts w:ascii="宋体" w:hAnsi="宋体" w:eastAsia="宋体" w:cs="宋体"/>
          <w:color w:val="000000"/>
        </w:rPr>
        <w:t>不再变化</w:t>
      </w:r>
      <w:r>
        <w:rPr>
          <w:color w:val="000000"/>
        </w:rPr>
        <w:t xml:space="preserve">    ④. </w:t>
      </w:r>
      <w:r>
        <w:rPr>
          <w:rFonts w:ascii="宋体" w:hAnsi="宋体" w:eastAsia="宋体" w:cs="宋体"/>
          <w:color w:val="000000"/>
        </w:rPr>
        <w:t>二氧化碳与水反应生成碳酸，碳酸呈酸性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建立假设：</w:t>
      </w:r>
    </w:p>
    <w:p>
      <w:pPr>
        <w:spacing w:line="360" w:lineRule="auto"/>
        <w:jc w:val="left"/>
        <w:textAlignment w:val="center"/>
        <w:rPr>
          <w:color w:val="000000"/>
        </w:rPr>
      </w:pPr>
      <w:r>
        <w:rPr>
          <w:rFonts w:ascii="宋体" w:hAnsi="宋体" w:eastAsia="宋体" w:cs="宋体"/>
          <w:color w:val="000000"/>
        </w:rPr>
        <w:t>小敏根据图乙曲线判断假设</w:t>
      </w:r>
      <w:r>
        <w:rPr>
          <w:rFonts w:ascii="Times New Roman" w:hAnsi="Times New Roman" w:eastAsia="Times New Roman" w:cs="Times New Roman"/>
          <w:color w:val="000000"/>
        </w:rPr>
        <w:t>1</w:t>
      </w:r>
      <w:r>
        <w:rPr>
          <w:rFonts w:ascii="宋体" w:hAnsi="宋体" w:eastAsia="宋体" w:cs="宋体"/>
          <w:color w:val="000000"/>
        </w:rPr>
        <w:t>不成立，理由是该温度下，饱和碳酸钠溶液的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11.6</w:t>
      </w:r>
      <w:r>
        <w:rPr>
          <w:rFonts w:ascii="宋体" w:hAnsi="宋体" w:eastAsia="宋体" w:cs="宋体"/>
          <w:color w:val="000000"/>
        </w:rPr>
        <w:t>，此时</w:t>
      </w:r>
      <w:r>
        <w:rPr>
          <w:rFonts w:ascii="Times New Roman" w:hAnsi="Times New Roman" w:eastAsia="Times New Roman" w:cs="Times New Roman"/>
          <w:color w:val="000000"/>
        </w:rPr>
        <w:t>pH</w:t>
      </w:r>
      <w:r>
        <w:rPr>
          <w:rFonts w:ascii="宋体" w:hAnsi="宋体" w:eastAsia="宋体" w:cs="宋体"/>
          <w:color w:val="000000"/>
        </w:rPr>
        <w:t>小于</w:t>
      </w:r>
      <w:r>
        <w:rPr>
          <w:rFonts w:ascii="Times New Roman" w:hAnsi="Times New Roman" w:eastAsia="Times New Roman" w:cs="Times New Roman"/>
          <w:color w:val="000000"/>
        </w:rPr>
        <w:t>11.6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实验结论：</w:t>
      </w:r>
    </w:p>
    <w:p>
      <w:pPr>
        <w:spacing w:line="360" w:lineRule="auto"/>
        <w:jc w:val="left"/>
        <w:textAlignment w:val="center"/>
        <w:rPr>
          <w:color w:val="000000"/>
        </w:rPr>
      </w:pPr>
      <w:r>
        <w:rPr>
          <w:rFonts w:ascii="宋体" w:hAnsi="宋体" w:eastAsia="宋体" w:cs="宋体"/>
          <w:color w:val="000000"/>
        </w:rPr>
        <w:t>小敏根据图丙曲线，此时溶液的</w:t>
      </w:r>
      <w:r>
        <w:rPr>
          <w:rFonts w:ascii="Times New Roman" w:hAnsi="Times New Roman" w:eastAsia="Times New Roman" w:cs="Times New Roman"/>
          <w:color w:val="000000"/>
        </w:rPr>
        <w:t>pH</w:t>
      </w:r>
      <w:r>
        <w:rPr>
          <w:rFonts w:ascii="宋体" w:hAnsi="宋体" w:eastAsia="宋体" w:cs="宋体"/>
          <w:color w:val="000000"/>
        </w:rPr>
        <w:t>最终为</w:t>
      </w:r>
      <w:r>
        <w:rPr>
          <w:rFonts w:ascii="Times New Roman" w:hAnsi="Times New Roman" w:eastAsia="Times New Roman" w:cs="Times New Roman"/>
          <w:color w:val="000000"/>
        </w:rPr>
        <w:t>8.3</w:t>
      </w:r>
      <w:r>
        <w:rPr>
          <w:rFonts w:ascii="宋体" w:hAnsi="宋体" w:eastAsia="宋体" w:cs="宋体"/>
          <w:color w:val="000000"/>
        </w:rPr>
        <w:t>，根据“该温度下，饱和碳酸钠溶液的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11.6</w:t>
      </w:r>
      <w:r>
        <w:rPr>
          <w:rFonts w:ascii="宋体" w:hAnsi="宋体" w:eastAsia="宋体" w:cs="宋体"/>
          <w:color w:val="000000"/>
        </w:rPr>
        <w:t>，饱和碳酸氢钠溶液的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8.3</w:t>
      </w:r>
      <w:r>
        <w:rPr>
          <w:rFonts w:ascii="宋体" w:hAnsi="宋体" w:eastAsia="宋体" w:cs="宋体"/>
          <w:color w:val="000000"/>
        </w:rPr>
        <w:t>”，认为二氧化碳持续通入氢氧化钠溶液后的最终产物是碳酸氢钠；</w:t>
      </w:r>
    </w:p>
    <w:p>
      <w:pPr>
        <w:spacing w:line="360" w:lineRule="auto"/>
        <w:jc w:val="left"/>
        <w:textAlignment w:val="center"/>
        <w:rPr>
          <w:color w:val="000000"/>
        </w:rPr>
      </w:pPr>
      <w:r>
        <w:rPr>
          <w:rFonts w:ascii="宋体" w:hAnsi="宋体" w:eastAsia="宋体" w:cs="宋体"/>
          <w:color w:val="000000"/>
        </w:rPr>
        <w:t>交流评价：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）小金认为该曲线还不能确定最终产物。因为</w:t>
      </w:r>
      <w:r>
        <w:rPr>
          <w:rFonts w:ascii="Times New Roman" w:hAnsi="Times New Roman" w:eastAsia="Times New Roman" w:cs="Times New Roman"/>
          <w:color w:val="000000"/>
        </w:rPr>
        <w:t>pH</w:t>
      </w:r>
      <w:r>
        <w:rPr>
          <w:rFonts w:ascii="宋体" w:hAnsi="宋体" w:eastAsia="宋体" w:cs="宋体"/>
          <w:color w:val="000000"/>
        </w:rPr>
        <w:t>可能还未呈稳定状态，接下去的操作是继续通入二氧化碳，直到</w:t>
      </w:r>
      <w:r>
        <w:rPr>
          <w:rFonts w:ascii="Times New Roman" w:hAnsi="Times New Roman" w:eastAsia="Times New Roman" w:cs="Times New Roman"/>
          <w:color w:val="000000"/>
        </w:rPr>
        <w:t>pH</w:t>
      </w:r>
      <w:r>
        <w:rPr>
          <w:rFonts w:ascii="宋体" w:hAnsi="宋体" w:eastAsia="宋体" w:cs="宋体"/>
          <w:color w:val="000000"/>
        </w:rPr>
        <w:t>不再变化；</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）小兴受小金的启发，猜测最后溶液可能呈酸性，他猜想的依据是二氧化碳与水反应生成碳酸，碳酸呈酸性，所以建议小组同学继续展开探究。</w:t>
      </w:r>
    </w:p>
    <w:p>
      <w:pPr>
        <w:spacing w:line="360" w:lineRule="auto"/>
        <w:jc w:val="left"/>
        <w:textAlignment w:val="center"/>
        <w:rPr>
          <w:color w:val="000000"/>
        </w:rPr>
      </w:pPr>
      <w:r>
        <w:rPr>
          <w:color w:val="000000"/>
        </w:rPr>
        <w:t xml:space="preserve">26. </w:t>
      </w:r>
      <w:r>
        <w:rPr>
          <w:rFonts w:ascii="宋体" w:hAnsi="宋体" w:eastAsia="宋体" w:cs="宋体"/>
          <w:color w:val="000000"/>
        </w:rPr>
        <w:t>为了探究灯泡亮度与灯泡电功率的关系，小敏用如图所示电路进行研究（光敏电阻和灯</w:t>
      </w:r>
      <w:r>
        <w:rPr>
          <w:rFonts w:ascii="Times New Roman" w:hAnsi="Times New Roman" w:eastAsia="Times New Roman" w:cs="Times New Roman"/>
          <w:color w:val="000000"/>
        </w:rPr>
        <w:t>L</w:t>
      </w:r>
      <w:r>
        <w:rPr>
          <w:rFonts w:ascii="宋体" w:hAnsi="宋体" w:eastAsia="宋体" w:cs="宋体"/>
          <w:color w:val="000000"/>
        </w:rPr>
        <w:t>放置在暗盒内，外界光照无法进入）。已知灯</w:t>
      </w:r>
      <w:r>
        <w:rPr>
          <w:rFonts w:ascii="Times New Roman" w:hAnsi="Times New Roman" w:eastAsia="Times New Roman" w:cs="Times New Roman"/>
          <w:color w:val="000000"/>
        </w:rPr>
        <w:t>L</w:t>
      </w:r>
      <w:r>
        <w:rPr>
          <w:rFonts w:ascii="宋体" w:hAnsi="宋体" w:eastAsia="宋体" w:cs="宋体"/>
          <w:color w:val="000000"/>
        </w:rPr>
        <w:t>的额定电压为</w:t>
      </w:r>
      <w:r>
        <w:rPr>
          <w:rFonts w:ascii="Times New Roman" w:hAnsi="Times New Roman" w:eastAsia="Times New Roman" w:cs="Times New Roman"/>
          <w:color w:val="000000"/>
        </w:rPr>
        <w:t>2</w:t>
      </w:r>
      <w:r>
        <w:rPr>
          <w:rFonts w:ascii="宋体" w:hAnsi="宋体" w:eastAsia="宋体" w:cs="宋体"/>
          <w:color w:val="000000"/>
        </w:rPr>
        <w:t>伏，</w:t>
      </w:r>
      <w:r>
        <w:object>
          <v:shape id="_x0000_i1044" o:spt="75" alt="学科网(www.zxxk.com)--教育资源门户，提供试卷、教案、课件、论文、素材以及各类教学资源下载，还有大量而丰富的教学相关资讯！" type="#_x0000_t75" style="height:19.1pt;width:24.9pt;" o:ole="t" filled="f" o:preferrelative="t" stroked="f" coordsize="21600,21600">
            <v:path/>
            <v:fill on="f" focussize="0,0"/>
            <v:stroke on="f" joinstyle="miter"/>
            <v:imagedata r:id="rId84" o:title="eqIdf8a57d00816104ef9afbe4d2ffe81767"/>
            <o:lock v:ext="edit" aspectratio="t"/>
            <w10:wrap type="none"/>
            <w10:anchorlock/>
          </v:shape>
          <o:OLEObject Type="Embed" ProgID="Equation.DSMT4" ShapeID="_x0000_i1044" DrawAspect="Content" ObjectID="_1468075744" r:id="rId83">
            <o:LockedField>false</o:LockedField>
          </o:OLEObject>
        </w:object>
      </w:r>
      <w:r>
        <w:rPr>
          <w:rFonts w:ascii="宋体" w:hAnsi="宋体" w:eastAsia="宋体" w:cs="宋体"/>
          <w:color w:val="000000"/>
        </w:rPr>
        <w:t>的阻值随光照的增强而减小，</w:t>
      </w:r>
      <w:r>
        <w:object>
          <v:shape id="_x0000_i1045"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86" o:title="eqId19f20f21a9d50b61dac519a3ddab539d"/>
            <o:lock v:ext="edit" aspectratio="t"/>
            <w10:wrap type="none"/>
            <w10:anchorlock/>
          </v:shape>
          <o:OLEObject Type="Embed" ProgID="Equation.DSMT4" ShapeID="_x0000_i1045" DrawAspect="Content" ObjectID="_1468075745" r:id="rId85">
            <o:LockedField>false</o:LockedField>
          </o:OLEObject>
        </w:object>
      </w:r>
      <w:r>
        <w:rPr>
          <w:rFonts w:ascii="宋体" w:hAnsi="宋体" w:eastAsia="宋体" w:cs="宋体"/>
          <w:color w:val="000000"/>
        </w:rPr>
        <w:t>是保护电阻。连接电路后，闭合开关</w:t>
      </w:r>
      <w:r>
        <w:object>
          <v:shape id="_x0000_i1046"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88" o:title="eqId9d43eb0b274e00cbbc4a210da4165042"/>
            <o:lock v:ext="edit" aspectratio="t"/>
            <w10:wrap type="none"/>
            <w10:anchorlock/>
          </v:shape>
          <o:OLEObject Type="Embed" ProgID="Equation.DSMT4" ShapeID="_x0000_i1046" DrawAspect="Content" ObjectID="_1468075746" r:id="rId87">
            <o:LockedField>false</o:LockedField>
          </o:OLEObject>
        </w:object>
      </w:r>
      <w:r>
        <w:rPr>
          <w:rFonts w:ascii="宋体" w:hAnsi="宋体" w:eastAsia="宋体" w:cs="宋体"/>
          <w:color w:val="000000"/>
        </w:rPr>
        <w:t>和</w:t>
      </w:r>
      <w:r>
        <w:object>
          <v:shape id="_x0000_i1047" o:spt="75" alt="学科网(www.zxxk.com)--教育资源门户，提供试卷、教案、课件、论文、素材以及各类教学资源下载，还有大量而丰富的教学相关资讯！" type="#_x0000_t75" style="height:18pt;width:13.9pt;" o:ole="t" filled="f" o:preferrelative="t" stroked="f" coordsize="21600,21600">
            <v:path/>
            <v:fill on="f" focussize="0,0"/>
            <v:stroke on="f" joinstyle="miter"/>
            <v:imagedata r:id="rId90" o:title="eqId530f5b63e797195906285c0c03eb9276"/>
            <o:lock v:ext="edit" aspectratio="t"/>
            <w10:wrap type="none"/>
            <w10:anchorlock/>
          </v:shape>
          <o:OLEObject Type="Embed" ProgID="Equation.DSMT4" ShapeID="_x0000_i1047" DrawAspect="Content" ObjectID="_1468075747" r:id="rId89">
            <o:LockedField>false</o:LockedField>
          </o:OLEObject>
        </w:object>
      </w:r>
      <w:r>
        <w:rPr>
          <w:rFonts w:ascii="宋体" w:hAnsi="宋体" w:eastAsia="宋体" w:cs="宋体"/>
          <w:color w:val="000000"/>
        </w:rPr>
        <w:t>，移动滑片调节灯</w:t>
      </w:r>
      <w:r>
        <w:rPr>
          <w:rFonts w:ascii="Times New Roman" w:hAnsi="Times New Roman" w:eastAsia="Times New Roman" w:cs="Times New Roman"/>
          <w:color w:val="000000"/>
        </w:rPr>
        <w:t>L</w:t>
      </w:r>
      <w:r>
        <w:rPr>
          <w:rFonts w:ascii="宋体" w:hAnsi="宋体" w:eastAsia="宋体" w:cs="宋体"/>
          <w:color w:val="000000"/>
        </w:rPr>
        <w:t>两端电压，记录电压表和电流表的示数如下表；</w:t>
      </w:r>
    </w:p>
    <w:p>
      <w:pPr>
        <w:spacing w:line="360" w:lineRule="auto"/>
        <w:jc w:val="left"/>
        <w:textAlignment w:val="center"/>
        <w:rPr>
          <w:color w:val="000000"/>
        </w:rPr>
      </w:pPr>
      <w:r>
        <w:rPr>
          <w:color w:val="000000"/>
        </w:rPr>
        <w:drawing>
          <wp:inline distT="0" distB="0" distL="114300" distR="114300">
            <wp:extent cx="1914525" cy="2181225"/>
            <wp:effectExtent l="0" t="0" r="3175" b="3175"/>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91"/>
                    <a:stretch>
                      <a:fillRect/>
                    </a:stretch>
                  </pic:blipFill>
                  <pic:spPr>
                    <a:xfrm>
                      <a:off x="0" y="0"/>
                      <a:ext cx="1914525" cy="2181225"/>
                    </a:xfrm>
                    <a:prstGeom prst="rect">
                      <a:avLst/>
                    </a:prstGeom>
                  </pic:spPr>
                </pic:pic>
              </a:graphicData>
            </a:graphic>
          </wp:inline>
        </w:drawing>
      </w:r>
      <w:r>
        <w:rPr>
          <w:color w:val="000000"/>
        </w:rPr>
        <w:t xml:space="preserve">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846"/>
        <w:gridCol w:w="1228"/>
        <w:gridCol w:w="1228"/>
        <w:gridCol w:w="1228"/>
        <w:gridCol w:w="1228"/>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电压表</w:t>
            </w:r>
            <w:r>
              <w:rPr>
                <w:rFonts w:ascii="Times New Roman" w:hAnsi="Times New Roman" w:eastAsia="Times New Roman" w:cs="Times New Roman"/>
                <w:color w:val="000000"/>
              </w:rPr>
              <w:t>V</w:t>
            </w:r>
            <w:r>
              <w:rPr>
                <w:rFonts w:ascii="宋体" w:hAnsi="宋体" w:eastAsia="宋体" w:cs="宋体"/>
                <w:color w:val="000000"/>
              </w:rPr>
              <w:t>示数</w:t>
            </w:r>
            <w:r>
              <w:rPr>
                <w:rFonts w:ascii="Times New Roman" w:hAnsi="Times New Roman" w:eastAsia="Times New Roman" w:cs="Times New Roman"/>
                <w:color w:val="000000"/>
              </w:rPr>
              <w:t>/</w:t>
            </w:r>
            <w:r>
              <w:rPr>
                <w:rFonts w:ascii="宋体" w:hAnsi="宋体" w:eastAsia="宋体" w:cs="宋体"/>
                <w:color w:val="000000"/>
              </w:rPr>
              <w:t>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电流表</w:t>
            </w:r>
            <w:r>
              <w:object>
                <v:shape id="_x0000_i1048" o:spt="75" alt="学科网(www.zxxk.com)--教育资源门户，提供试卷、教案、课件、论文、素材以及各类教学资源下载，还有大量而丰富的教学相关资讯！" type="#_x0000_t75" style="height:18.35pt;width:16.3pt;" o:ole="t" filled="f" o:preferrelative="t" stroked="f" coordsize="21600,21600">
                  <v:path/>
                  <v:fill on="f" focussize="0,0"/>
                  <v:stroke on="f" joinstyle="miter"/>
                  <v:imagedata r:id="rId93" o:title="eqId024e2379c58191758f8bd7602a6bcb9f"/>
                  <o:lock v:ext="edit" aspectratio="t"/>
                  <w10:wrap type="none"/>
                  <w10:anchorlock/>
                </v:shape>
                <o:OLEObject Type="Embed" ProgID="Equation.DSMT4" ShapeID="_x0000_i1048" DrawAspect="Content" ObjectID="_1468075748" r:id="rId92">
                  <o:LockedField>false</o:LockedField>
                </o:OLEObject>
              </w:object>
            </w:r>
            <w:r>
              <w:rPr>
                <w:rFonts w:ascii="宋体" w:hAnsi="宋体" w:eastAsia="宋体" w:cs="宋体"/>
                <w:color w:val="000000"/>
              </w:rPr>
              <w:t>示数</w:t>
            </w:r>
            <w:r>
              <w:rPr>
                <w:rFonts w:ascii="Times New Roman" w:hAnsi="Times New Roman" w:eastAsia="Times New Roman" w:cs="Times New Roman"/>
                <w:color w:val="000000"/>
              </w:rPr>
              <w:t>/</w:t>
            </w:r>
            <w:r>
              <w:rPr>
                <w:rFonts w:ascii="宋体" w:hAnsi="宋体" w:eastAsia="宋体" w:cs="宋体"/>
                <w:color w:val="000000"/>
              </w:rPr>
              <w:t>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电流表</w:t>
            </w:r>
            <w:r>
              <w:object>
                <v:shape id="_x0000_i1049"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95" o:title="eqIdbf19ee0c6c2a6bd7fc2729b926f78a3b"/>
                  <o:lock v:ext="edit" aspectratio="t"/>
                  <w10:wrap type="none"/>
                  <w10:anchorlock/>
                </v:shape>
                <o:OLEObject Type="Embed" ProgID="Equation.DSMT4" ShapeID="_x0000_i1049" DrawAspect="Content" ObjectID="_1468075749" r:id="rId94">
                  <o:LockedField>false</o:LockedField>
                </o:OLEObject>
              </w:object>
            </w:r>
            <w:r>
              <w:rPr>
                <w:rFonts w:ascii="宋体" w:hAnsi="宋体" w:eastAsia="宋体" w:cs="宋体"/>
                <w:color w:val="000000"/>
              </w:rPr>
              <w:t>示数</w:t>
            </w:r>
            <w:r>
              <w:rPr>
                <w:rFonts w:ascii="Times New Roman" w:hAnsi="Times New Roman" w:eastAsia="Times New Roman" w:cs="Times New Roman"/>
                <w:color w:val="000000"/>
              </w:rPr>
              <w:t>/</w:t>
            </w:r>
            <w:r>
              <w:rPr>
                <w:rFonts w:ascii="宋体" w:hAnsi="宋体" w:eastAsia="宋体" w:cs="宋体"/>
                <w:color w:val="000000"/>
              </w:rPr>
              <w:t>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0.04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0.18</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）闭合</w:t>
      </w:r>
      <w:r>
        <w:object>
          <v:shape id="_x0000_i1050"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88" o:title="eqId9d43eb0b274e00cbbc4a210da4165042"/>
            <o:lock v:ext="edit" aspectratio="t"/>
            <w10:wrap type="none"/>
            <w10:anchorlock/>
          </v:shape>
          <o:OLEObject Type="Embed" ProgID="Equation.DSMT4" ShapeID="_x0000_i1050" DrawAspect="Content" ObjectID="_1468075750" r:id="rId96">
            <o:LockedField>false</o:LockedField>
          </o:OLEObject>
        </w:object>
      </w:r>
      <w:r>
        <w:rPr>
          <w:rFonts w:ascii="宋体" w:hAnsi="宋体" w:eastAsia="宋体" w:cs="宋体"/>
          <w:color w:val="000000"/>
        </w:rPr>
        <w:t>前，应先将滑片移至最</w:t>
      </w:r>
      <w:r>
        <w:rPr>
          <w:color w:val="000000"/>
        </w:rPr>
        <w:t>__________</w:t>
      </w:r>
      <w:r>
        <w:rPr>
          <w:rFonts w:ascii="宋体" w:hAnsi="宋体" w:eastAsia="宋体" w:cs="宋体"/>
          <w:color w:val="000000"/>
        </w:rPr>
        <w:t>（选填“左”或“右”）端；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）该实验通过观察</w:t>
      </w:r>
      <w:r>
        <w:rPr>
          <w:color w:val="000000"/>
        </w:rPr>
        <w:t>__________</w:t>
      </w:r>
      <w:r>
        <w:rPr>
          <w:rFonts w:ascii="宋体" w:hAnsi="宋体" w:eastAsia="宋体" w:cs="宋体"/>
          <w:color w:val="000000"/>
        </w:rPr>
        <w:t>来体现灯泡</w:t>
      </w:r>
      <w:r>
        <w:rPr>
          <w:rFonts w:ascii="Times New Roman" w:hAnsi="Times New Roman" w:eastAsia="Times New Roman" w:cs="Times New Roman"/>
          <w:color w:val="000000"/>
        </w:rPr>
        <w:t>L</w:t>
      </w:r>
      <w:r>
        <w:rPr>
          <w:rFonts w:ascii="宋体" w:hAnsi="宋体" w:eastAsia="宋体" w:cs="宋体"/>
          <w:color w:val="000000"/>
        </w:rPr>
        <w:t>的亮度变化；</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）实验中灯</w:t>
      </w:r>
      <w:r>
        <w:rPr>
          <w:rFonts w:ascii="Times New Roman" w:hAnsi="Times New Roman" w:eastAsia="Times New Roman" w:cs="Times New Roman"/>
          <w:color w:val="000000"/>
        </w:rPr>
        <w:t>L</w:t>
      </w:r>
      <w:r>
        <w:rPr>
          <w:rFonts w:ascii="宋体" w:hAnsi="宋体" w:eastAsia="宋体" w:cs="宋体"/>
          <w:color w:val="000000"/>
        </w:rPr>
        <w:t>的额定功率为</w:t>
      </w:r>
      <w:r>
        <w:rPr>
          <w:color w:val="000000"/>
        </w:rPr>
        <w:t>__________</w:t>
      </w:r>
      <w:r>
        <w:rPr>
          <w:rFonts w:ascii="宋体" w:hAnsi="宋体" w:eastAsia="宋体" w:cs="宋体"/>
          <w:color w:val="000000"/>
        </w:rPr>
        <w:t>瓦；</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）通过数据分析，得出的实验结论是</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左</w:t>
      </w:r>
      <w:r>
        <w:rPr>
          <w:color w:val="000000"/>
        </w:rPr>
        <w:t xml:space="preserve">    ②. </w:t>
      </w:r>
      <w:r>
        <w:rPr>
          <w:rFonts w:ascii="宋体" w:hAnsi="宋体" w:eastAsia="宋体" w:cs="宋体"/>
          <w:color w:val="000000"/>
        </w:rPr>
        <w:t>电流表</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示数变化</w:t>
      </w:r>
      <w:r>
        <w:rPr>
          <w:color w:val="000000"/>
        </w:rPr>
        <w:t xml:space="preserve">    ③. </w:t>
      </w:r>
      <w:r>
        <w:rPr>
          <w:rFonts w:ascii="Times New Roman" w:hAnsi="Times New Roman" w:eastAsia="Times New Roman" w:cs="Times New Roman"/>
          <w:color w:val="000000"/>
        </w:rPr>
        <w:t>0.4</w:t>
      </w:r>
      <w:r>
        <w:rPr>
          <w:color w:val="000000"/>
        </w:rPr>
        <w:t xml:space="preserve">    ④. </w:t>
      </w:r>
      <w:r>
        <w:rPr>
          <w:rFonts w:ascii="宋体" w:hAnsi="宋体" w:eastAsia="宋体" w:cs="宋体"/>
          <w:color w:val="000000"/>
        </w:rPr>
        <w:t>灯泡亮度与灯泡电功率有关，灯泡电功率越大，灯泡越亮</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闭合</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前，为了保护电路，应该使滑动变阻器接入电路的阻值最大，故应先将滑片移至最左端。</w:t>
      </w:r>
    </w:p>
    <w:p>
      <w:pPr>
        <w:spacing w:before="90"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灯泡</w:t>
      </w:r>
      <w:r>
        <w:rPr>
          <w:rFonts w:ascii="Times New Roman" w:hAnsi="Times New Roman" w:eastAsia="Times New Roman" w:cs="Times New Roman"/>
          <w:color w:val="000000"/>
        </w:rPr>
        <w:t>L</w:t>
      </w:r>
      <w:r>
        <w:rPr>
          <w:rFonts w:ascii="宋体" w:hAnsi="宋体" w:eastAsia="宋体" w:cs="宋体"/>
          <w:color w:val="000000"/>
        </w:rPr>
        <w:t>的亮度越大，光敏电阻的阻值越小，电流表</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的示数越大，故可以根据</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的示数变化来体现灯泡</w:t>
      </w:r>
      <w:r>
        <w:rPr>
          <w:rFonts w:ascii="Times New Roman" w:hAnsi="Times New Roman" w:eastAsia="Times New Roman" w:cs="Times New Roman"/>
          <w:color w:val="000000"/>
        </w:rPr>
        <w:t>L</w:t>
      </w:r>
      <w:r>
        <w:rPr>
          <w:rFonts w:ascii="宋体" w:hAnsi="宋体" w:eastAsia="宋体" w:cs="宋体"/>
          <w:color w:val="000000"/>
        </w:rPr>
        <w:t>的亮度变化。</w:t>
      </w:r>
    </w:p>
    <w:p>
      <w:pPr>
        <w:spacing w:before="90"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实验中灯</w:t>
      </w:r>
      <w:r>
        <w:rPr>
          <w:rFonts w:ascii="Times New Roman" w:hAnsi="Times New Roman" w:eastAsia="Times New Roman" w:cs="Times New Roman"/>
          <w:color w:val="000000"/>
        </w:rPr>
        <w:t>L</w:t>
      </w:r>
      <w:r>
        <w:rPr>
          <w:rFonts w:ascii="宋体" w:hAnsi="宋体" w:eastAsia="宋体" w:cs="宋体"/>
          <w:color w:val="000000"/>
        </w:rPr>
        <w:t>的额定功率为</w:t>
      </w:r>
    </w:p>
    <w:p>
      <w:pPr>
        <w:spacing w:before="90" w:line="360" w:lineRule="auto"/>
        <w:jc w:val="center"/>
        <w:textAlignment w:val="center"/>
        <w:rPr>
          <w:color w:val="000000"/>
        </w:rPr>
      </w:pPr>
      <w:r>
        <w:object>
          <v:shape id="_x0000_i1051" o:spt="75" alt="学科网(www.zxxk.com)--教育资源门户，提供试卷、教案、课件、论文、素材以及各类教学资源下载，还有大量而丰富的教学相关资讯！" type="#_x0000_t75" style="height:14pt;width:121.15pt;" o:ole="t" filled="f" o:preferrelative="t" stroked="f" coordsize="21600,21600">
            <v:path/>
            <v:fill on="f" focussize="0,0"/>
            <v:stroke on="f" joinstyle="miter"/>
            <v:imagedata r:id="rId98" o:title="eqId577f1d73fdc1d36fdfb6802cf5c24644"/>
            <o:lock v:ext="edit" aspectratio="t"/>
            <w10:wrap type="none"/>
            <w10:anchorlock/>
          </v:shape>
          <o:OLEObject Type="Embed" ProgID="Equation.DSMT4" ShapeID="_x0000_i1051" DrawAspect="Content" ObjectID="_1468075751" r:id="rId97">
            <o:LockedField>false</o:LockedField>
          </o:OLEObject>
        </w:object>
      </w:r>
    </w:p>
    <w:p>
      <w:pPr>
        <w:spacing w:before="90"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通过数据分析，</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的示数越大，灯泡的亮度越大，灯泡两端的电压越大，灯泡的实际功率越大。</w:t>
      </w:r>
    </w:p>
    <w:p>
      <w:pPr>
        <w:spacing w:line="360" w:lineRule="auto"/>
        <w:jc w:val="left"/>
        <w:textAlignment w:val="center"/>
        <w:rPr>
          <w:color w:val="000000"/>
        </w:rPr>
      </w:pPr>
      <w:r>
        <w:rPr>
          <w:rFonts w:ascii="宋体" w:hAnsi="宋体" w:eastAsia="宋体" w:cs="宋体"/>
          <w:b/>
          <w:color w:val="000000"/>
          <w:sz w:val="24"/>
        </w:rPr>
        <w:t>四、解答题（本题共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小题各</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w:t>
      </w:r>
      <w:r>
        <w:rPr>
          <w:rFonts w:ascii="Times New Roman" w:hAnsi="Times New Roman" w:eastAsia="Times New Roman" w:cs="Times New Roman"/>
          <w:b/>
          <w:color w:val="000000"/>
          <w:sz w:val="24"/>
        </w:rPr>
        <w:t>33</w:t>
      </w:r>
      <w:r>
        <w:rPr>
          <w:rFonts w:ascii="宋体" w:hAnsi="宋体" w:eastAsia="宋体" w:cs="宋体"/>
          <w:b/>
          <w:color w:val="000000"/>
          <w:sz w:val="24"/>
        </w:rPr>
        <w:t>小题各</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27. </w:t>
      </w:r>
      <w:r>
        <w:rPr>
          <w:rFonts w:ascii="宋体" w:hAnsi="宋体" w:eastAsia="宋体" w:cs="宋体"/>
          <w:color w:val="000000"/>
        </w:rPr>
        <w:t>湿地具有污水处理的功能。某公园建园初期水质达不到标准，在园内引建了如图人工湿地生态系统后取得了明显效果。</w:t>
      </w:r>
    </w:p>
    <w:p>
      <w:pPr>
        <w:spacing w:line="360" w:lineRule="auto"/>
        <w:jc w:val="left"/>
        <w:textAlignment w:val="center"/>
        <w:rPr>
          <w:color w:val="000000"/>
        </w:rPr>
      </w:pPr>
      <w:r>
        <w:rPr>
          <w:color w:val="000000"/>
        </w:rPr>
        <w:drawing>
          <wp:inline distT="0" distB="0" distL="114300" distR="114300">
            <wp:extent cx="5238750" cy="2415540"/>
            <wp:effectExtent l="0" t="0" r="6350" b="1016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99"/>
                    <a:stretch>
                      <a:fillRect/>
                    </a:stretch>
                  </pic:blipFill>
                  <pic:spPr>
                    <a:xfrm>
                      <a:off x="0" y="0"/>
                      <a:ext cx="5238750" cy="2415886"/>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请结合图中信息回答下列问题：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）芦苇属于生态系统成分中的</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）写出该生态系统中的一条食物链</w:t>
      </w:r>
      <w:r>
        <w:rPr>
          <w:color w:val="000000"/>
        </w:rPr>
        <w:t>__________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）若氮、磷含量过高的污水流人该生态系统，会导致浮游植物大量繁殖，沉水植物死亡，之后鱼等水生动物死亡。这说明生态系统的</w:t>
      </w:r>
      <w:r>
        <w:rPr>
          <w:color w:val="000000"/>
        </w:rPr>
        <w:t>__________</w:t>
      </w:r>
      <w:r>
        <w:rPr>
          <w:rFonts w:ascii="宋体" w:hAnsi="宋体" w:eastAsia="宋体" w:cs="宋体"/>
          <w:color w:val="000000"/>
        </w:rPr>
        <w:t>能力是有限的。</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生产者</w:t>
      </w:r>
      <w:r>
        <w:rPr>
          <w:color w:val="000000"/>
        </w:rPr>
        <w:t xml:space="preserve">    ②. </w:t>
      </w:r>
      <w:r>
        <w:rPr>
          <w:rFonts w:ascii="宋体" w:hAnsi="宋体" w:eastAsia="宋体" w:cs="宋体"/>
          <w:color w:val="000000"/>
        </w:rPr>
        <w:t>浮游植物</w:t>
      </w:r>
      <w:r>
        <w:rPr>
          <w:rFonts w:ascii="Times New Roman" w:hAnsi="Times New Roman" w:eastAsia="Times New Roman" w:cs="Times New Roman"/>
          <w:color w:val="000000"/>
        </w:rPr>
        <w:t>→</w:t>
      </w:r>
      <w:r>
        <w:rPr>
          <w:rFonts w:ascii="宋体" w:hAnsi="宋体" w:eastAsia="宋体" w:cs="宋体"/>
          <w:color w:val="000000"/>
        </w:rPr>
        <w:t>鱼</w:t>
      </w:r>
      <w:r>
        <w:rPr>
          <w:rFonts w:ascii="Times New Roman" w:hAnsi="Times New Roman" w:eastAsia="Times New Roman" w:cs="Times New Roman"/>
          <w:color w:val="000000"/>
        </w:rPr>
        <w:t>→</w:t>
      </w:r>
      <w:r>
        <w:rPr>
          <w:rFonts w:ascii="宋体" w:hAnsi="宋体" w:eastAsia="宋体" w:cs="宋体"/>
          <w:color w:val="000000"/>
        </w:rPr>
        <w:t>白鹭</w:t>
      </w:r>
      <w:r>
        <w:rPr>
          <w:color w:val="000000"/>
        </w:rPr>
        <w:t xml:space="preserve">    ③. </w:t>
      </w:r>
      <w:r>
        <w:rPr>
          <w:rFonts w:ascii="宋体" w:hAnsi="宋体" w:eastAsia="宋体" w:cs="宋体"/>
          <w:color w:val="000000"/>
        </w:rPr>
        <w:t>自动调节##自我调节</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【分析】（1）生态系统由非生物成分和生物成分两部分组成。非生物成分包括阳光、空气、水、土壤等；根据获得营养和能量的方式，生物成分又可以划分为生产者、消费者和分解者。</w:t>
      </w:r>
    </w:p>
    <w:p>
      <w:pPr>
        <w:spacing w:line="360" w:lineRule="auto"/>
        <w:jc w:val="left"/>
        <w:textAlignment w:val="center"/>
        <w:rPr>
          <w:color w:val="000000"/>
        </w:rPr>
      </w:pPr>
      <w:r>
        <w:rPr>
          <w:color w:val="000000"/>
        </w:rPr>
        <w:t>（2）生物种类越多、食物链和食物网越复杂，生态系统的自动调节能力越强，生态系统就能更长时间地维持相对的稳定。</w:t>
      </w:r>
    </w:p>
    <w:p>
      <w:pPr>
        <w:spacing w:line="360" w:lineRule="auto"/>
        <w:jc w:val="left"/>
        <w:textAlignment w:val="center"/>
        <w:rPr>
          <w:color w:val="000000"/>
        </w:rPr>
      </w:pPr>
      <w:r>
        <w:rPr>
          <w:color w:val="000000"/>
        </w:rPr>
        <w:t>【详解】（1）芦苇是绿色植物，能够进行光合作用制造有机物，在生态系统中属于生产者。</w:t>
      </w:r>
    </w:p>
    <w:p>
      <w:pPr>
        <w:spacing w:line="360" w:lineRule="auto"/>
        <w:jc w:val="left"/>
        <w:textAlignment w:val="center"/>
        <w:rPr>
          <w:color w:val="000000"/>
        </w:rPr>
      </w:pPr>
      <w:r>
        <w:rPr>
          <w:color w:val="000000"/>
        </w:rPr>
        <w:t>（2）食物链的书写原则：食物链中只包含生产者和消费者，不包括分解者和非生物部分；食物链的起点是生产者，终点是最高营养级的消费者；食物链或食物网中，箭头方向指向取食者或捕食者。结合图示可以写出一条食物链：浮游植物→鱼→白鹭。</w:t>
      </w:r>
    </w:p>
    <w:p>
      <w:pPr>
        <w:spacing w:line="360" w:lineRule="auto"/>
        <w:jc w:val="left"/>
        <w:textAlignment w:val="center"/>
        <w:rPr>
          <w:color w:val="000000"/>
        </w:rPr>
      </w:pPr>
      <w:r>
        <w:rPr>
          <w:color w:val="000000"/>
        </w:rPr>
        <w:t>（3）生态系统具有一定的自动调节能力，但这种调节能力是有一定限度的，如果外界干扰超过了这个限度，生态系统就会遭到破坏。题中若氮、磷含量过高的污水流人该生态系统，会导致浮游植物大量繁殖，沉水植物死亡，之后鱼等水生动物死亡，这说明生态系统的自动调节能力是有限的，该人工湿地生态系统遭到了破坏。</w:t>
      </w:r>
    </w:p>
    <w:p>
      <w:pPr>
        <w:spacing w:line="360" w:lineRule="auto"/>
        <w:jc w:val="left"/>
        <w:textAlignment w:val="center"/>
        <w:rPr>
          <w:color w:val="000000"/>
        </w:rPr>
      </w:pPr>
      <w:r>
        <w:rPr>
          <w:color w:val="000000"/>
        </w:rPr>
        <w:t xml:space="preserve">28. </w:t>
      </w:r>
      <w:r>
        <w:rPr>
          <w:rFonts w:ascii="宋体" w:hAnsi="宋体" w:eastAsia="宋体" w:cs="宋体"/>
          <w:color w:val="000000"/>
        </w:rPr>
        <w:t>目前，免拆型手术缝合线广泛应用于手术中，它是用新型生物降解材料——聚乳酸</w:t>
      </w:r>
      <w:r>
        <w:object>
          <v:shape id="_x0000_i1052" o:spt="75" alt="学科网(www.zxxk.com)--教育资源门户，提供试卷、教案、课件、论文、素材以及各类教学资源下载，还有大量而丰富的教学相关资讯！" type="#_x0000_t75" style="height:21.75pt;width:68.25pt;" o:ole="t" filled="f" o:preferrelative="t" stroked="f" coordsize="21600,21600">
            <v:path/>
            <v:fill on="f" focussize="0,0"/>
            <v:stroke on="f" joinstyle="miter"/>
            <v:imagedata r:id="rId101" o:title="eqIdbc9fc96788fc32dd4f2d164fa8c3ba05"/>
            <o:lock v:ext="edit" aspectratio="t"/>
            <w10:wrap type="none"/>
            <w10:anchorlock/>
          </v:shape>
          <o:OLEObject Type="Embed" ProgID="Equation.DSMT4" ShapeID="_x0000_i1052" DrawAspect="Content" ObjectID="_1468075752" r:id="rId100">
            <o:LockedField>false</o:LockedField>
          </o:OLEObject>
        </w:object>
      </w:r>
      <w:r>
        <w:rPr>
          <w:rFonts w:ascii="宋体" w:hAnsi="宋体" w:eastAsia="宋体" w:cs="宋体"/>
          <w:color w:val="000000"/>
        </w:rPr>
        <w:t>制作而成。聚乳酸可以通过以下路径制取：</w:t>
      </w:r>
    </w:p>
    <w:p>
      <w:pPr>
        <w:spacing w:line="360" w:lineRule="auto"/>
        <w:jc w:val="left"/>
        <w:textAlignment w:val="center"/>
        <w:rPr>
          <w:color w:val="000000"/>
        </w:rPr>
      </w:pPr>
      <w:r>
        <w:object>
          <v:shape id="_x0000_i1053" o:spt="75" alt="学科网(www.zxxk.com)--教育资源门户，提供试卷、教案、课件、论文、素材以及各类教学资源下载，还有大量而丰富的教学相关资讯！" type="#_x0000_t75" style="height:45.75pt;width:384pt;" o:ole="t" filled="f" o:preferrelative="t" stroked="f" coordsize="21600,21600">
            <v:path/>
            <v:fill on="f" focussize="0,0"/>
            <v:stroke on="f" joinstyle="miter"/>
            <v:imagedata r:id="rId103" o:title="eqId2503b409379730edbcccc0ed9e2c749c"/>
            <o:lock v:ext="edit" aspectratio="t"/>
            <w10:wrap type="none"/>
            <w10:anchorlock/>
          </v:shape>
          <o:OLEObject Type="Embed" ProgID="Equation.DSMT4" ShapeID="_x0000_i1053" DrawAspect="Content" ObjectID="_1468075753" r:id="rId102">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）从物质分类角度看，葡萄糖属于</w:t>
      </w:r>
      <w:r>
        <w:rPr>
          <w:color w:val="000000"/>
        </w:rPr>
        <w:t>__________</w:t>
      </w:r>
      <w:r>
        <w:rPr>
          <w:rFonts w:ascii="宋体" w:hAnsi="宋体" w:eastAsia="宋体" w:cs="宋体"/>
          <w:color w:val="000000"/>
        </w:rPr>
        <w:t>（选填“有机物”或“无机物”）。</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）中间产物乳酸（</w:t>
      </w:r>
      <w:r>
        <w:object>
          <v:shape id="_x0000_i1054" o:spt="75" alt="学科网(www.zxxk.com)--教育资源门户，提供试卷、教案、课件、论文、素材以及各类教学资源下载，还有大量而丰富的教学相关资讯！" type="#_x0000_t75" style="height:18pt;width:41pt;" o:ole="t" filled="f" o:preferrelative="t" stroked="f" coordsize="21600,21600">
            <v:path/>
            <v:fill on="f" focussize="0,0"/>
            <v:stroke on="f" joinstyle="miter"/>
            <v:imagedata r:id="rId105" o:title="eqId8043e870414806c5dd37c0a363a41b7b"/>
            <o:lock v:ext="edit" aspectratio="t"/>
            <w10:wrap type="none"/>
            <w10:anchorlock/>
          </v:shape>
          <o:OLEObject Type="Embed" ProgID="Equation.DSMT4" ShapeID="_x0000_i1054" DrawAspect="Content" ObjectID="_1468075754" r:id="rId104">
            <o:LockedField>false</o:LockedField>
          </o:OLEObject>
        </w:object>
      </w:r>
      <w:r>
        <w:rPr>
          <w:rFonts w:ascii="宋体" w:hAnsi="宋体" w:eastAsia="宋体" w:cs="宋体"/>
          <w:color w:val="000000"/>
        </w:rPr>
        <w:t>）所含碳元素和氧元素的质量比为</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）如果二氧化碳中的碳元素全部进入聚乳酸，则生产</w:t>
      </w:r>
      <w:r>
        <w:rPr>
          <w:rFonts w:ascii="Times New Roman" w:hAnsi="Times New Roman" w:eastAsia="Times New Roman" w:cs="Times New Roman"/>
          <w:color w:val="000000"/>
        </w:rPr>
        <w:t>2.4</w:t>
      </w:r>
      <w:r>
        <w:rPr>
          <w:rFonts w:ascii="宋体" w:hAnsi="宋体" w:eastAsia="宋体" w:cs="宋体"/>
          <w:color w:val="000000"/>
        </w:rPr>
        <w:t>千克聚乳酸，消耗二氧化碳的质量为多少千克？</w:t>
      </w:r>
      <w:r>
        <w:rPr>
          <w:color w:val="000000"/>
        </w:rPr>
        <w:t>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有机物</w:t>
      </w:r>
      <w:r>
        <w:rPr>
          <w:color w:val="000000"/>
        </w:rPr>
        <w:t xml:space="preserve">    ②. </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color w:val="000000"/>
        </w:rPr>
        <w:t xml:space="preserve">    ③. </w:t>
      </w:r>
      <w:r>
        <w:rPr>
          <w:rFonts w:ascii="Times New Roman" w:hAnsi="Times New Roman" w:eastAsia="Times New Roman" w:cs="Times New Roman"/>
          <w:color w:val="000000"/>
        </w:rPr>
        <w:t>4.4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【详解】（1）葡萄糖化学式为C</w:t>
      </w:r>
      <w:r>
        <w:rPr>
          <w:color w:val="000000"/>
          <w:vertAlign w:val="subscript"/>
        </w:rPr>
        <w:t>6</w:t>
      </w:r>
      <w:r>
        <w:rPr>
          <w:color w:val="000000"/>
        </w:rPr>
        <w:t>H</w:t>
      </w:r>
      <w:r>
        <w:rPr>
          <w:color w:val="000000"/>
          <w:vertAlign w:val="subscript"/>
        </w:rPr>
        <w:t>12</w:t>
      </w:r>
      <w:r>
        <w:rPr>
          <w:color w:val="000000"/>
        </w:rPr>
        <w:t>O</w:t>
      </w:r>
      <w:r>
        <w:rPr>
          <w:color w:val="000000"/>
          <w:vertAlign w:val="subscript"/>
        </w:rPr>
        <w:t>6</w:t>
      </w:r>
      <w:r>
        <w:rPr>
          <w:color w:val="000000"/>
        </w:rPr>
        <w:t>，是含碳元素</w:t>
      </w:r>
      <w:r>
        <w:rPr>
          <w:color w:val="000000"/>
          <w:position w:val="0"/>
        </w:rPr>
        <w:drawing>
          <wp:inline distT="0" distB="0" distL="114300" distR="114300">
            <wp:extent cx="133350" cy="177800"/>
            <wp:effectExtent l="0" t="0" r="6350" b="0"/>
            <wp:docPr id="1497621074" name="图片 149762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21074" name="图片 1497621074"/>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color w:val="000000"/>
        </w:rPr>
        <w:t>化合物，属于有机物。</w:t>
      </w:r>
    </w:p>
    <w:p>
      <w:pPr>
        <w:spacing w:line="360" w:lineRule="auto"/>
        <w:jc w:val="left"/>
        <w:textAlignment w:val="center"/>
        <w:rPr>
          <w:color w:val="000000"/>
        </w:rPr>
      </w:pPr>
      <w:r>
        <w:rPr>
          <w:color w:val="000000"/>
        </w:rPr>
        <w:t>（2）乳酸（C</w:t>
      </w:r>
      <w:r>
        <w:rPr>
          <w:color w:val="000000"/>
          <w:vertAlign w:val="subscript"/>
        </w:rPr>
        <w:t>3</w:t>
      </w:r>
      <w:r>
        <w:rPr>
          <w:color w:val="000000"/>
        </w:rPr>
        <w:t>H</w:t>
      </w:r>
      <w:r>
        <w:rPr>
          <w:color w:val="000000"/>
          <w:vertAlign w:val="subscript"/>
        </w:rPr>
        <w:t>6</w:t>
      </w:r>
      <w:r>
        <w:rPr>
          <w:color w:val="000000"/>
        </w:rPr>
        <w:t>O</w:t>
      </w:r>
      <w:r>
        <w:rPr>
          <w:color w:val="000000"/>
          <w:vertAlign w:val="subscript"/>
        </w:rPr>
        <w:t>3</w:t>
      </w:r>
      <w:r>
        <w:rPr>
          <w:color w:val="000000"/>
        </w:rPr>
        <w:t>）所含碳元素和氧元素的质量比=（12×3）：（16×3）=3：4。</w:t>
      </w:r>
    </w:p>
    <w:p>
      <w:pPr>
        <w:spacing w:line="360" w:lineRule="auto"/>
        <w:jc w:val="left"/>
        <w:textAlignment w:val="center"/>
        <w:rPr>
          <w:color w:val="000000"/>
        </w:rPr>
      </w:pPr>
      <w:r>
        <w:rPr>
          <w:color w:val="000000"/>
        </w:rPr>
        <w:t>（3）设：二氧化碳中的碳元素全部进入聚乳酸，则生产2.4Kg聚乳酸，消耗二氧化碳的质量为</w:t>
      </w:r>
      <w:r>
        <w:object>
          <v:shape id="_x0000_i105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07" o:title="eqId81dea63b8ce3e51adf66cf7b9982a248"/>
            <o:lock v:ext="edit" aspectratio="t"/>
            <w10:wrap type="none"/>
            <w10:anchorlock/>
          </v:shape>
          <o:OLEObject Type="Embed" ProgID="Equation.DSMT4" ShapeID="_x0000_i1055" DrawAspect="Content" ObjectID="_1468075755" r:id="rId106">
            <o:LockedField>false</o:LockedField>
          </o:OLEObject>
        </w:object>
      </w:r>
      <w:r>
        <w:rPr>
          <w:color w:val="000000"/>
        </w:rPr>
        <w:t>。</w:t>
      </w:r>
    </w:p>
    <w:p>
      <w:pPr>
        <w:spacing w:line="360" w:lineRule="auto"/>
        <w:jc w:val="left"/>
        <w:textAlignment w:val="center"/>
        <w:rPr>
          <w:color w:val="000000"/>
        </w:rPr>
      </w:pPr>
      <w:r>
        <w:object>
          <v:shape id="_x0000_i1056" o:spt="75" alt="学科网(www.zxxk.com)--教育资源门户，提供试卷、教案、课件、论文、素材以及各类教学资源下载，还有大量而丰富的教学相关资讯！" type="#_x0000_t75" style="height:35.25pt;width:276.75pt;" o:ole="t" filled="f" o:preferrelative="t" stroked="f" coordsize="21600,21600">
            <v:path/>
            <v:fill on="f" focussize="0,0"/>
            <v:stroke on="f" joinstyle="miter"/>
            <v:imagedata r:id="rId109" o:title="eqId4e82e31992d86bc150639c2945bc4bd8"/>
            <o:lock v:ext="edit" aspectratio="t"/>
            <w10:wrap type="none"/>
            <w10:anchorlock/>
          </v:shape>
          <o:OLEObject Type="Embed" ProgID="Equation.DSMT4" ShapeID="_x0000_i1056" DrawAspect="Content" ObjectID="_1468075756" r:id="rId108">
            <o:LockedField>false</o:LockedField>
          </o:OLEObject>
        </w:object>
      </w:r>
      <w:r>
        <w:rPr>
          <w:color w:val="000000"/>
        </w:rPr>
        <w:t>，</w:t>
      </w:r>
    </w:p>
    <w:p>
      <w:pPr>
        <w:spacing w:line="360" w:lineRule="auto"/>
        <w:jc w:val="left"/>
        <w:textAlignment w:val="center"/>
        <w:rPr>
          <w:color w:val="000000"/>
        </w:rPr>
      </w:pPr>
      <w:r>
        <w:object>
          <v:shape id="_x0000_i105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07" o:title="eqId81dea63b8ce3e51adf66cf7b9982a248"/>
            <o:lock v:ext="edit" aspectratio="t"/>
            <w10:wrap type="none"/>
            <w10:anchorlock/>
          </v:shape>
          <o:OLEObject Type="Embed" ProgID="Equation.DSMT4" ShapeID="_x0000_i1057" DrawAspect="Content" ObjectID="_1468075757" r:id="rId110">
            <o:LockedField>false</o:LockedField>
          </o:OLEObject>
        </w:object>
      </w:r>
      <w:r>
        <w:rPr>
          <w:color w:val="000000"/>
        </w:rPr>
        <w:t>=4.4Kg。</w:t>
      </w:r>
      <w:r>
        <w:rPr>
          <w:color w:val="000000"/>
        </w:rPr>
        <w:br w:type="textWrapping"/>
      </w:r>
    </w:p>
    <w:p>
      <w:pPr>
        <w:spacing w:line="360" w:lineRule="auto"/>
        <w:jc w:val="left"/>
        <w:textAlignment w:val="center"/>
        <w:rPr>
          <w:color w:val="000000"/>
        </w:rPr>
      </w:pPr>
      <w:r>
        <w:rPr>
          <w:color w:val="000000"/>
        </w:rPr>
        <w:t xml:space="preserve">29. </w:t>
      </w:r>
      <w:r>
        <w:rPr>
          <w:rFonts w:ascii="宋体" w:hAnsi="宋体" w:eastAsia="宋体" w:cs="宋体"/>
          <w:color w:val="000000"/>
        </w:rPr>
        <w:t>赛龙舟自古以来在我国广为流传，现已成为亚运会比赛项目。如图是运动员在室内进行划桨训练的两个场景，图甲是训练装置的结构示意图，绳子系在“船桨”的</w:t>
      </w:r>
      <w:r>
        <w:rPr>
          <w:rFonts w:ascii="Times New Roman" w:hAnsi="Times New Roman" w:eastAsia="Times New Roman" w:cs="Times New Roman"/>
          <w:i/>
          <w:color w:val="000000"/>
        </w:rPr>
        <w:t>A</w:t>
      </w:r>
      <w:r>
        <w:rPr>
          <w:rFonts w:ascii="宋体" w:hAnsi="宋体" w:eastAsia="宋体" w:cs="宋体"/>
          <w:color w:val="000000"/>
        </w:rPr>
        <w:t>端，运动员坐在位置上用力将“船桨”从位置“</w:t>
      </w:r>
      <w:r>
        <w:rPr>
          <w:rFonts w:ascii="Times New Roman" w:hAnsi="Times New Roman" w:eastAsia="Times New Roman" w:cs="Times New Roman"/>
          <w:color w:val="000000"/>
        </w:rPr>
        <w:t>1</w:t>
      </w:r>
      <w:r>
        <w:rPr>
          <w:rFonts w:ascii="宋体" w:hAnsi="宋体" w:eastAsia="宋体" w:cs="宋体"/>
          <w:color w:val="000000"/>
        </w:rPr>
        <w:t>”划到位置“</w:t>
      </w:r>
      <w:r>
        <w:rPr>
          <w:rFonts w:ascii="Times New Roman" w:hAnsi="Times New Roman" w:eastAsia="Times New Roman" w:cs="Times New Roman"/>
          <w:color w:val="000000"/>
        </w:rPr>
        <w:t>2</w:t>
      </w:r>
      <w:r>
        <w:rPr>
          <w:rFonts w:ascii="宋体" w:hAnsi="宋体" w:eastAsia="宋体" w:cs="宋体"/>
          <w:color w:val="000000"/>
        </w:rPr>
        <w:t>”，重物的位置也发生了相应的变化。若重物的质量为</w:t>
      </w:r>
      <w:r>
        <w:rPr>
          <w:rFonts w:ascii="Times New Roman" w:hAnsi="Times New Roman" w:eastAsia="Times New Roman" w:cs="Times New Roman"/>
          <w:color w:val="000000"/>
        </w:rPr>
        <w:t>20</w:t>
      </w:r>
      <w:r>
        <w:rPr>
          <w:rFonts w:ascii="宋体" w:hAnsi="宋体" w:eastAsia="宋体" w:cs="宋体"/>
          <w:color w:val="000000"/>
        </w:rPr>
        <w:t>千克，“划桨”一次拉过绳子的距离为</w:t>
      </w:r>
      <w:r>
        <w:rPr>
          <w:rFonts w:ascii="Times New Roman" w:hAnsi="Times New Roman" w:eastAsia="Times New Roman" w:cs="Times New Roman"/>
          <w:color w:val="000000"/>
        </w:rPr>
        <w:t>60</w:t>
      </w:r>
      <w:r>
        <w:rPr>
          <w:rFonts w:ascii="宋体" w:hAnsi="宋体" w:eastAsia="宋体" w:cs="宋体"/>
          <w:color w:val="000000"/>
        </w:rPr>
        <w:t>厘米。（船桨重、绳重与摩擦均不计）</w:t>
      </w:r>
    </w:p>
    <w:p>
      <w:pPr>
        <w:spacing w:line="360" w:lineRule="auto"/>
        <w:jc w:val="left"/>
        <w:textAlignment w:val="center"/>
        <w:rPr>
          <w:color w:val="000000"/>
        </w:rPr>
      </w:pPr>
      <w:r>
        <w:rPr>
          <w:color w:val="000000"/>
        </w:rPr>
        <w:drawing>
          <wp:inline distT="0" distB="0" distL="114300" distR="114300">
            <wp:extent cx="4495800" cy="1752600"/>
            <wp:effectExtent l="0" t="0" r="0" b="0"/>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学科网(www.zxxk.com)--教育资源门户，提供试卷、教案、课件、论文、素材以及各类教学资源下载，还有大量而丰富的教学相关资讯！"/>
                    <pic:cNvPicPr>
                      <a:picLocks noChangeAspect="1"/>
                    </pic:cNvPicPr>
                  </pic:nvPicPr>
                  <pic:blipFill>
                    <a:blip r:embed="rId111"/>
                    <a:stretch>
                      <a:fillRect/>
                    </a:stretch>
                  </pic:blipFill>
                  <pic:spPr>
                    <a:xfrm>
                      <a:off x="0" y="0"/>
                      <a:ext cx="4495800" cy="1752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）该装置中两个滑轮的作用是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）“划桨”一次，人至少做功</w:t>
      </w:r>
      <w:r>
        <w:rPr>
          <w:color w:val="000000"/>
        </w:rPr>
        <w:t>__________</w:t>
      </w:r>
      <w:r>
        <w:rPr>
          <w:rFonts w:ascii="宋体" w:hAnsi="宋体" w:eastAsia="宋体" w:cs="宋体"/>
          <w:color w:val="000000"/>
        </w:rPr>
        <w:t>焦；</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）图乙是某种耐力练习示意图，保持“船桨”与绳子垂直并静止。若</w:t>
      </w:r>
      <w:r>
        <w:rPr>
          <w:rFonts w:ascii="Times New Roman" w:hAnsi="Times New Roman" w:eastAsia="Times New Roman" w:cs="Times New Roman"/>
          <w:i/>
          <w:color w:val="000000"/>
        </w:rPr>
        <w:t>OA</w:t>
      </w:r>
      <w:r>
        <w:rPr>
          <w:rFonts w:ascii="宋体" w:hAnsi="宋体" w:eastAsia="宋体" w:cs="宋体"/>
          <w:color w:val="000000"/>
        </w:rPr>
        <w:t>为</w:t>
      </w:r>
      <w:r>
        <w:rPr>
          <w:rFonts w:ascii="Times New Roman" w:hAnsi="Times New Roman" w:eastAsia="Times New Roman" w:cs="Times New Roman"/>
          <w:color w:val="000000"/>
        </w:rPr>
        <w:t>60</w:t>
      </w:r>
      <w:r>
        <w:rPr>
          <w:rFonts w:ascii="宋体" w:hAnsi="宋体" w:eastAsia="宋体" w:cs="宋体"/>
          <w:color w:val="000000"/>
        </w:rPr>
        <w:t>厘米，</w:t>
      </w:r>
      <w:r>
        <w:rPr>
          <w:rFonts w:ascii="Times New Roman" w:hAnsi="Times New Roman" w:eastAsia="Times New Roman" w:cs="Times New Roman"/>
          <w:i/>
          <w:color w:val="000000"/>
        </w:rPr>
        <w:t>OB</w:t>
      </w:r>
      <w:r>
        <w:rPr>
          <w:rFonts w:ascii="宋体" w:hAnsi="宋体" w:eastAsia="宋体" w:cs="宋体"/>
          <w:color w:val="000000"/>
        </w:rPr>
        <w:t>为</w:t>
      </w:r>
      <w:r>
        <w:rPr>
          <w:rFonts w:ascii="Times New Roman" w:hAnsi="Times New Roman" w:eastAsia="Times New Roman" w:cs="Times New Roman"/>
          <w:color w:val="000000"/>
        </w:rPr>
        <w:t>40</w:t>
      </w:r>
      <w:r>
        <w:rPr>
          <w:rFonts w:ascii="宋体" w:hAnsi="宋体" w:eastAsia="宋体" w:cs="宋体"/>
          <w:color w:val="000000"/>
        </w:rPr>
        <w:t>厘米，当一只手握在</w:t>
      </w:r>
      <w:r>
        <w:rPr>
          <w:rFonts w:ascii="Times New Roman" w:hAnsi="Times New Roman" w:eastAsia="Times New Roman" w:cs="Times New Roman"/>
          <w:i/>
          <w:color w:val="000000"/>
        </w:rPr>
        <w:t>O</w:t>
      </w:r>
      <w:r>
        <w:rPr>
          <w:rFonts w:ascii="宋体" w:hAnsi="宋体" w:eastAsia="宋体" w:cs="宋体"/>
          <w:color w:val="000000"/>
        </w:rPr>
        <w:t>端，另一只手握在</w:t>
      </w:r>
      <w:r>
        <w:rPr>
          <w:rFonts w:ascii="Times New Roman" w:hAnsi="Times New Roman" w:eastAsia="Times New Roman" w:cs="Times New Roman"/>
          <w:i/>
          <w:color w:val="000000"/>
        </w:rPr>
        <w:t>B</w:t>
      </w:r>
      <w:r>
        <w:rPr>
          <w:rFonts w:ascii="宋体" w:hAnsi="宋体" w:eastAsia="宋体" w:cs="宋体"/>
          <w:color w:val="000000"/>
        </w:rPr>
        <w:t>点并施加垂直“船桨”的力</w:t>
      </w:r>
      <w:r>
        <w:rPr>
          <w:rFonts w:ascii="Times New Roman" w:hAnsi="Times New Roman" w:eastAsia="Times New Roman" w:cs="Times New Roman"/>
          <w:i/>
          <w:color w:val="000000"/>
        </w:rPr>
        <w:t>F</w:t>
      </w:r>
      <w:r>
        <w:rPr>
          <w:rFonts w:ascii="宋体" w:hAnsi="宋体" w:eastAsia="宋体" w:cs="宋体"/>
          <w:color w:val="000000"/>
        </w:rPr>
        <w:t>。求此时力</w:t>
      </w:r>
      <w:r>
        <w:rPr>
          <w:rFonts w:ascii="Times New Roman" w:hAnsi="Times New Roman" w:eastAsia="Times New Roman" w:cs="Times New Roman"/>
          <w:i/>
          <w:color w:val="000000"/>
        </w:rPr>
        <w:t>F</w:t>
      </w:r>
      <w:r>
        <w:rPr>
          <w:rFonts w:ascii="宋体" w:hAnsi="宋体" w:eastAsia="宋体" w:cs="宋体"/>
          <w:color w:val="000000"/>
        </w:rPr>
        <w:t>的大小</w:t>
      </w:r>
      <w:r>
        <w:rPr>
          <w:color w:val="000000"/>
        </w:rPr>
        <w:t>_______ N。</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改变力的方向</w:t>
      </w:r>
      <w:r>
        <w:rPr>
          <w:color w:val="000000"/>
        </w:rPr>
        <w:t xml:space="preserve">    ②. </w:t>
      </w:r>
      <w:r>
        <w:rPr>
          <w:rFonts w:ascii="Times New Roman" w:hAnsi="Times New Roman" w:eastAsia="Times New Roman" w:cs="Times New Roman"/>
          <w:color w:val="000000"/>
        </w:rPr>
        <w:t>120</w:t>
      </w:r>
      <w:r>
        <w:rPr>
          <w:color w:val="000000"/>
        </w:rPr>
        <w:t xml:space="preserve">    ③. </w:t>
      </w:r>
      <w:r>
        <w:rPr>
          <w:rFonts w:ascii="Times New Roman" w:hAnsi="Times New Roman" w:eastAsia="Times New Roman" w:cs="Times New Roman"/>
          <w:color w:val="000000"/>
        </w:rPr>
        <w:t>300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该装置中的滑轮是定滑轮，定滑轮的作用是改变力的方向。</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“划桨”一次，人至少做功为</w:t>
      </w:r>
    </w:p>
    <w:p>
      <w:pPr>
        <w:spacing w:line="360" w:lineRule="auto"/>
        <w:jc w:val="center"/>
        <w:textAlignment w:val="center"/>
        <w:rPr>
          <w:color w:val="000000"/>
        </w:rPr>
      </w:pPr>
      <w:r>
        <w:object>
          <v:shape id="_x0000_i1058" o:spt="75" alt="学科网(www.zxxk.com)--教育资源门户，提供试卷、教案、课件、论文、素材以及各类教学资源下载，还有大量而丰富的教学相关资讯！" type="#_x0000_t75" style="height:16.05pt;width:195.85pt;" o:ole="t" filled="f" o:preferrelative="t" stroked="f" coordsize="21600,21600">
            <v:path/>
            <v:fill on="f" focussize="0,0"/>
            <v:stroke on="f" joinstyle="miter"/>
            <v:imagedata r:id="rId113" o:title="eqId8f64a5c881e34f088167f9e4fc4a33a4"/>
            <o:lock v:ext="edit" aspectratio="t"/>
            <w10:wrap type="none"/>
            <w10:anchorlock/>
          </v:shape>
          <o:OLEObject Type="Embed" ProgID="Equation.DSMT4" ShapeID="_x0000_i1058" DrawAspect="Content" ObjectID="_1468075758" r:id="rId112">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此时可以把整个系统看成一个以</w:t>
      </w:r>
      <w:r>
        <w:rPr>
          <w:rFonts w:ascii="Times New Roman" w:hAnsi="Times New Roman" w:eastAsia="Times New Roman" w:cs="Times New Roman"/>
          <w:i/>
          <w:color w:val="000000"/>
        </w:rPr>
        <w:t>O</w:t>
      </w:r>
      <w:r>
        <w:rPr>
          <w:rFonts w:ascii="宋体" w:hAnsi="宋体" w:eastAsia="宋体" w:cs="宋体"/>
          <w:color w:val="000000"/>
        </w:rPr>
        <w:t>点为支点的杠杆，故有以下关系式</w:t>
      </w:r>
    </w:p>
    <w:p>
      <w:pPr>
        <w:spacing w:line="360" w:lineRule="auto"/>
        <w:jc w:val="center"/>
        <w:textAlignment w:val="center"/>
        <w:rPr>
          <w:color w:val="000000"/>
        </w:rPr>
      </w:pPr>
      <w:r>
        <w:object>
          <v:shape id="_x0000_i1059" o:spt="75" alt="学科网(www.zxxk.com)--教育资源门户，提供试卷、教案、课件、论文、素材以及各类教学资源下载，还有大量而丰富的教学相关资讯！" type="#_x0000_t75" style="height:18pt;width:87.75pt;" o:ole="t" filled="f" o:preferrelative="t" stroked="f" coordsize="21600,21600">
            <v:path/>
            <v:fill on="f" focussize="0,0"/>
            <v:stroke on="f" joinstyle="miter"/>
            <v:imagedata r:id="rId115" o:title="eqId53fda8938b61e99ac70c894f777e7c01"/>
            <o:lock v:ext="edit" aspectratio="t"/>
            <w10:wrap type="none"/>
            <w10:anchorlock/>
          </v:shape>
          <o:OLEObject Type="Embed" ProgID="Equation.DSMT4" ShapeID="_x0000_i1059" DrawAspect="Content" ObjectID="_1468075759" r:id="rId114">
            <o:LockedField>false</o:LockedField>
          </o:OLEObject>
        </w:object>
      </w:r>
    </w:p>
    <w:p>
      <w:pPr>
        <w:spacing w:line="360" w:lineRule="auto"/>
        <w:jc w:val="center"/>
        <w:textAlignment w:val="center"/>
        <w:rPr>
          <w:color w:val="000000"/>
        </w:rPr>
      </w:pPr>
      <w:r>
        <w:object>
          <v:shape id="_x0000_i1060" o:spt="75" alt="学科网(www.zxxk.com)--教育资源门户，提供试卷、教案、课件、论文、素材以及各类教学资源下载，还有大量而丰富的教学相关资讯！" type="#_x0000_t75" style="height:14pt;width:112.95pt;" o:ole="t" filled="f" o:preferrelative="t" stroked="f" coordsize="21600,21600">
            <v:path/>
            <v:fill on="f" focussize="0,0"/>
            <v:stroke on="f" joinstyle="miter"/>
            <v:imagedata r:id="rId117" o:title="eqId941a2468909614e5dd967116ed2c87de"/>
            <o:lock v:ext="edit" aspectratio="t"/>
            <w10:wrap type="none"/>
            <w10:anchorlock/>
          </v:shape>
          <o:OLEObject Type="Embed" ProgID="Equation.DSMT4" ShapeID="_x0000_i1060" DrawAspect="Content" ObjectID="_1468075760" r:id="rId116">
            <o:LockedField>false</o:LockedField>
          </o:OLEObject>
        </w:object>
      </w:r>
    </w:p>
    <w:p>
      <w:pPr>
        <w:spacing w:line="360" w:lineRule="auto"/>
        <w:jc w:val="left"/>
        <w:textAlignment w:val="center"/>
        <w:rPr>
          <w:color w:val="000000"/>
        </w:rPr>
      </w:pPr>
      <w:r>
        <w:rPr>
          <w:rFonts w:ascii="宋体" w:hAnsi="宋体" w:eastAsia="宋体" w:cs="宋体"/>
          <w:color w:val="000000"/>
        </w:rPr>
        <w:t>故</w:t>
      </w:r>
    </w:p>
    <w:p>
      <w:pPr>
        <w:spacing w:line="360" w:lineRule="auto"/>
        <w:jc w:val="center"/>
        <w:textAlignment w:val="center"/>
        <w:rPr>
          <w:color w:val="000000"/>
        </w:rPr>
      </w:pPr>
      <w:r>
        <w:object>
          <v:shape id="_x0000_i1061" o:spt="75" alt="学科网(www.zxxk.com)--教育资源门户，提供试卷、教案、课件、论文、素材以及各类教学资源下载，还有大量而丰富的教学相关资讯！" type="#_x0000_t75" style="height:13.85pt;width:50.95pt;" o:ole="t" filled="f" o:preferrelative="t" stroked="f" coordsize="21600,21600">
            <v:path/>
            <v:fill on="f" focussize="0,0"/>
            <v:stroke on="f" joinstyle="miter"/>
            <v:imagedata r:id="rId119" o:title="eqIdc03b56032d1432bf3de6e52295f8c58c"/>
            <o:lock v:ext="edit" aspectratio="t"/>
            <w10:wrap type="none"/>
            <w10:anchorlock/>
          </v:shape>
          <o:OLEObject Type="Embed" ProgID="Equation.DSMT4" ShapeID="_x0000_i1061" DrawAspect="Content" ObjectID="_1468075761" r:id="rId118">
            <o:LockedField>false</o:LockedField>
          </o:OLEObject>
        </w:objec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月，由我国研发的全球首创新药</w:t>
      </w:r>
      <w:r>
        <w:rPr>
          <w:rFonts w:ascii="Times New Roman" w:hAnsi="Times New Roman" w:eastAsia="Times New Roman" w:cs="Times New Roman"/>
          <w:color w:val="000000"/>
        </w:rPr>
        <w:t>——</w:t>
      </w:r>
      <w:r>
        <w:rPr>
          <w:rFonts w:ascii="宋体" w:hAnsi="宋体" w:eastAsia="宋体" w:cs="宋体"/>
          <w:color w:val="000000"/>
        </w:rPr>
        <w:t>口服胰岛素肠溶胶囊，国内上市申请获得国家受理，糖尿病患者即将迎来治疗新选择。</w:t>
      </w:r>
    </w:p>
    <w:p>
      <w:pPr>
        <w:spacing w:line="360" w:lineRule="auto"/>
        <w:jc w:val="left"/>
        <w:textAlignment w:val="center"/>
        <w:rPr>
          <w:color w:val="000000"/>
        </w:rPr>
      </w:pPr>
      <w:r>
        <w:rPr>
          <w:rFonts w:ascii="宋体" w:hAnsi="宋体" w:eastAsia="宋体" w:cs="宋体"/>
          <w:color w:val="000000"/>
        </w:rPr>
        <w:t>口服胰岛素胶囊具有三大特点：</w:t>
      </w:r>
      <w:r>
        <w:rPr>
          <w:rFonts w:ascii="Times New Roman" w:hAnsi="Times New Roman" w:eastAsia="Times New Roman" w:cs="Times New Roman"/>
          <w:color w:val="000000"/>
        </w:rPr>
        <w:t>pH</w:t>
      </w:r>
      <w:r>
        <w:rPr>
          <w:rFonts w:ascii="宋体" w:hAnsi="宋体" w:eastAsia="宋体" w:cs="宋体"/>
          <w:color w:val="000000"/>
        </w:rPr>
        <w:t>保护盾，蛋白酶抑制剂，吸收增强剂。口服胰岛素能够模拟生理条件下胰岛素的分泌与代谢模式，大大降低了注射给药带来的副作用。我国</w:t>
      </w:r>
      <w:r>
        <w:rPr>
          <w:rFonts w:ascii="Times New Roman" w:hAnsi="Times New Roman" w:eastAsia="Times New Roman" w:cs="Times New Roman"/>
          <w:color w:val="000000"/>
        </w:rPr>
        <w:t>Ⅲ</w:t>
      </w:r>
      <w:r>
        <w:rPr>
          <w:rFonts w:ascii="宋体" w:hAnsi="宋体" w:eastAsia="宋体" w:cs="宋体"/>
          <w:color w:val="000000"/>
        </w:rPr>
        <w:t>期临床试验结果显示，口服胰岛素胶囊的治疗效果与安全性均符合要求。</w:t>
      </w:r>
    </w:p>
    <w:p>
      <w:pPr>
        <w:spacing w:line="360" w:lineRule="auto"/>
        <w:jc w:val="left"/>
        <w:textAlignment w:val="center"/>
        <w:rPr>
          <w:color w:val="000000"/>
        </w:rPr>
      </w:pPr>
      <w:r>
        <w:rPr>
          <w:rFonts w:ascii="宋体" w:hAnsi="宋体" w:eastAsia="宋体" w:cs="宋体"/>
          <w:color w:val="000000"/>
        </w:rPr>
        <w:t>结合你所掌握</w:t>
      </w:r>
      <w:r>
        <w:rPr>
          <w:rFonts w:ascii="宋体" w:hAnsi="宋体" w:eastAsia="宋体" w:cs="宋体"/>
          <w:color w:val="000000"/>
          <w:position w:val="0"/>
        </w:rPr>
        <w:drawing>
          <wp:inline distT="0" distB="0" distL="114300" distR="114300">
            <wp:extent cx="133350" cy="177800"/>
            <wp:effectExtent l="0" t="0" r="6350" b="0"/>
            <wp:docPr id="1497621068" name="图片 149762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21068" name="图片 1497621068"/>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科学知识，请阐述胰岛素对血糖的调节机理，分析口服胰岛素胶囊特点的作用并对口服胰岛素胶囊作出简单评价。</w:t>
      </w:r>
    </w:p>
    <w:p>
      <w:pPr>
        <w:spacing w:line="360" w:lineRule="auto"/>
        <w:textAlignment w:val="center"/>
        <w:rPr>
          <w:color w:val="000000"/>
        </w:rPr>
      </w:pPr>
      <w:r>
        <w:rPr>
          <w:color w:val="2E75B6"/>
        </w:rPr>
        <w:t>【答案】</w:t>
      </w:r>
      <w:r>
        <w:rPr>
          <w:rFonts w:ascii="宋体" w:hAnsi="宋体" w:eastAsia="宋体" w:cs="宋体"/>
          <w:color w:val="000000"/>
        </w:rPr>
        <w:t>示例1：当人体中血糖含量上升时，胰岛素分沙增加，使血糖含量下降；当人体中血糖含量下降时，胰岛素分泌减少，使血糖含量上升，从而使血糖维持在正常水平。口服胰岛素胶鬟在pH保护盾的作用下，使得经过胃时不会被酸性极强的胃酸破环：蛋白酶抑制剂的存在，不会被胃和小肠里的蛋白酶分解；由于添加了吸收增强剂，使得小肠可以直接吸收该类大分子蛋白质的胰岛素。与传统注射胰岛素的方式相比，口服胰岛素能够模拟生理条件下岛素的分沙与代谢模式，口服后能达到正常的生理作用；口服胰岛素胶囊使用方便，同时也没有因长期注射带来的不便和痛苦。</w:t>
      </w:r>
      <w:r>
        <w:rPr>
          <w:rFonts w:ascii="宋体" w:hAnsi="宋体" w:eastAsia="宋体" w:cs="宋体"/>
          <w:color w:val="000000"/>
        </w:rPr>
        <w:br w:type="textWrapping"/>
      </w:r>
      <w:r>
        <w:rPr>
          <w:rFonts w:ascii="宋体" w:hAnsi="宋体" w:eastAsia="宋体" w:cs="宋体"/>
          <w:color w:val="000000"/>
        </w:rPr>
        <w:t>示例2：胰岛素能调节血糖含量，使血糖维持在正常水平；口服胰岛素胶囊的特点使药效不被胃、肠等消化系统破坏分解：口服胰岛素胶囊使用方便，同时也没有因长期注射带来的不便和痛苦。</w:t>
      </w:r>
      <w:r>
        <w:rPr>
          <w:rFonts w:ascii="宋体" w:hAnsi="宋体" w:eastAsia="宋体" w:cs="宋体"/>
          <w:color w:val="000000"/>
        </w:rPr>
        <w:br w:type="textWrapping"/>
      </w:r>
      <w:r>
        <w:rPr>
          <w:rFonts w:ascii="宋体" w:hAnsi="宋体" w:eastAsia="宋体" w:cs="宋体"/>
          <w:color w:val="000000"/>
        </w:rPr>
        <w:t>示例3：胰岛素能调节血糖含量，使血糖维持在正常水平或口服胰岛素胶囊的特点使药效不被胃、肠等消化系统破坏分解或口服胰岛素胶囊使用方便，同时也没有因长期注射带来的不便和痛苦。</w:t>
      </w:r>
      <w:r>
        <w:rPr>
          <w:rFonts w:ascii="宋体" w:hAnsi="宋体" w:eastAsia="宋体" w:cs="宋体"/>
          <w:color w:val="000000"/>
        </w:rPr>
        <w:br w:type="textWrapping"/>
      </w:r>
      <w:r>
        <w:rPr>
          <w:rFonts w:ascii="宋体" w:hAnsi="宋体" w:eastAsia="宋体" w:cs="宋体"/>
          <w:color w:val="000000"/>
        </w:rPr>
        <w:t>示例4：口服胰岛素胶囊是一种新药。</w:t>
      </w:r>
      <w:r>
        <w:rPr>
          <w:rFonts w:ascii="宋体" w:hAnsi="宋体" w:eastAsia="宋体" w:cs="宋体"/>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【分析】从①胰岛素调节血糖；②口服胰岛素三个特点作用；③与传统注射胰岛素的对比评价三方面回答问题。</w:t>
      </w:r>
    </w:p>
    <w:p>
      <w:pPr>
        <w:spacing w:line="360" w:lineRule="auto"/>
        <w:jc w:val="left"/>
        <w:textAlignment w:val="center"/>
        <w:rPr>
          <w:color w:val="000000"/>
        </w:rPr>
      </w:pPr>
      <w:r>
        <w:rPr>
          <w:color w:val="000000"/>
        </w:rPr>
        <w:t>【详解】</w:t>
      </w:r>
      <w:r>
        <w:rPr>
          <w:rFonts w:ascii="宋体" w:hAnsi="宋体" w:eastAsia="宋体" w:cs="宋体"/>
          <w:color w:val="000000"/>
        </w:rPr>
        <w:t>高水平回答：能完整阐述胰岛素对血糖的调节过程，综合分析胶囊涉及消化系统的特点，合理评价在药物机理、方便安全等角度作出符合材料、符合逻辑的解释。</w:t>
      </w:r>
    </w:p>
    <w:p>
      <w:pPr>
        <w:spacing w:line="360" w:lineRule="auto"/>
        <w:jc w:val="left"/>
        <w:textAlignment w:val="center"/>
        <w:rPr>
          <w:color w:val="000000"/>
        </w:rPr>
      </w:pPr>
      <w:r>
        <w:rPr>
          <w:rFonts w:ascii="宋体" w:hAnsi="宋体" w:eastAsia="宋体" w:cs="宋体"/>
          <w:color w:val="000000"/>
        </w:rPr>
        <w:t>示例：当人体中血糖含量上升时，胰岛素分沙增加，使血糖含量下降；当人体中血糖含量下降时，胰岛素分泌减少，使血糖含量上升，从而使血糖维持在正常水平。口服胰岛素胶鬟在pH保护盾的作用下，使得经过胃时不会被酸性极强的胃酸破环：蛋白酶抑制剂的存在，不会被胃和小肠里的蛋白酶分解；由于添加了吸收增强剂，使得小肠可以直接吸收该类大分子蛋白质的胰岛素。与传统注射胰岛素的方式相比，口服胰岛素能够模拟生理条件下岛素的分沙与代谢模式，口服后能达到正常的生理作用；口服胰岛素胶囊使用方便，同时也没有因长期注射带来的不便和痛苦。</w:t>
      </w:r>
    </w:p>
    <w:p>
      <w:pPr>
        <w:spacing w:line="360" w:lineRule="auto"/>
        <w:jc w:val="left"/>
        <w:textAlignment w:val="center"/>
        <w:rPr>
          <w:color w:val="000000"/>
        </w:rPr>
      </w:pPr>
      <w:r>
        <w:rPr>
          <w:rFonts w:ascii="宋体" w:hAnsi="宋体" w:eastAsia="宋体" w:cs="宋体"/>
          <w:color w:val="000000"/>
        </w:rPr>
        <w:t>中上水平回答：能阐述胰岛素对血糖的调节，部分分析胶囊涉及消化系统的特点或合理评价在药物机理、方便安全等角度作出逻辑的解释。</w:t>
      </w:r>
    </w:p>
    <w:p>
      <w:pPr>
        <w:spacing w:line="360" w:lineRule="auto"/>
        <w:jc w:val="left"/>
        <w:textAlignment w:val="center"/>
        <w:rPr>
          <w:color w:val="000000"/>
        </w:rPr>
      </w:pPr>
      <w:r>
        <w:rPr>
          <w:rFonts w:ascii="宋体" w:hAnsi="宋体" w:eastAsia="宋体" w:cs="宋体"/>
          <w:color w:val="000000"/>
        </w:rPr>
        <w:t>示例：胰岛素能调节血糖含量，使血糖维持在正常水平；口服胰岛素胶囊的特点使药效不被胃、肠等消化系统破坏分解：口服胰岛素胶囊使用方便，同时也没有因长期注射带来的不便和痛苦。</w:t>
      </w:r>
    </w:p>
    <w:p>
      <w:pPr>
        <w:spacing w:line="360" w:lineRule="auto"/>
        <w:jc w:val="left"/>
        <w:textAlignment w:val="center"/>
        <w:rPr>
          <w:color w:val="000000"/>
        </w:rPr>
      </w:pPr>
      <w:r>
        <w:rPr>
          <w:rFonts w:ascii="宋体" w:hAnsi="宋体" w:eastAsia="宋体" w:cs="宋体"/>
          <w:color w:val="000000"/>
        </w:rPr>
        <w:t>中下水平回答：能阐述胰岛素对血糖的调节，分析涉及消化系统的特点，在药物方便安全角度等作出评价的其中一点。</w:t>
      </w:r>
    </w:p>
    <w:p>
      <w:pPr>
        <w:spacing w:line="360" w:lineRule="auto"/>
        <w:jc w:val="left"/>
        <w:textAlignment w:val="center"/>
        <w:rPr>
          <w:color w:val="000000"/>
        </w:rPr>
      </w:pPr>
      <w:r>
        <w:rPr>
          <w:rFonts w:ascii="宋体" w:hAnsi="宋体" w:eastAsia="宋体" w:cs="宋体"/>
          <w:color w:val="000000"/>
        </w:rPr>
        <w:t>示例：胰岛素能调节血糖含量，使血糖维持在正常水平或口服胰岛素胶囊的特点使药效不被胃、肠等消化系统破坏分解或口服胰岛素胶囊使用方便，同时也没有因长期注射带来的不便和痛苦。</w:t>
      </w:r>
    </w:p>
    <w:p>
      <w:pPr>
        <w:spacing w:line="360" w:lineRule="auto"/>
        <w:jc w:val="left"/>
        <w:textAlignment w:val="center"/>
        <w:rPr>
          <w:color w:val="000000"/>
        </w:rPr>
      </w:pPr>
      <w:r>
        <w:rPr>
          <w:rFonts w:ascii="宋体" w:hAnsi="宋体" w:eastAsia="宋体" w:cs="宋体"/>
          <w:color w:val="000000"/>
        </w:rPr>
        <w:t>低水平回答：不能运用相关科学知识作出解释或同义反复。</w:t>
      </w:r>
    </w:p>
    <w:p>
      <w:pPr>
        <w:spacing w:line="360" w:lineRule="auto"/>
        <w:jc w:val="left"/>
        <w:textAlignment w:val="center"/>
        <w:rPr>
          <w:color w:val="000000"/>
        </w:rPr>
      </w:pPr>
      <w:r>
        <w:rPr>
          <w:rFonts w:ascii="宋体" w:hAnsi="宋体" w:eastAsia="宋体" w:cs="宋体"/>
          <w:color w:val="000000"/>
        </w:rPr>
        <w:t>示例：口服胰岛素胶囊是一种新药。。</w:t>
      </w:r>
      <w:r>
        <w:rPr>
          <w:color w:val="000000"/>
        </w:rPr>
        <w:br w:type="textWrapping"/>
      </w:r>
    </w:p>
    <w:p>
      <w:pPr>
        <w:spacing w:line="360" w:lineRule="auto"/>
        <w:jc w:val="left"/>
        <w:textAlignment w:val="center"/>
        <w:rPr>
          <w:color w:val="000000"/>
        </w:rPr>
      </w:pPr>
      <w:r>
        <w:rPr>
          <w:color w:val="000000"/>
        </w:rPr>
        <w:t xml:space="preserve">31. </w:t>
      </w:r>
      <w:r>
        <w:rPr>
          <w:rFonts w:ascii="宋体" w:hAnsi="宋体" w:eastAsia="宋体" w:cs="宋体"/>
          <w:color w:val="000000"/>
        </w:rPr>
        <w:t>在探究酸、碱性质时，小敏的操作过程如图甲所示，烧杯中固体质量与加入溶液的质量关系如图乙所示。请回答下列问题：</w:t>
      </w:r>
    </w:p>
    <w:p>
      <w:pPr>
        <w:spacing w:line="360" w:lineRule="auto"/>
        <w:jc w:val="left"/>
        <w:textAlignment w:val="center"/>
        <w:rPr>
          <w:color w:val="000000"/>
        </w:rPr>
      </w:pPr>
      <w:r>
        <w:rPr>
          <w:color w:val="000000"/>
        </w:rPr>
        <w:drawing>
          <wp:inline distT="0" distB="0" distL="114300" distR="114300">
            <wp:extent cx="5238750" cy="765175"/>
            <wp:effectExtent l="0" t="0" r="6350" b="9525"/>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descr="学科网(www.zxxk.com)--教育资源门户，提供试卷、教案、课件、论文、素材以及各类教学资源下载，还有大量而丰富的教学相关资讯！"/>
                    <pic:cNvPicPr>
                      <a:picLocks noChangeAspect="1"/>
                    </pic:cNvPicPr>
                  </pic:nvPicPr>
                  <pic:blipFill>
                    <a:blip r:embed="rId120"/>
                    <a:stretch>
                      <a:fillRect/>
                    </a:stretch>
                  </pic:blipFill>
                  <pic:spPr>
                    <a:xfrm>
                      <a:off x="0" y="0"/>
                      <a:ext cx="5238750" cy="765181"/>
                    </a:xfrm>
                    <a:prstGeom prst="rect">
                      <a:avLst/>
                    </a:prstGeom>
                  </pic:spPr>
                </pic:pic>
              </a:graphicData>
            </a:graphic>
          </wp:inline>
        </w:drawing>
      </w:r>
      <w:r>
        <w:rPr>
          <w:color w:val="000000"/>
        </w:rPr>
        <w:drawing>
          <wp:inline distT="0" distB="0" distL="114300" distR="114300">
            <wp:extent cx="2333625" cy="1866900"/>
            <wp:effectExtent l="0" t="0" r="3175" b="0"/>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descr="学科网(www.zxxk.com)--教育资源门户，提供试卷、教案、课件、论文、素材以及各类教学资源下载，还有大量而丰富的教学相关资讯！"/>
                    <pic:cNvPicPr>
                      <a:picLocks noChangeAspect="1"/>
                    </pic:cNvPicPr>
                  </pic:nvPicPr>
                  <pic:blipFill>
                    <a:blip r:embed="rId121"/>
                    <a:stretch>
                      <a:fillRect/>
                    </a:stretch>
                  </pic:blipFill>
                  <pic:spPr>
                    <a:xfrm>
                      <a:off x="0" y="0"/>
                      <a:ext cx="2333625" cy="1866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）加入稀盐酸后出现的现象是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bc</w:t>
      </w:r>
      <w:r>
        <w:rPr>
          <w:rFonts w:ascii="宋体" w:hAnsi="宋体" w:eastAsia="宋体" w:cs="宋体"/>
          <w:color w:val="000000"/>
        </w:rPr>
        <w:t>段发生反应的化学方程式有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点时，溶液中含有的溶质是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）通过计算得出</w:t>
      </w:r>
      <w:r>
        <w:rPr>
          <w:rFonts w:ascii="Times New Roman" w:hAnsi="Times New Roman" w:eastAsia="Times New Roman" w:cs="Times New Roman"/>
          <w:i/>
          <w:color w:val="000000"/>
        </w:rPr>
        <w:t>d</w:t>
      </w:r>
      <w:r>
        <w:rPr>
          <w:rFonts w:ascii="宋体" w:hAnsi="宋体" w:eastAsia="宋体" w:cs="宋体"/>
          <w:color w:val="000000"/>
        </w:rPr>
        <w:t>点坐标。</w:t>
      </w:r>
      <w:r>
        <w:rPr>
          <w:color w:val="000000"/>
        </w:rPr>
        <w:t>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固体逐渐消失，溶液显蓝色</w:t>
      </w:r>
      <w:r>
        <w:rPr>
          <w:color w:val="000000"/>
        </w:rPr>
        <w:t xml:space="preserve">    ②. </w:t>
      </w:r>
      <w:r>
        <w:object>
          <v:shape id="_x0000_i1062" o:spt="75" alt="学科网(www.zxxk.com)--教育资源门户，提供试卷、教案、课件、论文、素材以及各类教学资源下载，还有大量而丰富的教学相关资讯！" type="#_x0000_t75" style="height:16pt;width:121.95pt;" o:ole="t" filled="f" o:preferrelative="t" stroked="f" coordsize="21600,21600">
            <v:path/>
            <v:fill on="f" focussize="0,0"/>
            <v:stroke on="f" joinstyle="miter"/>
            <v:imagedata r:id="rId123" o:title="eqIdd90ebbbc263fb5498270ad29eee59fd6"/>
            <o:lock v:ext="edit" aspectratio="t"/>
            <w10:wrap type="none"/>
            <w10:anchorlock/>
          </v:shape>
          <o:OLEObject Type="Embed" ProgID="Equation.DSMT4" ShapeID="_x0000_i1062" DrawAspect="Content" ObjectID="_1468075762" r:id="rId122">
            <o:LockedField>false</o:LockedField>
          </o:OLEObject>
        </w:object>
      </w:r>
      <w:r>
        <w:rPr>
          <w:color w:val="000000"/>
        </w:rPr>
        <w:t xml:space="preserve">    ③. </w:t>
      </w:r>
      <w:r>
        <w:object>
          <v:shape id="_x0000_i1063" o:spt="75" alt="学科网(www.zxxk.com)--教育资源门户，提供试卷、教案、课件、论文、素材以及各类教学资源下载，还有大量而丰富的教学相关资讯！" type="#_x0000_t75" style="height:18.15pt;width:70.9pt;" o:ole="t" filled="f" o:preferrelative="t" stroked="f" coordsize="21600,21600">
            <v:path/>
            <v:fill on="f" focussize="0,0"/>
            <v:stroke on="f" joinstyle="miter"/>
            <v:imagedata r:id="rId125" o:title="eqId4de63a35ecf423199c88ac05386b2823"/>
            <o:lock v:ext="edit" aspectratio="t"/>
            <w10:wrap type="none"/>
            <w10:anchorlock/>
          </v:shape>
          <o:OLEObject Type="Embed" ProgID="Equation.DSMT4" ShapeID="_x0000_i1063" DrawAspect="Content" ObjectID="_1468075763" r:id="rId124">
            <o:LockedField>false</o:LockedField>
          </o:OLEObject>
        </w:object>
      </w:r>
      <w:r>
        <w:rPr>
          <w:color w:val="000000"/>
        </w:rPr>
        <w:t xml:space="preserve">    ④. </w:t>
      </w:r>
      <w:r>
        <w:rPr>
          <w:rFonts w:ascii="宋体" w:hAnsi="宋体" w:eastAsia="宋体" w:cs="宋体"/>
          <w:color w:val="000000"/>
        </w:rPr>
        <w:t>（</w:t>
      </w:r>
      <w:r>
        <w:rPr>
          <w:rFonts w:ascii="Times New Roman" w:hAnsi="Times New Roman" w:eastAsia="Times New Roman" w:cs="Times New Roman"/>
          <w:color w:val="000000"/>
        </w:rPr>
        <w:t>300</w:t>
      </w:r>
      <w:r>
        <w:rPr>
          <w:rFonts w:ascii="宋体" w:hAnsi="宋体" w:eastAsia="宋体" w:cs="宋体"/>
          <w:color w:val="000000"/>
        </w:rPr>
        <w:t>，</w:t>
      </w:r>
      <w:r>
        <w:rPr>
          <w:rFonts w:ascii="Times New Roman" w:hAnsi="Times New Roman" w:eastAsia="Times New Roman" w:cs="Times New Roman"/>
          <w:color w:val="000000"/>
        </w:rPr>
        <w:t>14.7</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Times New Roman" w:hAnsi="Times New Roman" w:eastAsia="Times New Roman" w:cs="Times New Roman"/>
          <w:color w:val="000000"/>
        </w:rPr>
        <w:t>ab</w:t>
      </w:r>
      <w:r>
        <w:rPr>
          <w:rFonts w:ascii="宋体" w:hAnsi="宋体" w:eastAsia="宋体" w:cs="宋体"/>
          <w:color w:val="000000"/>
        </w:rPr>
        <w:t>段固体减小到零，发生的反应是氧化铜与盐酸反应生成氯化铜和水；</w:t>
      </w:r>
      <w:r>
        <w:rPr>
          <w:rFonts w:ascii="Times New Roman" w:hAnsi="Times New Roman" w:eastAsia="Times New Roman" w:cs="Times New Roman"/>
          <w:color w:val="000000"/>
        </w:rPr>
        <w:t>bc</w:t>
      </w:r>
      <w:r>
        <w:rPr>
          <w:rFonts w:ascii="宋体" w:hAnsi="宋体" w:eastAsia="宋体" w:cs="宋体"/>
          <w:color w:val="000000"/>
        </w:rPr>
        <w:t>段固体没有增加，说明加入氢氧化钠没有与生成氯化铜反应,发生的反应是氢氧化钠溶液与过量的盐酸反应生在氯化钠和水；</w:t>
      </w:r>
      <w:r>
        <w:rPr>
          <w:rFonts w:ascii="Times New Roman" w:hAnsi="Times New Roman" w:eastAsia="Times New Roman" w:cs="Times New Roman"/>
          <w:color w:val="000000"/>
        </w:rPr>
        <w:t>cd</w:t>
      </w:r>
      <w:r>
        <w:rPr>
          <w:rFonts w:ascii="宋体" w:hAnsi="宋体" w:eastAsia="宋体" w:cs="宋体"/>
          <w:color w:val="000000"/>
        </w:rPr>
        <w:t>段固体不断增加，发生的反应是氢氧化钠与氯化铜反应生成氢氧化铜沉淀和水。,</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氧化铜与盐酸反应生成氯化铜和水，加入稀盐酸后出现的现象是固体逐渐消失，溶液显蓝色；</w:t>
      </w:r>
    </w:p>
    <w:p>
      <w:pPr>
        <w:spacing w:line="360" w:lineRule="auto"/>
        <w:jc w:val="left"/>
        <w:textAlignment w:val="center"/>
        <w:rPr>
          <w:color w:val="000000"/>
        </w:rPr>
      </w:pPr>
      <w:r>
        <w:rPr>
          <w:rFonts w:ascii="Times New Roman" w:hAnsi="Times New Roman" w:eastAsia="Times New Roman" w:cs="Times New Roman"/>
          <w:color w:val="000000"/>
        </w:rPr>
        <w:t>（2）bc</w:t>
      </w:r>
      <w:r>
        <w:rPr>
          <w:rFonts w:ascii="宋体" w:hAnsi="宋体" w:eastAsia="宋体" w:cs="宋体"/>
          <w:color w:val="000000"/>
        </w:rPr>
        <w:t>段发生的反应是氢氧化钠溶液与过量的盐酸反应生在氯化钠和水，反应的化学方程式有</w:t>
      </w:r>
      <w:r>
        <w:object>
          <v:shape id="_x0000_i1064" o:spt="75" alt="学科网(www.zxxk.com)--教育资源门户，提供试卷、教案、课件、论文、素材以及各类教学资源下载，还有大量而丰富的教学相关资讯！" type="#_x0000_t75" style="height:16pt;width:121.95pt;" o:ole="t" filled="f" o:preferrelative="t" stroked="f" coordsize="21600,21600">
            <v:path/>
            <v:fill on="f" focussize="0,0"/>
            <v:stroke on="f" joinstyle="miter"/>
            <v:imagedata r:id="rId123" o:title="eqIdd90ebbbc263fb5498270ad29eee59fd6"/>
            <o:lock v:ext="edit" aspectratio="t"/>
            <w10:wrap type="none"/>
            <w10:anchorlock/>
          </v:shape>
          <o:OLEObject Type="Embed" ProgID="Equation.DSMT4" ShapeID="_x0000_i1064" DrawAspect="Content" ObjectID="_1468075764" r:id="rId12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根据以上两小题的分析可知，</w:t>
      </w:r>
      <w:r>
        <w:rPr>
          <w:rFonts w:ascii="Times New Roman" w:hAnsi="Times New Roman" w:eastAsia="Times New Roman" w:cs="Times New Roman"/>
          <w:color w:val="000000"/>
        </w:rPr>
        <w:t>c</w:t>
      </w:r>
      <w:r>
        <w:rPr>
          <w:rFonts w:ascii="宋体" w:hAnsi="宋体" w:eastAsia="宋体" w:cs="宋体"/>
          <w:color w:val="000000"/>
        </w:rPr>
        <w:t>点时，溶液中含有的溶质是</w:t>
      </w:r>
      <w:r>
        <w:object>
          <v:shape id="_x0000_i1065" o:spt="75" alt="学科网(www.zxxk.com)--教育资源门户，提供试卷、教案、课件、论文、素材以及各类教学资源下载，还有大量而丰富的教学相关资讯！" type="#_x0000_t75" style="height:18.15pt;width:70.9pt;" o:ole="t" filled="f" o:preferrelative="t" stroked="f" coordsize="21600,21600">
            <v:path/>
            <v:fill on="f" focussize="0,0"/>
            <v:stroke on="f" joinstyle="miter"/>
            <v:imagedata r:id="rId125" o:title="eqId4de63a35ecf423199c88ac05386b2823"/>
            <o:lock v:ext="edit" aspectratio="t"/>
            <w10:wrap type="none"/>
            <w10:anchorlock/>
          </v:shape>
          <o:OLEObject Type="Embed" ProgID="Equation.DSMT4" ShapeID="_x0000_i1065" DrawAspect="Content" ObjectID="_1468075765" r:id="rId12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（4）d</w:t>
      </w:r>
      <w:r>
        <w:rPr>
          <w:rFonts w:ascii="宋体" w:hAnsi="宋体" w:eastAsia="宋体" w:cs="宋体"/>
          <w:color w:val="000000"/>
        </w:rPr>
        <w:t>点的纵坐标为生成</w:t>
      </w:r>
      <w:r>
        <w:object>
          <v:shape id="_x0000_i1066" o:spt="75" alt="学科网(www.zxxk.com)--教育资源门户，提供试卷、教案、课件、论文、素材以及各类教学资源下载，还有大量而丰富的教学相关资讯！" type="#_x0000_t75" style="height:18pt;width:48pt;" o:ole="t" filled="f" o:preferrelative="t" stroked="f" coordsize="21600,21600">
            <v:path/>
            <v:fill on="f" focussize="0,0"/>
            <v:stroke on="f" joinstyle="miter"/>
            <v:imagedata r:id="rId129" o:title="eqId4728c5edf1aaa96e95219abf2ca98f8c"/>
            <o:lock v:ext="edit" aspectratio="t"/>
            <w10:wrap type="none"/>
            <w10:anchorlock/>
          </v:shape>
          <o:OLEObject Type="Embed" ProgID="Equation.DSMT4" ShapeID="_x0000_i1066" DrawAspect="Content" ObjectID="_1468075766" r:id="rId128">
            <o:LockedField>false</o:LockedField>
          </o:OLEObject>
        </w:object>
      </w:r>
      <w:r>
        <w:rPr>
          <w:rFonts w:ascii="宋体" w:hAnsi="宋体" w:eastAsia="宋体" w:cs="宋体"/>
          <w:color w:val="000000"/>
        </w:rPr>
        <w:t>沉淀的质量，横坐标为加入稀盐酸的质量与最大沉淀量产生时所加入氢氧化钠溶液质量之和。设</w:t>
      </w:r>
      <w:r>
        <w:rPr>
          <w:rFonts w:ascii="Times New Roman" w:hAnsi="Times New Roman" w:eastAsia="Times New Roman" w:cs="Times New Roman"/>
          <w:color w:val="000000"/>
        </w:rPr>
        <w:t>d</w:t>
      </w:r>
      <w:r>
        <w:rPr>
          <w:rFonts w:ascii="宋体" w:hAnsi="宋体" w:eastAsia="宋体" w:cs="宋体"/>
          <w:color w:val="000000"/>
        </w:rPr>
        <w:t>点坐标为</w:t>
      </w:r>
      <w:r>
        <w:object>
          <v:shape id="_x0000_i1067" o:spt="75" alt="学科网(www.zxxk.com)--教育资源门户，提供试卷、教案、课件、论文、素材以及各类教学资源下载，还有大量而丰富的教学相关资讯！" type="#_x0000_t75" style="height:15.75pt;width:32.25pt;" o:ole="t" filled="f" o:preferrelative="t" stroked="f" coordsize="21600,21600">
            <v:path/>
            <v:fill on="f" focussize="0,0"/>
            <v:stroke on="f" joinstyle="miter"/>
            <v:imagedata r:id="rId131" o:title="eqId81a91e484cb9917e1c52ee1d210c8b68"/>
            <o:lock v:ext="edit" aspectratio="t"/>
            <w10:wrap type="none"/>
            <w10:anchorlock/>
          </v:shape>
          <o:OLEObject Type="Embed" ProgID="Equation.DSMT4" ShapeID="_x0000_i1067" DrawAspect="Content" ObjectID="_1468075767" r:id="rId13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ab</w:t>
      </w:r>
      <w:r>
        <w:rPr>
          <w:rFonts w:ascii="宋体" w:hAnsi="宋体" w:eastAsia="宋体" w:cs="宋体"/>
          <w:color w:val="000000"/>
        </w:rPr>
        <w:t>段消耗盐酸溶液质量为</w:t>
      </w:r>
      <w:r>
        <w:rPr>
          <w:rFonts w:ascii="Times New Roman" w:hAnsi="Times New Roman" w:eastAsia="Times New Roman" w:cs="Times New Roman"/>
          <w:i/>
          <w:color w:val="000000"/>
        </w:rPr>
        <w:t>x</w:t>
      </w:r>
      <w:r>
        <w:rPr>
          <w:rFonts w:ascii="宋体" w:hAnsi="宋体" w:eastAsia="宋体" w:cs="宋体"/>
          <w:color w:val="000000"/>
        </w:rPr>
        <w:t>，生成氯化铜质量为</w:t>
      </w:r>
      <w:r>
        <w:rPr>
          <w:rFonts w:ascii="Times New Roman" w:hAnsi="Times New Roman" w:eastAsia="Times New Roman" w:cs="Times New Roman"/>
          <w:color w:val="000000"/>
        </w:rPr>
        <w:t>y</w:t>
      </w:r>
      <w:r>
        <w:rPr>
          <w:rFonts w:ascii="宋体" w:hAnsi="宋体" w:eastAsia="宋体" w:cs="宋体"/>
          <w:color w:val="000000"/>
        </w:rPr>
        <w:t>；</w:t>
      </w:r>
      <w:r>
        <w:rPr>
          <w:rFonts w:ascii="Times New Roman" w:hAnsi="Times New Roman" w:eastAsia="Times New Roman" w:cs="Times New Roman"/>
          <w:color w:val="000000"/>
        </w:rPr>
        <w:t>bc</w:t>
      </w:r>
      <w:r>
        <w:rPr>
          <w:rFonts w:ascii="宋体" w:hAnsi="宋体" w:eastAsia="宋体" w:cs="宋体"/>
          <w:color w:val="000000"/>
        </w:rPr>
        <w:t>消耗氢氧化钠溶液质量为</w:t>
      </w:r>
      <w:r>
        <w:rPr>
          <w:rFonts w:ascii="Times New Roman" w:hAnsi="Times New Roman" w:eastAsia="Times New Roman" w:cs="Times New Roman"/>
          <w:color w:val="000000"/>
        </w:rPr>
        <w:t>m</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段消耗氢氧化钠溶液质量为</w:t>
      </w:r>
      <w:r>
        <w:rPr>
          <w:rFonts w:ascii="Times New Roman" w:hAnsi="Times New Roman" w:eastAsia="Times New Roman" w:cs="Times New Roman"/>
          <w:color w:val="000000"/>
        </w:rPr>
        <w:t>n</w:t>
      </w:r>
      <w:r>
        <w:rPr>
          <w:rFonts w:ascii="宋体" w:hAnsi="宋体" w:eastAsia="宋体" w:cs="宋体"/>
          <w:color w:val="000000"/>
        </w:rPr>
        <w:t>，生成沉淀质量为</w:t>
      </w:r>
      <w:r>
        <w:rPr>
          <w:rFonts w:ascii="Times New Roman" w:hAnsi="Times New Roman" w:eastAsia="Times New Roman" w:cs="Times New Roman"/>
          <w:color w:val="000000"/>
        </w:rPr>
        <w:t>Q</w:t>
      </w:r>
      <w:r>
        <w:rPr>
          <w:rFonts w:ascii="宋体" w:hAnsi="宋体" w:eastAsia="宋体" w:cs="宋体"/>
          <w:color w:val="000000"/>
        </w:rPr>
        <w:t>。</w:t>
      </w:r>
    </w:p>
    <w:p>
      <w:pPr>
        <w:spacing w:line="360" w:lineRule="auto"/>
        <w:jc w:val="left"/>
        <w:textAlignment w:val="center"/>
        <w:rPr>
          <w:color w:val="000000"/>
        </w:rPr>
      </w:pPr>
      <w:r>
        <w:object>
          <v:shape id="_x0000_i1068" o:spt="75" alt="学科网(www.zxxk.com)--教育资源门户，提供试卷、教案、课件、论文、素材以及各类教学资源下载，还有大量而丰富的教学相关资讯！" type="#_x0000_t75" style="height:53.25pt;width:140.25pt;" o:ole="t" filled="f" o:preferrelative="t" stroked="f" coordsize="21600,21600">
            <v:path/>
            <v:fill on="f" focussize="0,0"/>
            <v:stroke on="f" joinstyle="miter"/>
            <v:imagedata r:id="rId133" o:title="eqId3a201493ef767143f18546e83c2045be"/>
            <o:lock v:ext="edit" aspectratio="t"/>
            <w10:wrap type="none"/>
            <w10:anchorlock/>
          </v:shape>
          <o:OLEObject Type="Embed" ProgID="Equation.DSMT4" ShapeID="_x0000_i1068" DrawAspect="Content" ObjectID="_1468075768" r:id="rId132">
            <o:LockedField>false</o:LockedField>
          </o:OLEObject>
        </w:object>
      </w:r>
    </w:p>
    <w:p>
      <w:pPr>
        <w:spacing w:line="360" w:lineRule="auto"/>
        <w:jc w:val="left"/>
        <w:textAlignment w:val="center"/>
        <w:rPr>
          <w:color w:val="000000"/>
        </w:rPr>
      </w:pPr>
      <w:r>
        <w:object>
          <v:shape id="_x0000_i1069" o:spt="75" alt="学科网(www.zxxk.com)--教育资源门户，提供试卷、教案、课件、论文、素材以及各类教学资源下载，还有大量而丰富的教学相关资讯！" type="#_x0000_t75" style="height:30.75pt;width:72pt;" o:ole="t" filled="f" o:preferrelative="t" stroked="f" coordsize="21600,21600">
            <v:path/>
            <v:fill on="f" focussize="0,0"/>
            <v:stroke on="f" joinstyle="miter"/>
            <v:imagedata r:id="rId135" o:title="eqId7ceee86b41f36ce5b3d0acedbc4ff4dc"/>
            <o:lock v:ext="edit" aspectratio="t"/>
            <w10:wrap type="none"/>
            <w10:anchorlock/>
          </v:shape>
          <o:OLEObject Type="Embed" ProgID="Equation.DSMT4" ShapeID="_x0000_i1069" DrawAspect="Content" ObjectID="_1468075769" r:id="rId134">
            <o:LockedField>false</o:LockedField>
          </o:OLEObject>
        </w:object>
      </w:r>
    </w:p>
    <w:p>
      <w:pPr>
        <w:spacing w:line="360" w:lineRule="auto"/>
        <w:jc w:val="left"/>
        <w:textAlignment w:val="center"/>
        <w:rPr>
          <w:color w:val="000000"/>
        </w:rPr>
      </w:pPr>
      <w:r>
        <w:object>
          <v:shape id="_x0000_i1070" o:spt="75" alt="学科网(www.zxxk.com)--教育资源门户，提供试卷、教案、课件、论文、素材以及各类教学资源下载，还有大量而丰富的教学相关资讯！" type="#_x0000_t75" style="height:33pt;width:53.25pt;" o:ole="t" filled="f" o:preferrelative="t" stroked="f" coordsize="21600,21600">
            <v:path/>
            <v:fill on="f" focussize="0,0"/>
            <v:stroke on="f" joinstyle="miter"/>
            <v:imagedata r:id="rId137" o:title="eqId69afcbcc158df8197b51f1757062cd2e"/>
            <o:lock v:ext="edit" aspectratio="t"/>
            <w10:wrap type="none"/>
            <w10:anchorlock/>
          </v:shape>
          <o:OLEObject Type="Embed" ProgID="Equation.DSMT4" ShapeID="_x0000_i1070" DrawAspect="Content" ObjectID="_1468075770" r:id="rId136">
            <o:LockedField>false</o:LockedField>
          </o:OLEObject>
        </w:object>
      </w:r>
    </w:p>
    <w:p>
      <w:pPr>
        <w:spacing w:line="360" w:lineRule="auto"/>
        <w:jc w:val="left"/>
        <w:textAlignment w:val="center"/>
        <w:rPr>
          <w:color w:val="000000"/>
        </w:rPr>
      </w:pPr>
      <w:r>
        <w:object>
          <v:shape id="_x0000_i1071" o:spt="75" alt="学科网(www.zxxk.com)--教育资源门户，提供试卷、教案、课件、论文、素材以及各类教学资源下载，还有大量而丰富的教学相关资讯！" type="#_x0000_t75" style="height:15.95pt;width:45.05pt;" o:ole="t" filled="f" o:preferrelative="t" stroked="f" coordsize="21600,21600">
            <v:path/>
            <v:fill on="f" focussize="0,0"/>
            <v:stroke on="f" joinstyle="miter"/>
            <v:imagedata r:id="rId139" o:title="eqId2d370779510cb5db899187524937385e"/>
            <o:lock v:ext="edit" aspectratio="t"/>
            <w10:wrap type="none"/>
            <w10:anchorlock/>
          </v:shape>
          <o:OLEObject Type="Embed" ProgID="Equation.DSMT4" ShapeID="_x0000_i1071" DrawAspect="Content" ObjectID="_1468075771" r:id="rId138">
            <o:LockedField>false</o:LockedField>
          </o:OLEObject>
        </w:object>
      </w:r>
      <w:r>
        <w:rPr>
          <w:rFonts w:ascii="Times New Roman" w:hAnsi="Times New Roman" w:eastAsia="Times New Roman" w:cs="Times New Roman"/>
          <w:color w:val="000000"/>
        </w:rPr>
        <w:t xml:space="preserve">       </w:t>
      </w:r>
      <w:r>
        <w:object>
          <v:shape id="_x0000_i1072" o:spt="75" alt="学科网(www.zxxk.com)--教育资源门户，提供试卷、教案、课件、论文、素材以及各类教学资源下载，还有大量而丰富的教学相关资讯！" type="#_x0000_t75" style="height:15.75pt;width:56.25pt;" o:ole="t" filled="f" o:preferrelative="t" stroked="f" coordsize="21600,21600">
            <v:path/>
            <v:fill on="f" focussize="0,0"/>
            <v:stroke on="f" joinstyle="miter"/>
            <v:imagedata r:id="rId141" o:title="eqId2b56777374a8826f520013104664cecf"/>
            <o:lock v:ext="edit" aspectratio="t"/>
            <w10:wrap type="none"/>
            <w10:anchorlock/>
          </v:shape>
          <o:OLEObject Type="Embed" ProgID="Equation.DSMT4" ShapeID="_x0000_i1072" DrawAspect="Content" ObjectID="_1468075772" r:id="rId140">
            <o:LockedField>false</o:LockedField>
          </o:OLEObject>
        </w:object>
      </w:r>
    </w:p>
    <w:p>
      <w:pPr>
        <w:spacing w:line="360" w:lineRule="auto"/>
        <w:jc w:val="left"/>
        <w:textAlignment w:val="center"/>
        <w:rPr>
          <w:color w:val="000000"/>
        </w:rPr>
      </w:pPr>
      <w:r>
        <w:object>
          <v:shape id="_x0000_i1073" o:spt="75" alt="学科网(www.zxxk.com)--教育资源门户，提供试卷、教案、课件、论文、素材以及各类教学资源下载，还有大量而丰富的教学相关资讯！" type="#_x0000_t75" style="height:53.25pt;width:212.25pt;" o:ole="t" filled="f" o:preferrelative="t" stroked="f" coordsize="21600,21600">
            <v:path/>
            <v:fill on="f" focussize="0,0"/>
            <v:stroke on="f" joinstyle="miter"/>
            <v:imagedata r:id="rId143" o:title="eqId87379c8d631f752dcbb4851ae8747fb8"/>
            <o:lock v:ext="edit" aspectratio="t"/>
            <w10:wrap type="none"/>
            <w10:anchorlock/>
          </v:shape>
          <o:OLEObject Type="Embed" ProgID="Equation.DSMT4" ShapeID="_x0000_i1073" DrawAspect="Content" ObjectID="_1468075773" r:id="rId142">
            <o:LockedField>false</o:LockedField>
          </o:OLEObject>
        </w:object>
      </w:r>
    </w:p>
    <w:p>
      <w:pPr>
        <w:spacing w:line="360" w:lineRule="auto"/>
        <w:jc w:val="left"/>
        <w:textAlignment w:val="center"/>
        <w:rPr>
          <w:color w:val="000000"/>
        </w:rPr>
      </w:pPr>
      <w:r>
        <w:object>
          <v:shape id="_x0000_i1074" o:spt="75" alt="学科网(www.zxxk.com)--教育资源门户，提供试卷、教案、课件、论文、素材以及各类教学资源下载，还有大量而丰富的教学相关资讯！" type="#_x0000_t75" style="height:33pt;width:143.25pt;" o:ole="t" filled="f" o:preferrelative="t" stroked="f" coordsize="21600,21600">
            <v:path/>
            <v:fill on="f" focussize="0,0"/>
            <v:stroke on="f" joinstyle="miter"/>
            <v:imagedata r:id="rId145" o:title="eqId56795d8c6ff9fa162be6b26308472ce6"/>
            <o:lock v:ext="edit" aspectratio="t"/>
            <w10:wrap type="none"/>
            <w10:anchorlock/>
          </v:shape>
          <o:OLEObject Type="Embed" ProgID="Equation.DSMT4" ShapeID="_x0000_i1074" DrawAspect="Content" ObjectID="_1468075774" r:id="rId144">
            <o:LockedField>false</o:LockedField>
          </o:OLEObject>
        </w:object>
      </w:r>
    </w:p>
    <w:p>
      <w:pPr>
        <w:spacing w:line="360" w:lineRule="auto"/>
        <w:jc w:val="left"/>
        <w:textAlignment w:val="center"/>
        <w:rPr>
          <w:color w:val="000000"/>
        </w:rPr>
      </w:pPr>
      <w:r>
        <w:object>
          <v:shape id="_x0000_i1075" o:spt="75" alt="学科网(www.zxxk.com)--教育资源门户，提供试卷、教案、课件、论文、素材以及各类教学资源下载，还有大量而丰富的教学相关资讯！" type="#_x0000_t75" style="height:15.95pt;width:42.85pt;" o:ole="t" filled="f" o:preferrelative="t" stroked="f" coordsize="21600,21600">
            <v:path/>
            <v:fill on="f" focussize="0,0"/>
            <v:stroke on="f" joinstyle="miter"/>
            <v:imagedata r:id="rId147" o:title="eqIdfe33d8da776364c327b9b5881a322936"/>
            <o:lock v:ext="edit" aspectratio="t"/>
            <w10:wrap type="none"/>
            <w10:anchorlock/>
          </v:shape>
          <o:OLEObject Type="Embed" ProgID="Equation.DSMT4" ShapeID="_x0000_i1075" DrawAspect="Content" ObjectID="_1468075775" r:id="rId146">
            <o:LockedField>false</o:LockedField>
          </o:OLEObject>
        </w:object>
      </w:r>
    </w:p>
    <w:p>
      <w:pPr>
        <w:spacing w:line="360" w:lineRule="auto"/>
        <w:jc w:val="left"/>
        <w:textAlignment w:val="center"/>
        <w:rPr>
          <w:color w:val="000000"/>
        </w:rPr>
      </w:pPr>
      <w:r>
        <w:object>
          <v:shape id="_x0000_i1076" o:spt="75" alt="学科网(www.zxxk.com)--教育资源门户，提供试卷、教案、课件、论文、素材以及各类教学资源下载，还有大量而丰富的教学相关资讯！" type="#_x0000_t75" style="height:54pt;width:192pt;" o:ole="t" filled="f" o:preferrelative="t" stroked="f" coordsize="21600,21600">
            <v:path/>
            <v:fill on="f" focussize="0,0"/>
            <v:stroke on="f" joinstyle="miter"/>
            <v:imagedata r:id="rId149" o:title="eqIdaabc9af264c513706b364817c174e23c"/>
            <o:lock v:ext="edit" aspectratio="t"/>
            <w10:wrap type="none"/>
            <w10:anchorlock/>
          </v:shape>
          <o:OLEObject Type="Embed" ProgID="Equation.DSMT4" ShapeID="_x0000_i1076" DrawAspect="Content" ObjectID="_1468075776" r:id="rId148">
            <o:LockedField>false</o:LockedField>
          </o:OLEObject>
        </w:object>
      </w:r>
    </w:p>
    <w:p>
      <w:pPr>
        <w:spacing w:line="360" w:lineRule="auto"/>
        <w:jc w:val="left"/>
        <w:textAlignment w:val="center"/>
        <w:rPr>
          <w:color w:val="000000"/>
        </w:rPr>
      </w:pPr>
      <w:r>
        <w:object>
          <v:shape id="_x0000_i1077" o:spt="75" alt="学科网(www.zxxk.com)--教育资源门户，提供试卷、教案、课件、论文、素材以及各类教学资源下载，还有大量而丰富的教学相关资讯！" type="#_x0000_t75" style="height:30.75pt;width:72.75pt;" o:ole="t" filled="f" o:preferrelative="t" stroked="f" coordsize="21600,21600">
            <v:path/>
            <v:fill on="f" focussize="0,0"/>
            <v:stroke on="f" joinstyle="miter"/>
            <v:imagedata r:id="rId151" o:title="eqIdacdffccf4fc3d64af6c04651a0d2d612"/>
            <o:lock v:ext="edit" aspectratio="t"/>
            <w10:wrap type="none"/>
            <w10:anchorlock/>
          </v:shape>
          <o:OLEObject Type="Embed" ProgID="Equation.DSMT4" ShapeID="_x0000_i1077" DrawAspect="Content" ObjectID="_1468075777" r:id="rId150">
            <o:LockedField>false</o:LockedField>
          </o:OLEObject>
        </w:object>
      </w:r>
    </w:p>
    <w:p>
      <w:pPr>
        <w:spacing w:line="360" w:lineRule="auto"/>
        <w:jc w:val="left"/>
        <w:textAlignment w:val="center"/>
        <w:rPr>
          <w:color w:val="000000"/>
        </w:rPr>
      </w:pPr>
      <w:r>
        <w:object>
          <v:shape id="_x0000_i1078" o:spt="75" alt="学科网(www.zxxk.com)--教育资源门户，提供试卷、教案、课件、论文、素材以及各类教学资源下载，还有大量而丰富的教学相关资讯！" type="#_x0000_t75" style="height:33pt;width:69pt;" o:ole="t" filled="f" o:preferrelative="t" stroked="f" coordsize="21600,21600">
            <v:path/>
            <v:fill on="f" focussize="0,0"/>
            <v:stroke on="f" joinstyle="miter"/>
            <v:imagedata r:id="rId153" o:title="eqIdd0b2604c0cbf14e0834dcdd2cbb1e130"/>
            <o:lock v:ext="edit" aspectratio="t"/>
            <w10:wrap type="none"/>
            <w10:anchorlock/>
          </v:shape>
          <o:OLEObject Type="Embed" ProgID="Equation.DSMT4" ShapeID="_x0000_i1078" DrawAspect="Content" ObjectID="_1468075778" r:id="rId152">
            <o:LockedField>false</o:LockedField>
          </o:OLEObject>
        </w:object>
      </w:r>
    </w:p>
    <w:p>
      <w:pPr>
        <w:spacing w:line="360" w:lineRule="auto"/>
        <w:jc w:val="left"/>
        <w:textAlignment w:val="center"/>
        <w:rPr>
          <w:color w:val="000000"/>
        </w:rPr>
      </w:pPr>
      <w:r>
        <w:object>
          <v:shape id="_x0000_i1079" o:spt="75" alt="学科网(www.zxxk.com)--教育资源门户，提供试卷、教案、课件、论文、素材以及各类教学资源下载，还有大量而丰富的教学相关资讯！" type="#_x0000_t75" style="height:15.95pt;width:40.1pt;" o:ole="t" filled="f" o:preferrelative="t" stroked="f" coordsize="21600,21600">
            <v:path/>
            <v:fill on="f" focussize="0,0"/>
            <v:stroke on="f" joinstyle="miter"/>
            <v:imagedata r:id="rId155" o:title="eqIdceb2f2e47e71240ed8f676038b9365b8"/>
            <o:lock v:ext="edit" aspectratio="t"/>
            <w10:wrap type="none"/>
            <w10:anchorlock/>
          </v:shape>
          <o:OLEObject Type="Embed" ProgID="Equation.DSMT4" ShapeID="_x0000_i1079" DrawAspect="Content" ObjectID="_1468075779" r:id="rId154">
            <o:LockedField>false</o:LockedField>
          </o:OLEObject>
        </w:object>
      </w:r>
      <w:r>
        <w:rPr>
          <w:rFonts w:ascii="Times New Roman" w:hAnsi="Times New Roman" w:eastAsia="Times New Roman" w:cs="Times New Roman"/>
          <w:color w:val="000000"/>
        </w:rPr>
        <w:t xml:space="preserve">         </w:t>
      </w:r>
      <w:r>
        <w:object>
          <v:shape id="_x0000_i1080" o:spt="75" alt="学科网(www.zxxk.com)--教育资源门户，提供试卷、教案、课件、论文、素材以及各类教学资源下载，还有大量而丰富的教学相关资讯！" type="#_x0000_t75" style="height:15.95pt;width:51.1pt;" o:ole="t" filled="f" o:preferrelative="t" stroked="f" coordsize="21600,21600">
            <v:path/>
            <v:fill on="f" focussize="0,0"/>
            <v:stroke on="f" joinstyle="miter"/>
            <v:imagedata r:id="rId157" o:title="eqIde0ae8ae64273c25c3eb45e5a70f244ff"/>
            <o:lock v:ext="edit" aspectratio="t"/>
            <w10:wrap type="none"/>
            <w10:anchorlock/>
          </v:shape>
          <o:OLEObject Type="Embed" ProgID="Equation.DSMT4" ShapeID="_x0000_i1080" DrawAspect="Content" ObjectID="_1468075780" r:id="rId156">
            <o:LockedField>false</o:LockedField>
          </o:OLEObject>
        </w:object>
      </w:r>
    </w:p>
    <w:p>
      <w:pPr>
        <w:spacing w:line="360" w:lineRule="auto"/>
        <w:jc w:val="left"/>
        <w:textAlignment w:val="center"/>
        <w:rPr>
          <w:color w:val="000000"/>
        </w:rPr>
      </w:pPr>
      <w:r>
        <w:object>
          <v:shape id="_x0000_i1081" o:spt="75" alt="学科网(www.zxxk.com)--教育资源门户，提供试卷、教案、课件、论文、素材以及各类教学资源下载，还有大量而丰富的教学相关资讯！" type="#_x0000_t75" style="height:18.75pt;width:104.25pt;" o:ole="t" filled="f" o:preferrelative="t" stroked="f" coordsize="21600,21600">
            <v:path/>
            <v:fill on="f" focussize="0,0"/>
            <v:stroke on="f" joinstyle="miter"/>
            <v:imagedata r:id="rId159" o:title="eqIdb215fb6e779524c8fe85b051f867ae47"/>
            <o:lock v:ext="edit" aspectratio="t"/>
            <w10:wrap type="none"/>
            <w10:anchorlock/>
          </v:shape>
          <o:OLEObject Type="Embed" ProgID="Equation.DSMT4" ShapeID="_x0000_i1081" DrawAspect="Content" ObjectID="_1468075781" r:id="rId158">
            <o:LockedField>false</o:LockedField>
          </o:OLEObject>
        </w:object>
      </w:r>
      <w:r>
        <w:rPr>
          <w:rFonts w:ascii="Times New Roman" w:hAnsi="Times New Roman" w:eastAsia="Times New Roman" w:cs="Times New Roman"/>
          <w:color w:val="000000"/>
        </w:rPr>
        <w:t>200g+25</w:t>
      </w:r>
      <w:r>
        <w:rPr>
          <w:rFonts w:ascii="宋体" w:hAnsi="宋体" w:eastAsia="宋体" w:cs="宋体"/>
          <w:color w:val="000000"/>
        </w:rPr>
        <w:t>g</w:t>
      </w:r>
      <w:r>
        <w:rPr>
          <w:rFonts w:ascii="Times New Roman" w:hAnsi="Times New Roman" w:eastAsia="Times New Roman" w:cs="Times New Roman"/>
          <w:color w:val="000000"/>
        </w:rPr>
        <w:t>+75</w:t>
      </w:r>
      <w:r>
        <w:rPr>
          <w:rFonts w:ascii="宋体" w:hAnsi="宋体" w:eastAsia="宋体" w:cs="宋体"/>
          <w:color w:val="000000"/>
        </w:rPr>
        <w:t>g</w:t>
      </w:r>
      <w:r>
        <w:rPr>
          <w:rFonts w:ascii="Times New Roman" w:hAnsi="Times New Roman" w:eastAsia="Times New Roman" w:cs="Times New Roman"/>
          <w:color w:val="000000"/>
        </w:rPr>
        <w:t>=300</w:t>
      </w:r>
      <w:r>
        <w:rPr>
          <w:rFonts w:ascii="宋体" w:hAnsi="宋体" w:eastAsia="宋体" w:cs="宋体"/>
          <w:color w:val="000000"/>
        </w:rPr>
        <w:t>g。</w:t>
      </w:r>
    </w:p>
    <w:p>
      <w:pPr>
        <w:spacing w:line="360" w:lineRule="auto"/>
        <w:jc w:val="left"/>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d</w:t>
      </w:r>
      <w:r>
        <w:rPr>
          <w:rFonts w:ascii="宋体" w:hAnsi="宋体" w:eastAsia="宋体" w:cs="宋体"/>
          <w:color w:val="000000"/>
        </w:rPr>
        <w:t>的坐标为（</w:t>
      </w:r>
      <w:r>
        <w:rPr>
          <w:rFonts w:ascii="Times New Roman" w:hAnsi="Times New Roman" w:eastAsia="Times New Roman" w:cs="Times New Roman"/>
          <w:color w:val="000000"/>
        </w:rPr>
        <w:t>300</w:t>
      </w:r>
      <w:r>
        <w:rPr>
          <w:rFonts w:ascii="宋体" w:hAnsi="宋体" w:eastAsia="宋体" w:cs="宋体"/>
          <w:color w:val="000000"/>
        </w:rPr>
        <w:t>，</w:t>
      </w:r>
      <w:r>
        <w:rPr>
          <w:rFonts w:ascii="Times New Roman" w:hAnsi="Times New Roman" w:eastAsia="Times New Roman" w:cs="Times New Roman"/>
          <w:color w:val="000000"/>
        </w:rPr>
        <w:t>4.7</w:t>
      </w:r>
      <w:r>
        <w:rPr>
          <w:rFonts w:ascii="宋体" w:hAnsi="宋体" w:eastAsia="宋体" w:cs="宋体"/>
          <w:color w:val="000000"/>
        </w:rPr>
        <w:t>）</w:t>
      </w:r>
    </w:p>
    <w:p>
      <w:pPr>
        <w:spacing w:line="360" w:lineRule="auto"/>
        <w:jc w:val="left"/>
        <w:textAlignment w:val="center"/>
        <w:rPr>
          <w:color w:val="000000"/>
        </w:rPr>
      </w:pPr>
      <w:r>
        <w:rPr>
          <w:color w:val="000000"/>
        </w:rPr>
        <w:t xml:space="preserve">32. </w:t>
      </w:r>
      <w:r>
        <w:rPr>
          <w:rFonts w:ascii="宋体" w:hAnsi="宋体" w:eastAsia="宋体" w:cs="宋体"/>
          <w:color w:val="000000"/>
        </w:rPr>
        <w:t>如图为市场上在售的某款鸡蛋孵化器，鸡蛋的孵化需要适宜的湿度和温度。某项目化小组设计了一个自动控湿电路（图甲）。控制电路电源电压</w:t>
      </w:r>
      <w:r>
        <w:rPr>
          <w:rFonts w:ascii="Times New Roman" w:hAnsi="Times New Roman" w:eastAsia="Times New Roman" w:cs="Times New Roman"/>
          <w:i/>
          <w:color w:val="000000"/>
        </w:rPr>
        <w:t>U</w:t>
      </w:r>
      <w:r>
        <w:rPr>
          <w:rFonts w:ascii="宋体" w:hAnsi="宋体" w:eastAsia="宋体" w:cs="宋体"/>
          <w:color w:val="000000"/>
        </w:rPr>
        <w:t>为</w:t>
      </w:r>
      <w:r>
        <w:rPr>
          <w:rFonts w:ascii="Times New Roman" w:hAnsi="Times New Roman" w:eastAsia="Times New Roman" w:cs="Times New Roman"/>
          <w:color w:val="000000"/>
        </w:rPr>
        <w:t>9</w:t>
      </w:r>
      <w:r>
        <w:rPr>
          <w:rFonts w:ascii="宋体" w:hAnsi="宋体" w:eastAsia="宋体" w:cs="宋体"/>
          <w:color w:val="000000"/>
        </w:rPr>
        <w:t>伏，定值电阻</w:t>
      </w:r>
      <w:r>
        <w:object>
          <v:shape id="_x0000_i108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61" o:title="eqIdbe9b4a83b9aebebf29de0c4406ebf894"/>
            <o:lock v:ext="edit" aspectratio="t"/>
            <w10:wrap type="none"/>
            <w10:anchorlock/>
          </v:shape>
          <o:OLEObject Type="Embed" ProgID="Equation.DSMT4" ShapeID="_x0000_i1082" DrawAspect="Content" ObjectID="_1468075782" r:id="rId160">
            <o:LockedField>false</o:LockedField>
          </o:OLEObject>
        </w:object>
      </w:r>
      <w:r>
        <w:rPr>
          <w:rFonts w:ascii="宋体" w:hAnsi="宋体" w:eastAsia="宋体" w:cs="宋体"/>
          <w:color w:val="000000"/>
        </w:rPr>
        <w:t>的阻值为</w:t>
      </w:r>
      <w:r>
        <w:rPr>
          <w:rFonts w:ascii="Times New Roman" w:hAnsi="Times New Roman" w:eastAsia="Times New Roman" w:cs="Times New Roman"/>
          <w:color w:val="000000"/>
        </w:rPr>
        <w:t>30</w:t>
      </w:r>
      <w:r>
        <w:rPr>
          <w:rFonts w:ascii="宋体" w:hAnsi="宋体" w:eastAsia="宋体" w:cs="宋体"/>
          <w:color w:val="000000"/>
        </w:rPr>
        <w:t>欧，</w:t>
      </w:r>
      <w:r>
        <w:object>
          <v:shape id="_x0000_i1083"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63" o:title="eqId9efc18a5bb2e53586331b2a58538a48b"/>
            <o:lock v:ext="edit" aspectratio="t"/>
            <w10:wrap type="none"/>
            <w10:anchorlock/>
          </v:shape>
          <o:OLEObject Type="Embed" ProgID="Equation.DSMT4" ShapeID="_x0000_i1083" DrawAspect="Content" ObjectID="_1468075783" r:id="rId162">
            <o:LockedField>false</o:LockedField>
          </o:OLEObject>
        </w:object>
      </w:r>
      <w:r>
        <w:rPr>
          <w:rFonts w:ascii="宋体" w:hAnsi="宋体" w:eastAsia="宋体" w:cs="宋体"/>
          <w:color w:val="000000"/>
        </w:rPr>
        <w:t>为湿敏电阻，其阻值随湿度的变化情况如图乙所示。当线圈中的电流为</w:t>
      </w:r>
      <w:r>
        <w:rPr>
          <w:rFonts w:ascii="Times New Roman" w:hAnsi="Times New Roman" w:eastAsia="Times New Roman" w:cs="Times New Roman"/>
          <w:color w:val="000000"/>
        </w:rPr>
        <w:t>0.18</w:t>
      </w:r>
      <w:r>
        <w:rPr>
          <w:rFonts w:ascii="宋体" w:hAnsi="宋体" w:eastAsia="宋体" w:cs="宋体"/>
          <w:color w:val="000000"/>
        </w:rPr>
        <w:t>安时，衔铁被吸合；当线圈中的电流为</w:t>
      </w:r>
      <w:r>
        <w:rPr>
          <w:rFonts w:ascii="Times New Roman" w:hAnsi="Times New Roman" w:eastAsia="Times New Roman" w:cs="Times New Roman"/>
          <w:color w:val="000000"/>
        </w:rPr>
        <w:t>0.15</w:t>
      </w:r>
      <w:r>
        <w:rPr>
          <w:rFonts w:ascii="宋体" w:hAnsi="宋体" w:eastAsia="宋体" w:cs="宋体"/>
          <w:color w:val="000000"/>
        </w:rPr>
        <w:t>安时，衔铁释放。（线圈电阻不计）</w:t>
      </w:r>
    </w:p>
    <w:p>
      <w:pPr>
        <w:spacing w:line="360" w:lineRule="auto"/>
        <w:jc w:val="left"/>
        <w:textAlignment w:val="center"/>
        <w:rPr>
          <w:color w:val="000000"/>
        </w:rPr>
      </w:pPr>
      <w:r>
        <w:rPr>
          <w:color w:val="000000"/>
        </w:rPr>
        <w:drawing>
          <wp:inline distT="0" distB="0" distL="114300" distR="114300">
            <wp:extent cx="1190625" cy="1323975"/>
            <wp:effectExtent l="0" t="0" r="3175" b="9525"/>
            <wp:docPr id="100091" name="图片 1000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图片 100091" descr="学科网(www.zxxk.com)--教育资源门户，提供试卷、教案、课件、论文、素材以及各类教学资源下载，还有大量而丰富的教学相关资讯！"/>
                    <pic:cNvPicPr>
                      <a:picLocks noChangeAspect="1"/>
                    </pic:cNvPicPr>
                  </pic:nvPicPr>
                  <pic:blipFill>
                    <a:blip r:embed="rId164"/>
                    <a:stretch>
                      <a:fillRect/>
                    </a:stretch>
                  </pic:blipFill>
                  <pic:spPr>
                    <a:xfrm>
                      <a:off x="0" y="0"/>
                      <a:ext cx="1190625" cy="1323975"/>
                    </a:xfrm>
                    <a:prstGeom prst="rect">
                      <a:avLst/>
                    </a:prstGeom>
                  </pic:spPr>
                </pic:pic>
              </a:graphicData>
            </a:graphic>
          </wp:inline>
        </w:drawing>
      </w:r>
      <w:r>
        <w:rPr>
          <w:color w:val="000000"/>
        </w:rPr>
        <w:drawing>
          <wp:inline distT="0" distB="0" distL="114300" distR="114300">
            <wp:extent cx="3619500" cy="1838325"/>
            <wp:effectExtent l="0" t="0" r="0" b="3175"/>
            <wp:docPr id="100093" name="图片 1000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图片 100093" descr="学科网(www.zxxk.com)--教育资源门户，提供试卷、教案、课件、论文、素材以及各类教学资源下载，还有大量而丰富的教学相关资讯！"/>
                    <pic:cNvPicPr>
                      <a:picLocks noChangeAspect="1"/>
                    </pic:cNvPicPr>
                  </pic:nvPicPr>
                  <pic:blipFill>
                    <a:blip r:embed="rId165"/>
                    <a:stretch>
                      <a:fillRect/>
                    </a:stretch>
                  </pic:blipFill>
                  <pic:spPr>
                    <a:xfrm>
                      <a:off x="0" y="0"/>
                      <a:ext cx="3619500" cy="18383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）由图乙可知，湿敏电阻的阻值随湿度增大而</w:t>
      </w:r>
      <w:r>
        <w:rPr>
          <w:color w:val="000000"/>
        </w:rPr>
        <w:t>__________</w:t>
      </w:r>
      <w:r>
        <w:rPr>
          <w:rFonts w:ascii="宋体" w:hAnsi="宋体" w:eastAsia="宋体" w:cs="宋体"/>
          <w:color w:val="000000"/>
        </w:rPr>
        <w:t>（选填“增大”、“不变”或“减小”）；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）按控湿电路的工作要求，加湿器应接在工作电路的</w:t>
      </w:r>
      <w:r>
        <w:rPr>
          <w:color w:val="000000"/>
        </w:rPr>
        <w:t>__________</w:t>
      </w:r>
      <w:r>
        <w:rPr>
          <w:rFonts w:ascii="宋体" w:hAnsi="宋体" w:eastAsia="宋体" w:cs="宋体"/>
          <w:color w:val="000000"/>
        </w:rPr>
        <w:t>（选填“</w:t>
      </w:r>
      <w:r>
        <w:rPr>
          <w:rFonts w:ascii="Times New Roman" w:hAnsi="Times New Roman" w:eastAsia="Times New Roman" w:cs="Times New Roman"/>
          <w:i/>
          <w:color w:val="000000"/>
        </w:rPr>
        <w:t>AB</w:t>
      </w:r>
      <w:r>
        <w:rPr>
          <w:rFonts w:ascii="宋体" w:hAnsi="宋体" w:eastAsia="宋体" w:cs="宋体"/>
          <w:color w:val="000000"/>
        </w:rPr>
        <w:t>”或“</w:t>
      </w:r>
      <w:r>
        <w:rPr>
          <w:rFonts w:ascii="Times New Roman" w:hAnsi="Times New Roman" w:eastAsia="Times New Roman" w:cs="Times New Roman"/>
          <w:i/>
          <w:color w:val="000000"/>
        </w:rPr>
        <w:t>CD</w:t>
      </w:r>
      <w:r>
        <w:rPr>
          <w:rFonts w:ascii="宋体" w:hAnsi="宋体" w:eastAsia="宋体" w:cs="宋体"/>
          <w:color w:val="000000"/>
        </w:rPr>
        <w:t>”）之间；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）通过计算说明该控湿电路的湿度变化范围；</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）如果要适当提高控湿电路的最大湿度值，下列措施中可行的有</w:t>
      </w:r>
      <w:r>
        <w:rPr>
          <w:color w:val="000000"/>
        </w:rPr>
        <w:t>__________</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．换用阻值更大的</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 xml:space="preserve">0 </w:t>
      </w:r>
      <w:r>
        <w:rPr>
          <w:rFonts w:ascii="Times New Roman" w:hAnsi="Times New Roman" w:eastAsia="Times New Roman" w:cs="Times New Roman"/>
          <w:color w:val="000000"/>
        </w:rPr>
        <w:t xml:space="preserve"> B</w:t>
      </w:r>
      <w:r>
        <w:rPr>
          <w:rFonts w:ascii="宋体" w:hAnsi="宋体" w:eastAsia="宋体" w:cs="宋体"/>
          <w:color w:val="000000"/>
        </w:rPr>
        <w:t>．适当提高电源电压</w:t>
      </w:r>
      <w:r>
        <w:rPr>
          <w:rFonts w:ascii="Times New Roman" w:hAnsi="Times New Roman" w:eastAsia="Times New Roman" w:cs="Times New Roman"/>
          <w:i/>
          <w:color w:val="000000"/>
        </w:rPr>
        <w:t>U</w:t>
      </w:r>
      <w:r>
        <w:rPr>
          <w:rFonts w:ascii="Times New Roman" w:hAnsi="Times New Roman" w:eastAsia="Times New Roman" w:cs="Times New Roman"/>
          <w:color w:val="000000"/>
        </w:rPr>
        <w:t xml:space="preserve">      C</w:t>
      </w:r>
      <w:r>
        <w:rPr>
          <w:rFonts w:ascii="宋体" w:hAnsi="宋体" w:eastAsia="宋体" w:cs="宋体"/>
          <w:color w:val="000000"/>
        </w:rPr>
        <w:t>．减少该电磁铁线圈匝数</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减小</w:t>
      </w:r>
      <w:r>
        <w:rPr>
          <w:color w:val="000000"/>
        </w:rPr>
        <w:t xml:space="preserve">    ②. </w:t>
      </w:r>
      <w:r>
        <w:rPr>
          <w:rFonts w:ascii="Times New Roman" w:hAnsi="Times New Roman" w:eastAsia="Times New Roman" w:cs="Times New Roman"/>
          <w:color w:val="000000"/>
        </w:rPr>
        <w:t>AB</w:t>
      </w:r>
      <w:r>
        <w:rPr>
          <w:color w:val="000000"/>
        </w:rPr>
        <w:t xml:space="preserve">    ③. </w:t>
      </w:r>
      <w:r>
        <w:object>
          <v:shape id="_x0000_i1084"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167" o:title="eqIdac55c11231f370e4e673705d1fb40c74"/>
            <o:lock v:ext="edit" aspectratio="t"/>
            <w10:wrap type="none"/>
            <w10:anchorlock/>
          </v:shape>
          <o:OLEObject Type="Embed" ProgID="Equation.DSMT4" ShapeID="_x0000_i1084" DrawAspect="Content" ObjectID="_1468075784" r:id="rId166">
            <o:LockedField>false</o:LockedField>
          </o:OLEObject>
        </w:object>
      </w:r>
      <w:r>
        <w:rPr>
          <w:color w:val="000000"/>
        </w:rPr>
        <w:t xml:space="preserve">    ④. </w:t>
      </w:r>
      <w:r>
        <w:rPr>
          <w:rFonts w:ascii="Times New Roman" w:hAnsi="Times New Roman" w:eastAsia="Times New Roman" w:cs="Times New Roman"/>
          <w:color w:val="000000"/>
        </w:rPr>
        <w:t>AC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由图乙可知，湿度越大，湿敏电阻的阻值越小，湿敏电阻的阻值随湿度增大而减小。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控制电路中，两电阻串联接入电路，湿度增大，湿敏电阻的阻值减小，电路的总电阻减小，由</w:t>
      </w:r>
      <w:r>
        <w:object>
          <v:shape id="_x0000_i1085"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57" o:title="eqId9c83f61a0d94fac4f83902a3ca0fc862"/>
            <o:lock v:ext="edit" aspectratio="t"/>
            <w10:wrap type="none"/>
            <w10:anchorlock/>
          </v:shape>
          <o:OLEObject Type="Embed" ProgID="Equation.DSMT4" ShapeID="_x0000_i1085" DrawAspect="Content" ObjectID="_1468075785" r:id="rId168">
            <o:LockedField>false</o:LockedField>
          </o:OLEObject>
        </w:object>
      </w:r>
      <w:r>
        <w:rPr>
          <w:rFonts w:ascii="宋体" w:hAnsi="宋体" w:eastAsia="宋体" w:cs="宋体"/>
          <w:color w:val="000000"/>
        </w:rPr>
        <w:t>可知电路中的电流增大，电磁铁的磁性增强，当线圈中的电流为</w:t>
      </w:r>
      <w:r>
        <w:rPr>
          <w:rFonts w:ascii="Times New Roman" w:hAnsi="Times New Roman" w:eastAsia="Times New Roman" w:cs="Times New Roman"/>
          <w:color w:val="000000"/>
        </w:rPr>
        <w:t>0.18A</w:t>
      </w:r>
      <w:r>
        <w:rPr>
          <w:rFonts w:ascii="宋体" w:hAnsi="宋体" w:eastAsia="宋体" w:cs="宋体"/>
          <w:color w:val="000000"/>
        </w:rPr>
        <w:t>，衔铁被吸合，</w:t>
      </w:r>
      <w:r>
        <w:rPr>
          <w:rFonts w:ascii="Times New Roman" w:hAnsi="Times New Roman" w:eastAsia="Times New Roman" w:cs="Times New Roman"/>
          <w:i/>
          <w:color w:val="000000"/>
        </w:rPr>
        <w:t>AB</w:t>
      </w:r>
      <w:r>
        <w:rPr>
          <w:rFonts w:ascii="宋体" w:hAnsi="宋体" w:eastAsia="宋体" w:cs="宋体"/>
          <w:color w:val="000000"/>
        </w:rPr>
        <w:t>所在电路断开，加湿器应接在工作电路的</w:t>
      </w:r>
      <w:r>
        <w:rPr>
          <w:rFonts w:ascii="Times New Roman" w:hAnsi="Times New Roman" w:eastAsia="Times New Roman" w:cs="Times New Roman"/>
          <w:i/>
          <w:color w:val="000000"/>
        </w:rPr>
        <w:t>AB</w:t>
      </w:r>
      <w:r>
        <w:rPr>
          <w:rFonts w:ascii="宋体" w:hAnsi="宋体" w:eastAsia="宋体" w:cs="宋体"/>
          <w:color w:val="000000"/>
        </w:rPr>
        <w:t>之间。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当湿度最大时，线圈中的电流为</w:t>
      </w:r>
      <w:r>
        <w:rPr>
          <w:rFonts w:ascii="Times New Roman" w:hAnsi="Times New Roman" w:eastAsia="Times New Roman" w:cs="Times New Roman"/>
          <w:color w:val="000000"/>
        </w:rPr>
        <w:t>0.18A</w:t>
      </w:r>
      <w:r>
        <w:rPr>
          <w:rFonts w:ascii="宋体" w:hAnsi="宋体" w:eastAsia="宋体" w:cs="宋体"/>
          <w:color w:val="000000"/>
        </w:rPr>
        <w:t>，控制电路的总电阻</w:t>
      </w:r>
    </w:p>
    <w:p>
      <w:pPr>
        <w:spacing w:line="360" w:lineRule="auto"/>
        <w:jc w:val="center"/>
        <w:textAlignment w:val="center"/>
        <w:rPr>
          <w:color w:val="000000"/>
        </w:rPr>
      </w:pPr>
      <w:r>
        <w:object>
          <v:shape id="_x0000_i1086" o:spt="75" alt="学科网(www.zxxk.com)--教育资源门户，提供试卷、教案、课件、论文、素材以及各类教学资源下载，还有大量而丰富的教学相关资讯！" type="#_x0000_t75" style="height:30.85pt;width:117.8pt;" o:ole="t" filled="f" o:preferrelative="t" stroked="f" coordsize="21600,21600">
            <v:path/>
            <v:fill on="f" focussize="0,0"/>
            <v:stroke on="f" joinstyle="miter"/>
            <v:imagedata r:id="rId170" o:title="eqIddc3ab7caa10b5ecfa264dd845465d647"/>
            <o:lock v:ext="edit" aspectratio="t"/>
            <w10:wrap type="none"/>
            <w10:anchorlock/>
          </v:shape>
          <o:OLEObject Type="Embed" ProgID="Equation.DSMT4" ShapeID="_x0000_i1086" DrawAspect="Content" ObjectID="_1468075786" r:id="rId169">
            <o:LockedField>false</o:LockedField>
          </o:OLEObject>
        </w:object>
      </w:r>
    </w:p>
    <w:p>
      <w:pPr>
        <w:spacing w:line="360" w:lineRule="auto"/>
        <w:jc w:val="both"/>
        <w:textAlignment w:val="center"/>
        <w:rPr>
          <w:color w:val="000000"/>
        </w:rPr>
      </w:pPr>
      <w:r>
        <w:object>
          <v:shape id="_x0000_i1087"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63" o:title="eqId9efc18a5bb2e53586331b2a58538a48b"/>
            <o:lock v:ext="edit" aspectratio="t"/>
            <w10:wrap type="none"/>
            <w10:anchorlock/>
          </v:shape>
          <o:OLEObject Type="Embed" ProgID="Equation.DSMT4" ShapeID="_x0000_i1087" DrawAspect="Content" ObjectID="_1468075787" r:id="rId171">
            <o:LockedField>false</o:LockedField>
          </o:OLEObject>
        </w:object>
      </w:r>
      <w:r>
        <w:rPr>
          <w:rFonts w:ascii="宋体" w:hAnsi="宋体" w:eastAsia="宋体" w:cs="宋体"/>
          <w:color w:val="000000"/>
        </w:rPr>
        <w:t>的阻值</w:t>
      </w:r>
    </w:p>
    <w:p>
      <w:pPr>
        <w:spacing w:line="360" w:lineRule="auto"/>
        <w:jc w:val="center"/>
        <w:textAlignment w:val="center"/>
        <w:rPr>
          <w:color w:val="000000"/>
        </w:rPr>
      </w:pPr>
      <w:r>
        <w:object>
          <v:shape id="_x0000_i1088" o:spt="75" alt="学科网(www.zxxk.com)--教育资源门户，提供试卷、教案、课件、论文、素材以及各类教学资源下载，还有大量而丰富的教学相关资讯！" type="#_x0000_t75" style="height:18.25pt;width:151.95pt;" o:ole="t" filled="f" o:preferrelative="t" stroked="f" coordsize="21600,21600">
            <v:path/>
            <v:fill on="f" focussize="0,0"/>
            <v:stroke on="f" joinstyle="miter"/>
            <v:imagedata r:id="rId173" o:title="eqId4539a3e65c871e96ffd12af11601e711"/>
            <o:lock v:ext="edit" aspectratio="t"/>
            <w10:wrap type="none"/>
            <w10:anchorlock/>
          </v:shape>
          <o:OLEObject Type="Embed" ProgID="Equation.DSMT4" ShapeID="_x0000_i1088" DrawAspect="Content" ObjectID="_1468075788" r:id="rId172">
            <o:LockedField>false</o:LockedField>
          </o:OLEObject>
        </w:object>
      </w:r>
    </w:p>
    <w:p>
      <w:pPr>
        <w:spacing w:line="360" w:lineRule="auto"/>
        <w:jc w:val="left"/>
        <w:textAlignment w:val="center"/>
        <w:rPr>
          <w:color w:val="000000"/>
        </w:rPr>
      </w:pPr>
      <w:r>
        <w:rPr>
          <w:rFonts w:ascii="宋体" w:hAnsi="宋体" w:eastAsia="宋体" w:cs="宋体"/>
          <w:color w:val="000000"/>
        </w:rPr>
        <w:t>由图乙可知此时鸡蛋孵化器内的湿度为</w:t>
      </w:r>
      <w:r>
        <w:object>
          <v:shape id="_x0000_i1089" o:spt="75" alt="学科网(www.zxxk.com)--教育资源门户，提供试卷、教案、课件、论文、素材以及各类教学资源下载，还有大量而丰富的教学相关资讯！" type="#_x0000_t75" style="height:13.75pt;width:26.2pt;" o:ole="t" filled="f" o:preferrelative="t" stroked="f" coordsize="21600,21600">
            <v:path/>
            <v:fill on="f" focussize="0,0"/>
            <v:stroke on="f" joinstyle="miter"/>
            <v:imagedata r:id="rId175" o:title="eqId358d1067c81a8f997a4d457088a769d5"/>
            <o:lock v:ext="edit" aspectratio="t"/>
            <w10:wrap type="none"/>
            <w10:anchorlock/>
          </v:shape>
          <o:OLEObject Type="Embed" ProgID="Equation.DSMT4" ShapeID="_x0000_i1089" DrawAspect="Content" ObjectID="_1468075789" r:id="rId174">
            <o:LockedField>false</o:LockedField>
          </o:OLEObject>
        </w:object>
      </w:r>
      <w:r>
        <w:rPr>
          <w:rFonts w:ascii="宋体" w:hAnsi="宋体" w:eastAsia="宋体" w:cs="宋体"/>
          <w:color w:val="000000"/>
        </w:rPr>
        <w:t>，当湿度最小时，线圈中的电流为</w:t>
      </w:r>
      <w:r>
        <w:rPr>
          <w:rFonts w:ascii="Times New Roman" w:hAnsi="Times New Roman" w:eastAsia="Times New Roman" w:cs="Times New Roman"/>
          <w:color w:val="000000"/>
        </w:rPr>
        <w:t>0.15A</w:t>
      </w:r>
      <w:r>
        <w:rPr>
          <w:rFonts w:ascii="宋体" w:hAnsi="宋体" w:eastAsia="宋体" w:cs="宋体"/>
          <w:color w:val="000000"/>
        </w:rPr>
        <w:t>时，衔铁释放，控制电路的总电阻</w:t>
      </w:r>
    </w:p>
    <w:p>
      <w:pPr>
        <w:spacing w:line="360" w:lineRule="auto"/>
        <w:jc w:val="center"/>
        <w:textAlignment w:val="center"/>
        <w:rPr>
          <w:color w:val="000000"/>
        </w:rPr>
      </w:pPr>
      <w:r>
        <w:object>
          <v:shape id="_x0000_i1090" o:spt="75" alt="学科网(www.zxxk.com)--教育资源门户，提供试卷、教案、课件、论文、素材以及各类教学资源下载，还有大量而丰富的教学相关资讯！" type="#_x0000_t75" style="height:30.85pt;width:119.2pt;" o:ole="t" filled="f" o:preferrelative="t" stroked="f" coordsize="21600,21600">
            <v:path/>
            <v:fill on="f" focussize="0,0"/>
            <v:stroke on="f" joinstyle="miter"/>
            <v:imagedata r:id="rId177" o:title="eqId2ce4e1fee8b7bad57f27b06ac94924f8"/>
            <o:lock v:ext="edit" aspectratio="t"/>
            <w10:wrap type="none"/>
            <w10:anchorlock/>
          </v:shape>
          <o:OLEObject Type="Embed" ProgID="Equation.DSMT4" ShapeID="_x0000_i1090" DrawAspect="Content" ObjectID="_1468075790" r:id="rId176">
            <o:LockedField>false</o:LockedField>
          </o:OLEObject>
        </w:object>
      </w:r>
    </w:p>
    <w:p>
      <w:pPr>
        <w:spacing w:line="360" w:lineRule="auto"/>
        <w:jc w:val="both"/>
        <w:textAlignment w:val="center"/>
        <w:rPr>
          <w:color w:val="000000"/>
        </w:rPr>
      </w:pPr>
      <w:r>
        <w:object>
          <v:shape id="_x0000_i1091"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63" o:title="eqId9efc18a5bb2e53586331b2a58538a48b"/>
            <o:lock v:ext="edit" aspectratio="t"/>
            <w10:wrap type="none"/>
            <w10:anchorlock/>
          </v:shape>
          <o:OLEObject Type="Embed" ProgID="Equation.DSMT4" ShapeID="_x0000_i1091" DrawAspect="Content" ObjectID="_1468075791" r:id="rId178">
            <o:LockedField>false</o:LockedField>
          </o:OLEObject>
        </w:object>
      </w:r>
      <w:r>
        <w:rPr>
          <w:rFonts w:ascii="宋体" w:hAnsi="宋体" w:eastAsia="宋体" w:cs="宋体"/>
          <w:color w:val="000000"/>
        </w:rPr>
        <w:t>的阻值</w:t>
      </w:r>
    </w:p>
    <w:p>
      <w:pPr>
        <w:spacing w:line="360" w:lineRule="auto"/>
        <w:jc w:val="center"/>
        <w:textAlignment w:val="center"/>
        <w:rPr>
          <w:color w:val="000000"/>
        </w:rPr>
      </w:pPr>
      <w:r>
        <w:object>
          <v:shape id="_x0000_i1092" o:spt="75" alt="学科网(www.zxxk.com)--教育资源门户，提供试卷、教案、课件、论文、素材以及各类教学资源下载，还有大量而丰富的教学相关资讯！" type="#_x0000_t75" style="height:18.25pt;width:151pt;" o:ole="t" filled="f" o:preferrelative="t" stroked="f" coordsize="21600,21600">
            <v:path/>
            <v:fill on="f" focussize="0,0"/>
            <v:stroke on="f" joinstyle="miter"/>
            <v:imagedata r:id="rId180" o:title="eqIda427a91be9d8b113c23b2d81fe138185"/>
            <o:lock v:ext="edit" aspectratio="t"/>
            <w10:wrap type="none"/>
            <w10:anchorlock/>
          </v:shape>
          <o:OLEObject Type="Embed" ProgID="Equation.DSMT4" ShapeID="_x0000_i1092" DrawAspect="Content" ObjectID="_1468075792" r:id="rId179">
            <o:LockedField>false</o:LockedField>
          </o:OLEObject>
        </w:object>
      </w:r>
    </w:p>
    <w:p>
      <w:pPr>
        <w:spacing w:line="360" w:lineRule="auto"/>
        <w:jc w:val="left"/>
        <w:textAlignment w:val="center"/>
        <w:rPr>
          <w:color w:val="000000"/>
        </w:rPr>
      </w:pPr>
      <w:r>
        <w:rPr>
          <w:rFonts w:ascii="宋体" w:hAnsi="宋体" w:eastAsia="宋体" w:cs="宋体"/>
          <w:color w:val="000000"/>
        </w:rPr>
        <w:t>由图乙可知此时鸡蛋孵化器内的湿度为</w:t>
      </w:r>
      <w:r>
        <w:object>
          <v:shape id="_x0000_i1093"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82" o:title="eqId2d0797a4e8f5cb2a7746ce2e4ea4e81f"/>
            <o:lock v:ext="edit" aspectratio="t"/>
            <w10:wrap type="none"/>
            <w10:anchorlock/>
          </v:shape>
          <o:OLEObject Type="Embed" ProgID="Equation.DSMT4" ShapeID="_x0000_i1093" DrawAspect="Content" ObjectID="_1468075793" r:id="rId181">
            <o:LockedField>false</o:LockedField>
          </o:OLEObject>
        </w:object>
      </w:r>
      <w:r>
        <w:rPr>
          <w:rFonts w:ascii="宋体" w:hAnsi="宋体" w:eastAsia="宋体" w:cs="宋体"/>
          <w:color w:val="000000"/>
        </w:rPr>
        <w:t>，湿度变化范围为</w:t>
      </w:r>
      <w:r>
        <w:object>
          <v:shape id="_x0000_i1094"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167" o:title="eqIdac55c11231f370e4e673705d1fb40c74"/>
            <o:lock v:ext="edit" aspectratio="t"/>
            <w10:wrap type="none"/>
            <w10:anchorlock/>
          </v:shape>
          <o:OLEObject Type="Embed" ProgID="Equation.DSMT4" ShapeID="_x0000_i1094" DrawAspect="Content" ObjectID="_1468075794" r:id="rId18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[4]A</w:t>
      </w:r>
      <w:r>
        <w:rPr>
          <w:rFonts w:ascii="宋体" w:hAnsi="宋体" w:eastAsia="宋体" w:cs="宋体"/>
          <w:color w:val="000000"/>
        </w:rPr>
        <w:t>．换用阻值更大的</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宋体" w:hAnsi="宋体" w:eastAsia="宋体" w:cs="宋体"/>
          <w:color w:val="000000"/>
        </w:rPr>
        <w:t>衔铁被吸合时的电流不变，控制电路的电压不变，由</w:t>
      </w:r>
      <w:r>
        <w:object>
          <v:shape id="_x0000_i1095"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185" o:title="eqIdfb5bb9540f400d8f2e057e8510e19f09"/>
            <o:lock v:ext="edit" aspectratio="t"/>
            <w10:wrap type="none"/>
            <w10:anchorlock/>
          </v:shape>
          <o:OLEObject Type="Embed" ProgID="Equation.DSMT4" ShapeID="_x0000_i1095" DrawAspect="Content" ObjectID="_1468075795" r:id="rId184">
            <o:LockedField>false</o:LockedField>
          </o:OLEObject>
        </w:object>
      </w:r>
      <w:r>
        <w:rPr>
          <w:rFonts w:ascii="宋体" w:hAnsi="宋体" w:eastAsia="宋体" w:cs="宋体"/>
          <w:color w:val="000000"/>
        </w:rPr>
        <w:t>可知电路的总电阻不变，由电阻的串联可知湿敏电阻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的阻值会变小，湿度会增大，故</w:t>
      </w:r>
      <w:r>
        <w:rPr>
          <w:rFonts w:ascii="Times New Roman" w:hAnsi="Times New Roman" w:eastAsia="Times New Roman" w:cs="Times New Roman"/>
          <w:color w:val="000000"/>
        </w:rPr>
        <w:t>A</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．适当提高电源电压</w:t>
      </w:r>
      <w:r>
        <w:rPr>
          <w:rFonts w:ascii="Times New Roman" w:hAnsi="Times New Roman" w:eastAsia="Times New Roman" w:cs="Times New Roman"/>
          <w:i/>
          <w:color w:val="000000"/>
        </w:rPr>
        <w:t>U</w:t>
      </w:r>
      <w:r>
        <w:rPr>
          <w:rFonts w:ascii="Times New Roman" w:hAnsi="Times New Roman" w:eastAsia="Times New Roman" w:cs="Times New Roman"/>
          <w:color w:val="000000"/>
        </w:rPr>
        <w:t>，</w:t>
      </w:r>
      <w:r>
        <w:rPr>
          <w:rFonts w:ascii="宋体" w:hAnsi="宋体" w:eastAsia="宋体" w:cs="宋体"/>
          <w:color w:val="000000"/>
        </w:rPr>
        <w:t>衔铁被吸合时的电流不变，由</w:t>
      </w:r>
      <w:r>
        <w:object>
          <v:shape id="_x0000_i1096"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185" o:title="eqIdfb5bb9540f400d8f2e057e8510e19f09"/>
            <o:lock v:ext="edit" aspectratio="t"/>
            <w10:wrap type="none"/>
            <w10:anchorlock/>
          </v:shape>
          <o:OLEObject Type="Embed" ProgID="Equation.DSMT4" ShapeID="_x0000_i1096" DrawAspect="Content" ObjectID="_1468075796" r:id="rId186">
            <o:LockedField>false</o:LockedField>
          </o:OLEObject>
        </w:object>
      </w:r>
      <w:r>
        <w:rPr>
          <w:rFonts w:ascii="宋体" w:hAnsi="宋体" w:eastAsia="宋体" w:cs="宋体"/>
          <w:color w:val="000000"/>
        </w:rPr>
        <w:t>可知电路的总电阻变大，</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不变</w:t>
      </w:r>
      <w:r>
        <w:rPr>
          <w:rFonts w:ascii="Times New Roman" w:hAnsi="Times New Roman" w:eastAsia="Times New Roman" w:cs="Times New Roman"/>
          <w:color w:val="000000"/>
        </w:rPr>
        <w:t>，</w:t>
      </w:r>
      <w:r>
        <w:rPr>
          <w:rFonts w:ascii="宋体" w:hAnsi="宋体" w:eastAsia="宋体" w:cs="宋体"/>
          <w:color w:val="000000"/>
        </w:rPr>
        <w:t>湿敏电阻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的阻值会变大，湿度会变小，故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．减少该电磁铁线圈匝数，如果衔铁被吸合时的电流不变，电磁铁的磁性减弱，需要增大电路中的电流，电磁铁的磁性才能增强，由</w:t>
      </w:r>
      <w:r>
        <w:object>
          <v:shape id="_x0000_i1097"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185" o:title="eqIdfb5bb9540f400d8f2e057e8510e19f09"/>
            <o:lock v:ext="edit" aspectratio="t"/>
            <w10:wrap type="none"/>
            <w10:anchorlock/>
          </v:shape>
          <o:OLEObject Type="Embed" ProgID="Equation.DSMT4" ShapeID="_x0000_i1097" DrawAspect="Content" ObjectID="_1468075797" r:id="rId187">
            <o:LockedField>false</o:LockedField>
          </o:OLEObject>
        </w:object>
      </w:r>
      <w:r>
        <w:rPr>
          <w:rFonts w:ascii="宋体" w:hAnsi="宋体" w:eastAsia="宋体" w:cs="宋体"/>
          <w:color w:val="000000"/>
        </w:rPr>
        <w:t>可知电路的总电阻变小，由电阻的串联可知湿敏电阻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的阻值会变小，湿度会增大，故</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AC。</w:t>
      </w:r>
    </w:p>
    <w:p>
      <w:pPr>
        <w:spacing w:line="360" w:lineRule="auto"/>
        <w:jc w:val="left"/>
        <w:textAlignment w:val="center"/>
        <w:rPr>
          <w:color w:val="000000"/>
        </w:rPr>
      </w:pPr>
      <w:r>
        <w:rPr>
          <w:color w:val="000000"/>
        </w:rPr>
        <w:t xml:space="preserve">33. </w:t>
      </w:r>
      <w:r>
        <w:rPr>
          <w:rFonts w:ascii="宋体" w:hAnsi="宋体" w:eastAsia="宋体" w:cs="宋体"/>
          <w:color w:val="000000"/>
        </w:rPr>
        <w:t>杭州亚运会以“中国新时代·杭州新亚运”为定位，秉持“绿色、智能、节俭、文明”的办会理念，将于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日在杭州开幕举行。</w:t>
      </w:r>
    </w:p>
    <w:p>
      <w:pPr>
        <w:spacing w:line="360" w:lineRule="auto"/>
        <w:jc w:val="left"/>
        <w:textAlignment w:val="center"/>
        <w:rPr>
          <w:color w:val="000000"/>
        </w:rPr>
      </w:pPr>
      <w:r>
        <w:rPr>
          <w:color w:val="000000"/>
        </w:rPr>
        <w:drawing>
          <wp:inline distT="0" distB="0" distL="114300" distR="114300">
            <wp:extent cx="1752600" cy="1238250"/>
            <wp:effectExtent l="0" t="0" r="0" b="6350"/>
            <wp:docPr id="100095" name="图片 1000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图片 100095" descr="学科网(www.zxxk.com)--教育资源门户，提供试卷、教案、课件、论文、素材以及各类教学资源下载，还有大量而丰富的教学相关资讯！"/>
                    <pic:cNvPicPr>
                      <a:picLocks noChangeAspect="1"/>
                    </pic:cNvPicPr>
                  </pic:nvPicPr>
                  <pic:blipFill>
                    <a:blip r:embed="rId188"/>
                    <a:stretch>
                      <a:fillRect/>
                    </a:stretch>
                  </pic:blipFill>
                  <pic:spPr>
                    <a:xfrm>
                      <a:off x="0" y="0"/>
                      <a:ext cx="1752600" cy="1238250"/>
                    </a:xfrm>
                    <a:prstGeom prst="rect">
                      <a:avLst/>
                    </a:prstGeom>
                  </pic:spPr>
                </pic:pic>
              </a:graphicData>
            </a:graphic>
          </wp:inline>
        </w:drawing>
      </w:r>
      <w:r>
        <w:rPr>
          <w:color w:val="000000"/>
        </w:rPr>
        <w:t xml:space="preserve">  </w:t>
      </w:r>
      <w:r>
        <w:rPr>
          <w:color w:val="000000"/>
        </w:rPr>
        <w:drawing>
          <wp:inline distT="0" distB="0" distL="114300" distR="114300">
            <wp:extent cx="2066925" cy="1266825"/>
            <wp:effectExtent l="0" t="0" r="3175" b="3175"/>
            <wp:docPr id="100097" name="图片 1000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图片 100097" descr="学科网(www.zxxk.com)--教育资源门户，提供试卷、教案、课件、论文、素材以及各类教学资源下载，还有大量而丰富的教学相关资讯！"/>
                    <pic:cNvPicPr>
                      <a:picLocks noChangeAspect="1"/>
                    </pic:cNvPicPr>
                  </pic:nvPicPr>
                  <pic:blipFill>
                    <a:blip r:embed="rId189"/>
                    <a:stretch>
                      <a:fillRect/>
                    </a:stretch>
                  </pic:blipFill>
                  <pic:spPr>
                    <a:xfrm>
                      <a:off x="0" y="0"/>
                      <a:ext cx="2066925" cy="1266825"/>
                    </a:xfrm>
                    <a:prstGeom prst="rect">
                      <a:avLst/>
                    </a:prstGeom>
                  </pic:spPr>
                </pic:pic>
              </a:graphicData>
            </a:graphic>
          </wp:inline>
        </w:drawing>
      </w:r>
      <w:r>
        <w:rPr>
          <w:color w:val="000000"/>
        </w:rPr>
        <w:drawing>
          <wp:inline distT="0" distB="0" distL="114300" distR="114300">
            <wp:extent cx="1143000" cy="1152525"/>
            <wp:effectExtent l="0" t="0" r="0" b="3175"/>
            <wp:docPr id="100099" name="图片 1000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图片 100099" descr="学科网(www.zxxk.com)--教育资源门户，提供试卷、教案、课件、论文、素材以及各类教学资源下载，还有大量而丰富的教学相关资讯！"/>
                    <pic:cNvPicPr>
                      <a:picLocks noChangeAspect="1"/>
                    </pic:cNvPicPr>
                  </pic:nvPicPr>
                  <pic:blipFill>
                    <a:blip r:embed="rId190"/>
                    <a:stretch>
                      <a:fillRect/>
                    </a:stretch>
                  </pic:blipFill>
                  <pic:spPr>
                    <a:xfrm>
                      <a:off x="0" y="0"/>
                      <a:ext cx="1143000" cy="11525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）开幕当天，恰好是我国二十四节气中的秋分。图甲是地球公转示意图，当天地球在公转轨道上的</w:t>
      </w:r>
      <w:r>
        <w:rPr>
          <w:color w:val="000000"/>
        </w:rPr>
        <w:t>__________</w:t>
      </w:r>
      <w:r>
        <w:rPr>
          <w:rFonts w:ascii="宋体" w:hAnsi="宋体" w:eastAsia="宋体" w:cs="宋体"/>
          <w:color w:val="000000"/>
        </w:rPr>
        <w:t>（填字母）位置。</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）亚运吉祥物之一“莲莲”（图乙），名字源于世界遗产西湖中的莲叶。西湖红莲，叶呈盾状圆形，这一性状是由</w:t>
      </w:r>
      <w:r>
        <w:rPr>
          <w:color w:val="000000"/>
        </w:rPr>
        <w:t>__________</w:t>
      </w:r>
      <w:r>
        <w:rPr>
          <w:rFonts w:ascii="宋体" w:hAnsi="宋体" w:eastAsia="宋体" w:cs="宋体"/>
          <w:color w:val="000000"/>
        </w:rPr>
        <w:t>决定的。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）本届亚运会全部场馆均使用绿色电能，这是亚运史上首次实现绿色能源全覆盖。亚运场馆所使用的部分电能来自于浙江沿海的海上风电场（图丙），其发电过程中的能量转化是：风能</w:t>
      </w:r>
      <w:r>
        <w:rPr>
          <w:rFonts w:ascii="Times New Roman" w:hAnsi="Times New Roman" w:eastAsia="Times New Roman" w:cs="Times New Roman"/>
          <w:color w:val="000000"/>
        </w:rPr>
        <w:t>→</w:t>
      </w:r>
      <w:r>
        <w:rPr>
          <w:rFonts w:ascii="宋体" w:hAnsi="宋体" w:eastAsia="宋体" w:cs="宋体"/>
          <w:color w:val="000000"/>
        </w:rPr>
        <w:t>风车叶轮的</w:t>
      </w:r>
      <w:r>
        <w:rPr>
          <w:color w:val="000000"/>
        </w:rPr>
        <w:t>__________</w:t>
      </w:r>
      <w:r>
        <w:rPr>
          <w:rFonts w:ascii="宋体" w:hAnsi="宋体" w:eastAsia="宋体" w:cs="宋体"/>
          <w:color w:val="000000"/>
        </w:rPr>
        <w:t>能</w:t>
      </w:r>
      <w:r>
        <w:rPr>
          <w:rFonts w:ascii="Times New Roman" w:hAnsi="Times New Roman" w:eastAsia="Times New Roman" w:cs="Times New Roman"/>
          <w:color w:val="000000"/>
        </w:rPr>
        <w:t>→</w:t>
      </w:r>
      <w:r>
        <w:rPr>
          <w:rFonts w:ascii="宋体" w:hAnsi="宋体" w:eastAsia="宋体" w:cs="宋体"/>
          <w:color w:val="000000"/>
        </w:rPr>
        <w:t>电能。</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）亚运会火炬名为“薪火”（图丁）。该火炬采用的生物质燃气是利用农作物秸秆、林木废弃物、食用菌渣、牛羊畜粪等物质作为原料转化而成的。其主要的成分为碳氢化合物、一氧化碳、氢气等。</w:t>
      </w:r>
    </w:p>
    <w:p>
      <w:pPr>
        <w:spacing w:line="360" w:lineRule="auto"/>
        <w:jc w:val="left"/>
        <w:textAlignment w:val="center"/>
        <w:rPr>
          <w:color w:val="000000"/>
        </w:rPr>
      </w:pPr>
      <w:r>
        <w:rPr>
          <w:rFonts w:ascii="宋体" w:hAnsi="宋体" w:eastAsia="宋体" w:cs="宋体"/>
          <w:color w:val="000000"/>
        </w:rPr>
        <w:t>①该燃气充分燃烧后，产物中一定含有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②请分析该燃气的应用优势</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B</w:t>
      </w:r>
      <w:r>
        <w:rPr>
          <w:color w:val="000000"/>
        </w:rPr>
        <w:t xml:space="preserve">    ②. </w:t>
      </w:r>
      <w:r>
        <w:rPr>
          <w:rFonts w:ascii="宋体" w:hAnsi="宋体" w:eastAsia="宋体" w:cs="宋体"/>
          <w:color w:val="000000"/>
        </w:rPr>
        <w:t>基因</w:t>
      </w:r>
      <w:r>
        <w:rPr>
          <w:color w:val="000000"/>
        </w:rPr>
        <w:t xml:space="preserve">    ③. </w:t>
      </w:r>
      <w:r>
        <w:rPr>
          <w:rFonts w:ascii="宋体" w:hAnsi="宋体" w:eastAsia="宋体" w:cs="宋体"/>
          <w:color w:val="000000"/>
        </w:rPr>
        <w:t>动能（机械能）</w:t>
      </w:r>
      <w:r>
        <w:rPr>
          <w:color w:val="000000"/>
        </w:rPr>
        <w:t xml:space="preserve">    ④. </w:t>
      </w:r>
      <w:r>
        <w:object>
          <v:shape id="_x0000_i1098"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192" o:title="eqId03e9fb18b3064ad7a102d67324d3c4d3"/>
            <o:lock v:ext="edit" aspectratio="t"/>
            <w10:wrap type="none"/>
            <w10:anchorlock/>
          </v:shape>
          <o:OLEObject Type="Embed" ProgID="Equation.DSMT4" ShapeID="_x0000_i1098" DrawAspect="Content" ObjectID="_1468075798" r:id="rId191">
            <o:LockedField>false</o:LockedField>
          </o:OLEObject>
        </w:object>
      </w:r>
      <w:r>
        <w:rPr>
          <w:color w:val="000000"/>
        </w:rPr>
        <w:t xml:space="preserve">    ⑤. </w:t>
      </w:r>
      <w:r>
        <w:rPr>
          <w:rFonts w:ascii="宋体" w:hAnsi="宋体" w:eastAsia="宋体" w:cs="宋体"/>
          <w:color w:val="000000"/>
        </w:rPr>
        <w:t>原料适应性广、能源循环利用等（合理即可）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）结合二分二至日判断，二分日太阳直射赤道，夏至太阳直射北回归线，冬至太阳直射南回归线，太阳直射点在南、北回归线之间往返运动，所以秋分当天地球在公转轨道上的</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）基因是控制性状的基本单位，所以西湖红莲，叶呈盾状圆形，这一性状是由基因决定的。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）浙江沿海的海上风电场发电过程中是将风能转化为风车叶轮的动能（机械能），风车叶轮的动能（机械能）再转化为电能。</w:t>
      </w:r>
    </w:p>
    <w:p>
      <w:pPr>
        <w:spacing w:line="360" w:lineRule="auto"/>
        <w:jc w:val="left"/>
        <w:textAlignment w:val="center"/>
        <w:rPr>
          <w:color w:val="000000"/>
        </w:rPr>
      </w:pPr>
      <w:r>
        <w:rPr>
          <w:rFonts w:ascii="宋体" w:hAnsi="宋体" w:eastAsia="宋体" w:cs="宋体"/>
          <w:color w:val="000000"/>
        </w:rPr>
        <w:t>（4）①由上述分析可知，燃气的主要的成分为碳氢化合物、一氧化碳、氢气，所以该燃气充分燃烧后，产物中一定含有</w:t>
      </w:r>
      <w:r>
        <w:object>
          <v:shape id="_x0000_i1099"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192" o:title="eqId03e9fb18b3064ad7a102d67324d3c4d3"/>
            <o:lock v:ext="edit" aspectratio="t"/>
            <w10:wrap type="none"/>
            <w10:anchorlock/>
          </v:shape>
          <o:OLEObject Type="Embed" ProgID="Equation.DSMT4" ShapeID="_x0000_i1099" DrawAspect="Content" ObjectID="_1468075799" r:id="rId19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②根据上述信息可知，该燃气具有原料适应性广、能源循环利用等优点。（合理即可）</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92B7859"/>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64.png"/><Relationship Id="rId98" Type="http://schemas.openxmlformats.org/officeDocument/2006/relationships/image" Target="media/image63.wmf"/><Relationship Id="rId97" Type="http://schemas.openxmlformats.org/officeDocument/2006/relationships/oleObject" Target="embeddings/oleObject27.bin"/><Relationship Id="rId96" Type="http://schemas.openxmlformats.org/officeDocument/2006/relationships/oleObject" Target="embeddings/oleObject26.bin"/><Relationship Id="rId95" Type="http://schemas.openxmlformats.org/officeDocument/2006/relationships/image" Target="media/image62.wmf"/><Relationship Id="rId94" Type="http://schemas.openxmlformats.org/officeDocument/2006/relationships/oleObject" Target="embeddings/oleObject25.bin"/><Relationship Id="rId93" Type="http://schemas.openxmlformats.org/officeDocument/2006/relationships/image" Target="media/image61.wmf"/><Relationship Id="rId92" Type="http://schemas.openxmlformats.org/officeDocument/2006/relationships/oleObject" Target="embeddings/oleObject24.bin"/><Relationship Id="rId91" Type="http://schemas.openxmlformats.org/officeDocument/2006/relationships/image" Target="media/image60.png"/><Relationship Id="rId90" Type="http://schemas.openxmlformats.org/officeDocument/2006/relationships/image" Target="media/image59.wmf"/><Relationship Id="rId9" Type="http://schemas.openxmlformats.org/officeDocument/2006/relationships/theme" Target="theme/theme1.xml"/><Relationship Id="rId89" Type="http://schemas.openxmlformats.org/officeDocument/2006/relationships/oleObject" Target="embeddings/oleObject23.bin"/><Relationship Id="rId88" Type="http://schemas.openxmlformats.org/officeDocument/2006/relationships/image" Target="media/image58.wmf"/><Relationship Id="rId87" Type="http://schemas.openxmlformats.org/officeDocument/2006/relationships/oleObject" Target="embeddings/oleObject22.bin"/><Relationship Id="rId86" Type="http://schemas.openxmlformats.org/officeDocument/2006/relationships/image" Target="media/image57.wmf"/><Relationship Id="rId85" Type="http://schemas.openxmlformats.org/officeDocument/2006/relationships/oleObject" Target="embeddings/oleObject21.bin"/><Relationship Id="rId84" Type="http://schemas.openxmlformats.org/officeDocument/2006/relationships/image" Target="media/image56.wmf"/><Relationship Id="rId83" Type="http://schemas.openxmlformats.org/officeDocument/2006/relationships/oleObject" Target="embeddings/oleObject20.bin"/><Relationship Id="rId82" Type="http://schemas.openxmlformats.org/officeDocument/2006/relationships/image" Target="media/image55.png"/><Relationship Id="rId81" Type="http://schemas.openxmlformats.org/officeDocument/2006/relationships/image" Target="media/image54.wmf"/><Relationship Id="rId80" Type="http://schemas.openxmlformats.org/officeDocument/2006/relationships/oleObject" Target="embeddings/oleObject19.bin"/><Relationship Id="rId8" Type="http://schemas.openxmlformats.org/officeDocument/2006/relationships/footer" Target="footer3.xml"/><Relationship Id="rId79" Type="http://schemas.openxmlformats.org/officeDocument/2006/relationships/image" Target="media/image53.png"/><Relationship Id="rId78" Type="http://schemas.openxmlformats.org/officeDocument/2006/relationships/image" Target="media/image52.wmf"/><Relationship Id="rId77" Type="http://schemas.openxmlformats.org/officeDocument/2006/relationships/oleObject" Target="embeddings/oleObject18.bin"/><Relationship Id="rId76" Type="http://schemas.openxmlformats.org/officeDocument/2006/relationships/image" Target="media/image51.png"/><Relationship Id="rId75" Type="http://schemas.openxmlformats.org/officeDocument/2006/relationships/image" Target="media/image50.wmf"/><Relationship Id="rId74" Type="http://schemas.openxmlformats.org/officeDocument/2006/relationships/oleObject" Target="embeddings/oleObject17.bin"/><Relationship Id="rId73" Type="http://schemas.openxmlformats.org/officeDocument/2006/relationships/image" Target="media/image49.png"/><Relationship Id="rId72" Type="http://schemas.openxmlformats.org/officeDocument/2006/relationships/image" Target="media/image48.wmf"/><Relationship Id="rId71" Type="http://schemas.openxmlformats.org/officeDocument/2006/relationships/oleObject" Target="embeddings/oleObject16.bin"/><Relationship Id="rId70" Type="http://schemas.openxmlformats.org/officeDocument/2006/relationships/image" Target="media/image47.wmf"/><Relationship Id="rId7" Type="http://schemas.openxmlformats.org/officeDocument/2006/relationships/footer" Target="footer2.xml"/><Relationship Id="rId69" Type="http://schemas.openxmlformats.org/officeDocument/2006/relationships/oleObject" Target="embeddings/oleObject15.bin"/><Relationship Id="rId68" Type="http://schemas.openxmlformats.org/officeDocument/2006/relationships/image" Target="media/image46.png"/><Relationship Id="rId67" Type="http://schemas.openxmlformats.org/officeDocument/2006/relationships/image" Target="media/image45.wmf"/><Relationship Id="rId66" Type="http://schemas.openxmlformats.org/officeDocument/2006/relationships/oleObject" Target="embeddings/oleObject14.bin"/><Relationship Id="rId65" Type="http://schemas.openxmlformats.org/officeDocument/2006/relationships/image" Target="media/image44.png"/><Relationship Id="rId64" Type="http://schemas.openxmlformats.org/officeDocument/2006/relationships/image" Target="media/image43.png"/><Relationship Id="rId63" Type="http://schemas.openxmlformats.org/officeDocument/2006/relationships/image" Target="media/image42.png"/><Relationship Id="rId62" Type="http://schemas.openxmlformats.org/officeDocument/2006/relationships/image" Target="media/image41.png"/><Relationship Id="rId61" Type="http://schemas.openxmlformats.org/officeDocument/2006/relationships/image" Target="media/image40.png"/><Relationship Id="rId60" Type="http://schemas.openxmlformats.org/officeDocument/2006/relationships/image" Target="media/image39.png"/><Relationship Id="rId6" Type="http://schemas.openxmlformats.org/officeDocument/2006/relationships/footer" Target="footer1.xml"/><Relationship Id="rId59" Type="http://schemas.openxmlformats.org/officeDocument/2006/relationships/oleObject" Target="embeddings/oleObject13.bin"/><Relationship Id="rId58" Type="http://schemas.openxmlformats.org/officeDocument/2006/relationships/oleObject" Target="embeddings/oleObject12.bin"/><Relationship Id="rId57" Type="http://schemas.openxmlformats.org/officeDocument/2006/relationships/image" Target="media/image38.wmf"/><Relationship Id="rId56" Type="http://schemas.openxmlformats.org/officeDocument/2006/relationships/oleObject" Target="embeddings/oleObject11.bin"/><Relationship Id="rId55" Type="http://schemas.openxmlformats.org/officeDocument/2006/relationships/image" Target="media/image37.png"/><Relationship Id="rId54" Type="http://schemas.openxmlformats.org/officeDocument/2006/relationships/image" Target="media/image36.png"/><Relationship Id="rId53" Type="http://schemas.openxmlformats.org/officeDocument/2006/relationships/image" Target="media/image35.png"/><Relationship Id="rId52" Type="http://schemas.openxmlformats.org/officeDocument/2006/relationships/image" Target="media/image34.png"/><Relationship Id="rId51" Type="http://schemas.openxmlformats.org/officeDocument/2006/relationships/image" Target="media/image33.png"/><Relationship Id="rId50" Type="http://schemas.openxmlformats.org/officeDocument/2006/relationships/image" Target="media/image32.wmf"/><Relationship Id="rId5" Type="http://schemas.openxmlformats.org/officeDocument/2006/relationships/header" Target="header3.xml"/><Relationship Id="rId49" Type="http://schemas.openxmlformats.org/officeDocument/2006/relationships/oleObject" Target="embeddings/oleObject10.bin"/><Relationship Id="rId48" Type="http://schemas.openxmlformats.org/officeDocument/2006/relationships/image" Target="media/image31.png"/><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png"/><Relationship Id="rId44" Type="http://schemas.openxmlformats.org/officeDocument/2006/relationships/image" Target="media/image27.png"/><Relationship Id="rId43" Type="http://schemas.openxmlformats.org/officeDocument/2006/relationships/image" Target="media/image26.wmf"/><Relationship Id="rId42" Type="http://schemas.openxmlformats.org/officeDocument/2006/relationships/oleObject" Target="embeddings/oleObject9.bin"/><Relationship Id="rId41" Type="http://schemas.openxmlformats.org/officeDocument/2006/relationships/image" Target="media/image25.wmf"/><Relationship Id="rId40" Type="http://schemas.openxmlformats.org/officeDocument/2006/relationships/oleObject" Target="embeddings/oleObject8.bin"/><Relationship Id="rId4" Type="http://schemas.openxmlformats.org/officeDocument/2006/relationships/header" Target="header2.xml"/><Relationship Id="rId39" Type="http://schemas.openxmlformats.org/officeDocument/2006/relationships/image" Target="media/image24.jpe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wmf"/><Relationship Id="rId33" Type="http://schemas.openxmlformats.org/officeDocument/2006/relationships/image" Target="media/image18.png"/><Relationship Id="rId32" Type="http://schemas.openxmlformats.org/officeDocument/2006/relationships/image" Target="media/image17.wmf"/><Relationship Id="rId31" Type="http://schemas.openxmlformats.org/officeDocument/2006/relationships/oleObject" Target="embeddings/oleObject7.bin"/><Relationship Id="rId30" Type="http://schemas.openxmlformats.org/officeDocument/2006/relationships/image" Target="media/image16.wmf"/><Relationship Id="rId3" Type="http://schemas.openxmlformats.org/officeDocument/2006/relationships/header" Target="header1.xml"/><Relationship Id="rId29" Type="http://schemas.openxmlformats.org/officeDocument/2006/relationships/oleObject" Target="embeddings/oleObject6.bin"/><Relationship Id="rId28" Type="http://schemas.openxmlformats.org/officeDocument/2006/relationships/image" Target="media/image15.png"/><Relationship Id="rId27" Type="http://schemas.openxmlformats.org/officeDocument/2006/relationships/image" Target="media/image14.wmf"/><Relationship Id="rId26" Type="http://schemas.openxmlformats.org/officeDocument/2006/relationships/oleObject" Target="embeddings/oleObject5.bin"/><Relationship Id="rId25" Type="http://schemas.openxmlformats.org/officeDocument/2006/relationships/image" Target="media/image13.png"/><Relationship Id="rId24" Type="http://schemas.openxmlformats.org/officeDocument/2006/relationships/oleObject" Target="embeddings/oleObject4.bin"/><Relationship Id="rId23" Type="http://schemas.openxmlformats.org/officeDocument/2006/relationships/oleObject" Target="embeddings/oleObject3.bin"/><Relationship Id="rId22" Type="http://schemas.openxmlformats.org/officeDocument/2006/relationships/oleObject" Target="embeddings/oleObject2.bin"/><Relationship Id="rId21" Type="http://schemas.openxmlformats.org/officeDocument/2006/relationships/image" Target="media/image12.wmf"/><Relationship Id="rId20" Type="http://schemas.openxmlformats.org/officeDocument/2006/relationships/oleObject" Target="embeddings/oleObject1.bin"/><Relationship Id="rId2" Type="http://schemas.openxmlformats.org/officeDocument/2006/relationships/settings" Target="settings.xml"/><Relationship Id="rId196" Type="http://schemas.openxmlformats.org/officeDocument/2006/relationships/fontTable" Target="fontTable.xml"/><Relationship Id="rId195" Type="http://schemas.openxmlformats.org/officeDocument/2006/relationships/customXml" Target="../customXml/item2.xml"/><Relationship Id="rId194" Type="http://schemas.openxmlformats.org/officeDocument/2006/relationships/customXml" Target="../customXml/item1.xml"/><Relationship Id="rId193" Type="http://schemas.openxmlformats.org/officeDocument/2006/relationships/oleObject" Target="embeddings/oleObject75.bin"/><Relationship Id="rId192" Type="http://schemas.openxmlformats.org/officeDocument/2006/relationships/image" Target="media/image110.wmf"/><Relationship Id="rId191" Type="http://schemas.openxmlformats.org/officeDocument/2006/relationships/oleObject" Target="embeddings/oleObject74.bin"/><Relationship Id="rId190" Type="http://schemas.openxmlformats.org/officeDocument/2006/relationships/image" Target="media/image109.png"/><Relationship Id="rId19" Type="http://schemas.openxmlformats.org/officeDocument/2006/relationships/image" Target="media/image11.jpeg"/><Relationship Id="rId189" Type="http://schemas.openxmlformats.org/officeDocument/2006/relationships/image" Target="media/image108.png"/><Relationship Id="rId188" Type="http://schemas.openxmlformats.org/officeDocument/2006/relationships/image" Target="media/image107.png"/><Relationship Id="rId187" Type="http://schemas.openxmlformats.org/officeDocument/2006/relationships/oleObject" Target="embeddings/oleObject73.bin"/><Relationship Id="rId186" Type="http://schemas.openxmlformats.org/officeDocument/2006/relationships/oleObject" Target="embeddings/oleObject72.bin"/><Relationship Id="rId185" Type="http://schemas.openxmlformats.org/officeDocument/2006/relationships/image" Target="media/image106.wmf"/><Relationship Id="rId184" Type="http://schemas.openxmlformats.org/officeDocument/2006/relationships/oleObject" Target="embeddings/oleObject71.bin"/><Relationship Id="rId183" Type="http://schemas.openxmlformats.org/officeDocument/2006/relationships/oleObject" Target="embeddings/oleObject70.bin"/><Relationship Id="rId182" Type="http://schemas.openxmlformats.org/officeDocument/2006/relationships/image" Target="media/image105.wmf"/><Relationship Id="rId181" Type="http://schemas.openxmlformats.org/officeDocument/2006/relationships/oleObject" Target="embeddings/oleObject69.bin"/><Relationship Id="rId180" Type="http://schemas.openxmlformats.org/officeDocument/2006/relationships/image" Target="media/image104.wmf"/><Relationship Id="rId18" Type="http://schemas.openxmlformats.org/officeDocument/2006/relationships/image" Target="media/image10.png"/><Relationship Id="rId179" Type="http://schemas.openxmlformats.org/officeDocument/2006/relationships/oleObject" Target="embeddings/oleObject68.bin"/><Relationship Id="rId178" Type="http://schemas.openxmlformats.org/officeDocument/2006/relationships/oleObject" Target="embeddings/oleObject67.bin"/><Relationship Id="rId177" Type="http://schemas.openxmlformats.org/officeDocument/2006/relationships/image" Target="media/image103.wmf"/><Relationship Id="rId176" Type="http://schemas.openxmlformats.org/officeDocument/2006/relationships/oleObject" Target="embeddings/oleObject66.bin"/><Relationship Id="rId175" Type="http://schemas.openxmlformats.org/officeDocument/2006/relationships/image" Target="media/image102.wmf"/><Relationship Id="rId174" Type="http://schemas.openxmlformats.org/officeDocument/2006/relationships/oleObject" Target="embeddings/oleObject65.bin"/><Relationship Id="rId173" Type="http://schemas.openxmlformats.org/officeDocument/2006/relationships/image" Target="media/image101.wmf"/><Relationship Id="rId172" Type="http://schemas.openxmlformats.org/officeDocument/2006/relationships/oleObject" Target="embeddings/oleObject64.bin"/><Relationship Id="rId171" Type="http://schemas.openxmlformats.org/officeDocument/2006/relationships/oleObject" Target="embeddings/oleObject63.bin"/><Relationship Id="rId170" Type="http://schemas.openxmlformats.org/officeDocument/2006/relationships/image" Target="media/image100.wmf"/><Relationship Id="rId17" Type="http://schemas.openxmlformats.org/officeDocument/2006/relationships/image" Target="media/image9.png"/><Relationship Id="rId169" Type="http://schemas.openxmlformats.org/officeDocument/2006/relationships/oleObject" Target="embeddings/oleObject62.bin"/><Relationship Id="rId168" Type="http://schemas.openxmlformats.org/officeDocument/2006/relationships/oleObject" Target="embeddings/oleObject61.bin"/><Relationship Id="rId167" Type="http://schemas.openxmlformats.org/officeDocument/2006/relationships/image" Target="media/image99.wmf"/><Relationship Id="rId166" Type="http://schemas.openxmlformats.org/officeDocument/2006/relationships/oleObject" Target="embeddings/oleObject60.bin"/><Relationship Id="rId165" Type="http://schemas.openxmlformats.org/officeDocument/2006/relationships/image" Target="media/image98.png"/><Relationship Id="rId164" Type="http://schemas.openxmlformats.org/officeDocument/2006/relationships/image" Target="media/image97.png"/><Relationship Id="rId163" Type="http://schemas.openxmlformats.org/officeDocument/2006/relationships/image" Target="media/image96.wmf"/><Relationship Id="rId162" Type="http://schemas.openxmlformats.org/officeDocument/2006/relationships/oleObject" Target="embeddings/oleObject59.bin"/><Relationship Id="rId161" Type="http://schemas.openxmlformats.org/officeDocument/2006/relationships/image" Target="media/image95.wmf"/><Relationship Id="rId160" Type="http://schemas.openxmlformats.org/officeDocument/2006/relationships/oleObject" Target="embeddings/oleObject58.bin"/><Relationship Id="rId16" Type="http://schemas.openxmlformats.org/officeDocument/2006/relationships/image" Target="media/image8.png"/><Relationship Id="rId159" Type="http://schemas.openxmlformats.org/officeDocument/2006/relationships/image" Target="media/image94.wmf"/><Relationship Id="rId158" Type="http://schemas.openxmlformats.org/officeDocument/2006/relationships/oleObject" Target="embeddings/oleObject57.bin"/><Relationship Id="rId157" Type="http://schemas.openxmlformats.org/officeDocument/2006/relationships/image" Target="media/image93.wmf"/><Relationship Id="rId156" Type="http://schemas.openxmlformats.org/officeDocument/2006/relationships/oleObject" Target="embeddings/oleObject56.bin"/><Relationship Id="rId155" Type="http://schemas.openxmlformats.org/officeDocument/2006/relationships/image" Target="media/image92.wmf"/><Relationship Id="rId154" Type="http://schemas.openxmlformats.org/officeDocument/2006/relationships/oleObject" Target="embeddings/oleObject55.bin"/><Relationship Id="rId153" Type="http://schemas.openxmlformats.org/officeDocument/2006/relationships/image" Target="media/image91.wmf"/><Relationship Id="rId152" Type="http://schemas.openxmlformats.org/officeDocument/2006/relationships/oleObject" Target="embeddings/oleObject54.bin"/><Relationship Id="rId151" Type="http://schemas.openxmlformats.org/officeDocument/2006/relationships/image" Target="media/image90.wmf"/><Relationship Id="rId150" Type="http://schemas.openxmlformats.org/officeDocument/2006/relationships/oleObject" Target="embeddings/oleObject53.bin"/><Relationship Id="rId15" Type="http://schemas.openxmlformats.org/officeDocument/2006/relationships/image" Target="media/image7.png"/><Relationship Id="rId149" Type="http://schemas.openxmlformats.org/officeDocument/2006/relationships/image" Target="media/image89.wmf"/><Relationship Id="rId148" Type="http://schemas.openxmlformats.org/officeDocument/2006/relationships/oleObject" Target="embeddings/oleObject52.bin"/><Relationship Id="rId147" Type="http://schemas.openxmlformats.org/officeDocument/2006/relationships/image" Target="media/image88.wmf"/><Relationship Id="rId146" Type="http://schemas.openxmlformats.org/officeDocument/2006/relationships/oleObject" Target="embeddings/oleObject51.bin"/><Relationship Id="rId145" Type="http://schemas.openxmlformats.org/officeDocument/2006/relationships/image" Target="media/image87.wmf"/><Relationship Id="rId144" Type="http://schemas.openxmlformats.org/officeDocument/2006/relationships/oleObject" Target="embeddings/oleObject50.bin"/><Relationship Id="rId143" Type="http://schemas.openxmlformats.org/officeDocument/2006/relationships/image" Target="media/image86.wmf"/><Relationship Id="rId142" Type="http://schemas.openxmlformats.org/officeDocument/2006/relationships/oleObject" Target="embeddings/oleObject49.bin"/><Relationship Id="rId141" Type="http://schemas.openxmlformats.org/officeDocument/2006/relationships/image" Target="media/image85.wmf"/><Relationship Id="rId140" Type="http://schemas.openxmlformats.org/officeDocument/2006/relationships/oleObject" Target="embeddings/oleObject48.bin"/><Relationship Id="rId14" Type="http://schemas.openxmlformats.org/officeDocument/2006/relationships/image" Target="media/image6.png"/><Relationship Id="rId139" Type="http://schemas.openxmlformats.org/officeDocument/2006/relationships/image" Target="media/image84.wmf"/><Relationship Id="rId138" Type="http://schemas.openxmlformats.org/officeDocument/2006/relationships/oleObject" Target="embeddings/oleObject47.bin"/><Relationship Id="rId137" Type="http://schemas.openxmlformats.org/officeDocument/2006/relationships/image" Target="media/image83.wmf"/><Relationship Id="rId136" Type="http://schemas.openxmlformats.org/officeDocument/2006/relationships/oleObject" Target="embeddings/oleObject46.bin"/><Relationship Id="rId135" Type="http://schemas.openxmlformats.org/officeDocument/2006/relationships/image" Target="media/image82.wmf"/><Relationship Id="rId134" Type="http://schemas.openxmlformats.org/officeDocument/2006/relationships/oleObject" Target="embeddings/oleObject45.bin"/><Relationship Id="rId133" Type="http://schemas.openxmlformats.org/officeDocument/2006/relationships/image" Target="media/image81.wmf"/><Relationship Id="rId132" Type="http://schemas.openxmlformats.org/officeDocument/2006/relationships/oleObject" Target="embeddings/oleObject44.bin"/><Relationship Id="rId131" Type="http://schemas.openxmlformats.org/officeDocument/2006/relationships/image" Target="media/image80.wmf"/><Relationship Id="rId130" Type="http://schemas.openxmlformats.org/officeDocument/2006/relationships/oleObject" Target="embeddings/oleObject43.bin"/><Relationship Id="rId13" Type="http://schemas.openxmlformats.org/officeDocument/2006/relationships/image" Target="media/image5.png"/><Relationship Id="rId129" Type="http://schemas.openxmlformats.org/officeDocument/2006/relationships/image" Target="media/image79.wmf"/><Relationship Id="rId128" Type="http://schemas.openxmlformats.org/officeDocument/2006/relationships/oleObject" Target="embeddings/oleObject42.bin"/><Relationship Id="rId127" Type="http://schemas.openxmlformats.org/officeDocument/2006/relationships/oleObject" Target="embeddings/oleObject41.bin"/><Relationship Id="rId126" Type="http://schemas.openxmlformats.org/officeDocument/2006/relationships/oleObject" Target="embeddings/oleObject40.bin"/><Relationship Id="rId125" Type="http://schemas.openxmlformats.org/officeDocument/2006/relationships/image" Target="media/image78.wmf"/><Relationship Id="rId124" Type="http://schemas.openxmlformats.org/officeDocument/2006/relationships/oleObject" Target="embeddings/oleObject39.bin"/><Relationship Id="rId123" Type="http://schemas.openxmlformats.org/officeDocument/2006/relationships/image" Target="media/image77.wmf"/><Relationship Id="rId122" Type="http://schemas.openxmlformats.org/officeDocument/2006/relationships/oleObject" Target="embeddings/oleObject38.bin"/><Relationship Id="rId121" Type="http://schemas.openxmlformats.org/officeDocument/2006/relationships/image" Target="media/image76.png"/><Relationship Id="rId120" Type="http://schemas.openxmlformats.org/officeDocument/2006/relationships/image" Target="media/image75.png"/><Relationship Id="rId12" Type="http://schemas.openxmlformats.org/officeDocument/2006/relationships/image" Target="media/image4.png"/><Relationship Id="rId119" Type="http://schemas.openxmlformats.org/officeDocument/2006/relationships/image" Target="media/image74.wmf"/><Relationship Id="rId118" Type="http://schemas.openxmlformats.org/officeDocument/2006/relationships/oleObject" Target="embeddings/oleObject37.bin"/><Relationship Id="rId117" Type="http://schemas.openxmlformats.org/officeDocument/2006/relationships/image" Target="media/image73.wmf"/><Relationship Id="rId116" Type="http://schemas.openxmlformats.org/officeDocument/2006/relationships/oleObject" Target="embeddings/oleObject36.bin"/><Relationship Id="rId115" Type="http://schemas.openxmlformats.org/officeDocument/2006/relationships/image" Target="media/image72.wmf"/><Relationship Id="rId114" Type="http://schemas.openxmlformats.org/officeDocument/2006/relationships/oleObject" Target="embeddings/oleObject35.bin"/><Relationship Id="rId113" Type="http://schemas.openxmlformats.org/officeDocument/2006/relationships/image" Target="media/image71.wmf"/><Relationship Id="rId112" Type="http://schemas.openxmlformats.org/officeDocument/2006/relationships/oleObject" Target="embeddings/oleObject34.bin"/><Relationship Id="rId111" Type="http://schemas.openxmlformats.org/officeDocument/2006/relationships/image" Target="media/image70.png"/><Relationship Id="rId110" Type="http://schemas.openxmlformats.org/officeDocument/2006/relationships/oleObject" Target="embeddings/oleObject33.bin"/><Relationship Id="rId11" Type="http://schemas.openxmlformats.org/officeDocument/2006/relationships/image" Target="media/image3.png"/><Relationship Id="rId109" Type="http://schemas.openxmlformats.org/officeDocument/2006/relationships/image" Target="media/image69.wmf"/><Relationship Id="rId108" Type="http://schemas.openxmlformats.org/officeDocument/2006/relationships/oleObject" Target="embeddings/oleObject32.bin"/><Relationship Id="rId107" Type="http://schemas.openxmlformats.org/officeDocument/2006/relationships/image" Target="media/image68.wmf"/><Relationship Id="rId106" Type="http://schemas.openxmlformats.org/officeDocument/2006/relationships/oleObject" Target="embeddings/oleObject31.bin"/><Relationship Id="rId105" Type="http://schemas.openxmlformats.org/officeDocument/2006/relationships/image" Target="media/image67.wmf"/><Relationship Id="rId104" Type="http://schemas.openxmlformats.org/officeDocument/2006/relationships/oleObject" Target="embeddings/oleObject30.bin"/><Relationship Id="rId103" Type="http://schemas.openxmlformats.org/officeDocument/2006/relationships/image" Target="media/image66.wmf"/><Relationship Id="rId102" Type="http://schemas.openxmlformats.org/officeDocument/2006/relationships/oleObject" Target="embeddings/oleObject29.bin"/><Relationship Id="rId101" Type="http://schemas.openxmlformats.org/officeDocument/2006/relationships/image" Target="media/image65.wmf"/><Relationship Id="rId100" Type="http://schemas.openxmlformats.org/officeDocument/2006/relationships/oleObject" Target="embeddings/oleObject28.bin"/><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2023-06-24T19:00:00Z</dcterms:created>
  <dc:creator>学科网试题生产平台</dc:creator>
  <dc:description>3261646707195904</dc:description>
  <cp:lastModifiedBy>二洋诗意</cp:lastModifiedBy>
  <dcterms:modified xsi:type="dcterms:W3CDTF">2023-06-28T14:56:18Z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52A3694345004443831AC94D0C3A8187_12</vt:lpwstr>
  </property>
</Properties>
</file>