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12192000</wp:posOffset>
            </wp:positionH>
            <wp:positionV relativeFrom="topMargin">
              <wp:posOffset>12547600</wp:posOffset>
            </wp:positionV>
            <wp:extent cx="279400" cy="482600"/>
            <wp:effectExtent l="0" t="0" r="0" b="0"/>
            <wp:wrapNone/>
            <wp:docPr id="100129" name="图片 100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29" name="图片 100129"/>
                    <pic:cNvPicPr>
                      <a:picLocks noChangeAspect="1"/>
                    </pic:cNvPicPr>
                  </pic:nvPicPr>
                  <pic:blipFill>
                    <a:blip r:embed="rId10"/>
                    <a:stretch>
                      <a:fillRect/>
                    </a:stretch>
                  </pic:blipFill>
                  <pic:spPr>
                    <a:xfrm>
                      <a:off x="0" y="0"/>
                      <a:ext cx="279400" cy="482600"/>
                    </a:xfrm>
                    <a:prstGeom prst="rect">
                      <a:avLst/>
                    </a:prstGeom>
                  </pic:spPr>
                </pic:pic>
              </a:graphicData>
            </a:graphic>
          </wp:anchor>
        </w:drawing>
      </w:r>
      <w:r>
        <w:rPr>
          <w:rFonts w:ascii="宋体" w:hAnsi="宋体" w:eastAsia="宋体" w:cs="宋体"/>
          <w:b/>
          <w:color w:val="auto"/>
          <w:sz w:val="32"/>
        </w:rPr>
        <w:t>浙江省</w:t>
      </w:r>
      <w:r>
        <w:rPr>
          <w:rFonts w:ascii="Times New Roman" w:hAnsi="Times New Roman" w:eastAsia="Times New Roman" w:cs="Times New Roman"/>
          <w:b/>
          <w:color w:val="auto"/>
          <w:sz w:val="32"/>
        </w:rPr>
        <w:t>2023</w:t>
      </w:r>
      <w:r>
        <w:rPr>
          <w:rFonts w:ascii="宋体" w:hAnsi="宋体" w:eastAsia="宋体" w:cs="宋体"/>
          <w:b/>
          <w:color w:val="auto"/>
          <w:sz w:val="32"/>
        </w:rPr>
        <w:t>年初中学业水平考试（金华卷）</w:t>
      </w:r>
    </w:p>
    <w:p>
      <w:pPr>
        <w:spacing w:line="360" w:lineRule="auto"/>
        <w:jc w:val="center"/>
      </w:pPr>
      <w:r>
        <w:rPr>
          <w:rFonts w:ascii="宋体" w:hAnsi="宋体" w:eastAsia="宋体" w:cs="宋体"/>
          <w:b/>
          <w:color w:val="auto"/>
          <w:sz w:val="32"/>
        </w:rPr>
        <w:t>科学试题卷</w:t>
      </w:r>
    </w:p>
    <w:p>
      <w:pPr>
        <w:spacing w:line="360" w:lineRule="auto"/>
        <w:jc w:val="center"/>
      </w:pPr>
      <w:r>
        <w:rPr>
          <w:rFonts w:ascii="宋体" w:hAnsi="宋体" w:eastAsia="宋体" w:cs="宋体"/>
          <w:b/>
          <w:color w:val="auto"/>
          <w:sz w:val="24"/>
        </w:rPr>
        <w:t>卷</w:t>
      </w:r>
      <w:r>
        <w:rPr>
          <w:rFonts w:ascii="Times New Roman" w:hAnsi="Times New Roman" w:eastAsia="Times New Roman" w:cs="Times New Roman"/>
          <w:b/>
          <w:color w:val="auto"/>
          <w:sz w:val="24"/>
        </w:rPr>
        <w:t>Ⅰ</w:t>
      </w:r>
    </w:p>
    <w:p>
      <w:pPr>
        <w:spacing w:line="360" w:lineRule="auto"/>
        <w:jc w:val="left"/>
      </w:pPr>
      <w:r>
        <w:rPr>
          <w:rFonts w:ascii="宋体" w:hAnsi="宋体" w:eastAsia="宋体" w:cs="宋体"/>
          <w:b/>
          <w:color w:val="auto"/>
          <w:sz w:val="24"/>
        </w:rPr>
        <w:t>一、选择题（本大题共有</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3</w:t>
      </w:r>
      <w:r>
        <w:rPr>
          <w:rFonts w:ascii="宋体" w:hAnsi="宋体" w:eastAsia="宋体" w:cs="宋体"/>
          <w:b/>
          <w:color w:val="auto"/>
          <w:sz w:val="24"/>
        </w:rPr>
        <w:t>分，共</w:t>
      </w:r>
      <w:r>
        <w:rPr>
          <w:rFonts w:ascii="Times New Roman" w:hAnsi="Times New Roman" w:eastAsia="Times New Roman" w:cs="Times New Roman"/>
          <w:b/>
          <w:color w:val="auto"/>
          <w:sz w:val="24"/>
        </w:rPr>
        <w:t>45</w:t>
      </w:r>
      <w:r>
        <w:rPr>
          <w:rFonts w:ascii="宋体" w:hAnsi="宋体" w:eastAsia="宋体" w:cs="宋体"/>
          <w:b/>
          <w:color w:val="auto"/>
          <w:sz w:val="24"/>
        </w:rPr>
        <w:t>分．每小题只有一个选项是正确的，不选、多选、错选均不给分）</w:t>
      </w:r>
    </w:p>
    <w:p>
      <w:pPr>
        <w:spacing w:line="360" w:lineRule="auto"/>
        <w:jc w:val="left"/>
      </w:pPr>
      <w:r>
        <w:rPr>
          <w:color w:val="auto"/>
        </w:rPr>
        <w:t xml:space="preserve">1. </w:t>
      </w:r>
      <w:r>
        <w:rPr>
          <w:rFonts w:ascii="宋体" w:hAnsi="宋体" w:eastAsia="宋体" w:cs="宋体"/>
          <w:color w:val="auto"/>
        </w:rPr>
        <w:t>每年的</w:t>
      </w:r>
      <w:r>
        <w:rPr>
          <w:rFonts w:ascii="Times New Roman" w:hAnsi="Times New Roman" w:eastAsia="Times New Roman" w:cs="Times New Roman"/>
          <w:color w:val="auto"/>
        </w:rPr>
        <w:t>6</w:t>
      </w:r>
      <w:r>
        <w:rPr>
          <w:rFonts w:ascii="宋体" w:hAnsi="宋体" w:eastAsia="宋体" w:cs="宋体"/>
          <w:color w:val="auto"/>
        </w:rPr>
        <w:t>月</w:t>
      </w:r>
      <w:r>
        <w:rPr>
          <w:rFonts w:ascii="Times New Roman" w:hAnsi="Times New Roman" w:eastAsia="Times New Roman" w:cs="Times New Roman"/>
          <w:color w:val="auto"/>
        </w:rPr>
        <w:t>5</w:t>
      </w:r>
      <w:r>
        <w:rPr>
          <w:rFonts w:ascii="宋体" w:hAnsi="宋体" w:eastAsia="宋体" w:cs="宋体"/>
          <w:color w:val="auto"/>
        </w:rPr>
        <w:t>日是世界环境日．今年我国的主题是“建设人与自然和谐共生的现代化”，尊重自然、顺应自然、保护自然是这一主题的内在要求。下列行为</w:t>
      </w:r>
      <w:r>
        <w:rPr>
          <w:rFonts w:ascii="宋体" w:hAnsi="宋体" w:eastAsia="宋体" w:cs="宋体"/>
          <w:color w:val="auto"/>
          <w:em w:val="dot"/>
        </w:rPr>
        <w:t>不符合</w:t>
      </w:r>
      <w:r>
        <w:rPr>
          <w:rFonts w:ascii="宋体" w:hAnsi="宋体" w:eastAsia="宋体" w:cs="宋体"/>
          <w:color w:val="auto"/>
        </w:rPr>
        <w:t>这一主题的是（　　）</w:t>
      </w:r>
    </w:p>
    <w:p>
      <w:pPr>
        <w:tabs>
          <w:tab w:val="left" w:pos="4873"/>
        </w:tabs>
        <w:spacing w:line="360" w:lineRule="auto"/>
        <w:jc w:val="left"/>
        <w:textAlignment w:val="center"/>
        <w:rPr>
          <w:color w:val="auto"/>
        </w:rPr>
      </w:pPr>
      <w:r>
        <w:t xml:space="preserve">A. </w:t>
      </w:r>
      <w:r>
        <w:rPr>
          <w:rFonts w:ascii="宋体" w:hAnsi="宋体" w:eastAsia="宋体" w:cs="宋体"/>
          <w:color w:val="auto"/>
        </w:rPr>
        <w:t>垃圾分类处理，做到变废为宝</w:t>
      </w:r>
      <w:r>
        <w:tab/>
      </w:r>
      <w:r>
        <w:t xml:space="preserve">B. </w:t>
      </w:r>
      <w:r>
        <w:rPr>
          <w:rFonts w:ascii="宋体" w:hAnsi="宋体" w:eastAsia="宋体" w:cs="宋体"/>
          <w:color w:val="auto"/>
        </w:rPr>
        <w:t>工业废气直接排放，提高经济效益</w:t>
      </w:r>
    </w:p>
    <w:p>
      <w:pPr>
        <w:tabs>
          <w:tab w:val="left" w:pos="4873"/>
        </w:tabs>
        <w:spacing w:line="360" w:lineRule="auto"/>
        <w:jc w:val="left"/>
        <w:textAlignment w:val="center"/>
        <w:rPr>
          <w:color w:val="000000"/>
        </w:rPr>
      </w:pPr>
      <w:r>
        <w:t xml:space="preserve">C. </w:t>
      </w:r>
      <w:r>
        <w:rPr>
          <w:rFonts w:ascii="宋体" w:hAnsi="宋体" w:eastAsia="宋体" w:cs="宋体"/>
          <w:color w:val="auto"/>
        </w:rPr>
        <w:t>建立自然保护区，保护生物多样性</w:t>
      </w:r>
      <w:r>
        <w:tab/>
      </w:r>
      <w:r>
        <w:t xml:space="preserve">D. </w:t>
      </w:r>
      <w:r>
        <w:rPr>
          <w:rFonts w:ascii="宋体" w:hAnsi="宋体" w:eastAsia="宋体" w:cs="宋体"/>
          <w:color w:val="auto"/>
        </w:rPr>
        <w:t>合理使用化肥农药，提高粮食产量</w:t>
      </w:r>
    </w:p>
    <w:p>
      <w:pPr>
        <w:spacing w:line="360" w:lineRule="auto"/>
        <w:jc w:val="left"/>
        <w:textAlignment w:val="center"/>
        <w:rPr>
          <w:color w:val="000000"/>
        </w:rPr>
      </w:pPr>
      <w:r>
        <w:rPr>
          <w:color w:val="000000"/>
        </w:rPr>
        <w:t xml:space="preserve">2. </w:t>
      </w:r>
      <w:r>
        <w:rPr>
          <w:rFonts w:ascii="宋体" w:hAnsi="宋体" w:eastAsia="宋体" w:cs="宋体"/>
          <w:color w:val="000000"/>
        </w:rPr>
        <w:t>某些高层建筑的玻璃幕墙会产生强烈的镜面反射，造成光污染。下列各图中光学现象的原理与玻璃幕墙发生镜面反射的原理相同的是（　　）</w:t>
      </w:r>
    </w:p>
    <w:p>
      <w:pPr>
        <w:spacing w:line="360" w:lineRule="auto"/>
        <w:jc w:val="left"/>
        <w:textAlignment w:val="center"/>
        <w:rPr>
          <w:color w:val="000000"/>
        </w:rPr>
      </w:pPr>
      <w:r>
        <w:rPr>
          <w:color w:val="000000"/>
        </w:rPr>
        <w:t xml:space="preserve">A. </w:t>
      </w:r>
      <w:r>
        <w:rPr>
          <w:color w:val="000000"/>
        </w:rPr>
        <w:drawing>
          <wp:inline distT="0" distB="0" distL="114300" distR="114300">
            <wp:extent cx="1981200" cy="1314450"/>
            <wp:effectExtent l="0" t="0" r="0" b="635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981200" cy="1314450"/>
                    </a:xfrm>
                    <a:prstGeom prst="rect">
                      <a:avLst/>
                    </a:prstGeom>
                  </pic:spPr>
                </pic:pic>
              </a:graphicData>
            </a:graphic>
          </wp:inline>
        </w:drawing>
      </w:r>
      <w:r>
        <w:rPr>
          <w:color w:val="000000"/>
        </w:rPr>
        <w:t xml:space="preserve">  </w:t>
      </w:r>
      <w:r>
        <w:rPr>
          <w:rFonts w:ascii="宋体" w:hAnsi="宋体" w:eastAsia="宋体" w:cs="宋体"/>
          <w:color w:val="000000"/>
        </w:rPr>
        <w:t>林中光束</w:t>
      </w:r>
    </w:p>
    <w:p>
      <w:pPr>
        <w:spacing w:line="360" w:lineRule="auto"/>
        <w:jc w:val="left"/>
        <w:textAlignment w:val="center"/>
        <w:rPr>
          <w:color w:val="000000"/>
        </w:rPr>
      </w:pPr>
      <w:r>
        <w:rPr>
          <w:color w:val="000000"/>
        </w:rPr>
        <w:t xml:space="preserve">B. </w:t>
      </w:r>
      <w:r>
        <w:rPr>
          <w:color w:val="000000"/>
        </w:rPr>
        <w:drawing>
          <wp:inline distT="0" distB="0" distL="114300" distR="114300">
            <wp:extent cx="1971675" cy="1152525"/>
            <wp:effectExtent l="0" t="0" r="9525" b="317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1971675" cy="1152525"/>
                    </a:xfrm>
                    <a:prstGeom prst="rect">
                      <a:avLst/>
                    </a:prstGeom>
                  </pic:spPr>
                </pic:pic>
              </a:graphicData>
            </a:graphic>
          </wp:inline>
        </w:drawing>
      </w:r>
      <w:r>
        <w:rPr>
          <w:color w:val="000000"/>
        </w:rPr>
        <w:t xml:space="preserve">  </w:t>
      </w:r>
      <w:r>
        <w:rPr>
          <w:rFonts w:ascii="宋体" w:hAnsi="宋体" w:eastAsia="宋体" w:cs="宋体"/>
          <w:color w:val="000000"/>
        </w:rPr>
        <w:t>拱桥倒影</w:t>
      </w:r>
    </w:p>
    <w:p>
      <w:pPr>
        <w:spacing w:line="360" w:lineRule="auto"/>
        <w:jc w:val="left"/>
        <w:textAlignment w:val="center"/>
        <w:rPr>
          <w:color w:val="000000"/>
        </w:rPr>
      </w:pPr>
      <w:r>
        <w:rPr>
          <w:color w:val="000000"/>
        </w:rPr>
        <w:t xml:space="preserve">C. </w:t>
      </w:r>
      <w:r>
        <w:rPr>
          <w:color w:val="000000"/>
        </w:rPr>
        <w:br w:type="textWrapping"/>
      </w:r>
      <w:r>
        <w:rPr>
          <w:color w:val="000000"/>
        </w:rPr>
        <w:drawing>
          <wp:inline distT="0" distB="0" distL="114300" distR="114300">
            <wp:extent cx="1314450" cy="1304925"/>
            <wp:effectExtent l="0" t="0" r="6350" b="317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1314450" cy="1304925"/>
                    </a:xfrm>
                    <a:prstGeom prst="rect">
                      <a:avLst/>
                    </a:prstGeom>
                  </pic:spPr>
                </pic:pic>
              </a:graphicData>
            </a:graphic>
          </wp:inline>
        </w:drawing>
      </w:r>
      <w:r>
        <w:rPr>
          <w:color w:val="000000"/>
        </w:rPr>
        <w:t xml:space="preserve">  </w:t>
      </w:r>
      <w:r>
        <w:rPr>
          <w:rFonts w:ascii="宋体" w:hAnsi="宋体" w:eastAsia="宋体" w:cs="宋体"/>
          <w:color w:val="000000"/>
        </w:rPr>
        <w:t>水中铅笔</w:t>
      </w:r>
    </w:p>
    <w:p>
      <w:pPr>
        <w:spacing w:line="360" w:lineRule="auto"/>
        <w:jc w:val="left"/>
        <w:textAlignment w:val="center"/>
        <w:rPr>
          <w:color w:val="000000"/>
        </w:rPr>
      </w:pPr>
      <w:r>
        <w:rPr>
          <w:color w:val="000000"/>
        </w:rPr>
        <w:t xml:space="preserve">D. </w:t>
      </w:r>
      <w:r>
        <w:rPr>
          <w:color w:val="000000"/>
        </w:rPr>
        <w:drawing>
          <wp:inline distT="0" distB="0" distL="114300" distR="114300">
            <wp:extent cx="1219200" cy="1447800"/>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219200" cy="1447800"/>
                    </a:xfrm>
                    <a:prstGeom prst="rect">
                      <a:avLst/>
                    </a:prstGeom>
                  </pic:spPr>
                </pic:pic>
              </a:graphicData>
            </a:graphic>
          </wp:inline>
        </w:drawing>
      </w:r>
      <w:r>
        <w:rPr>
          <w:color w:val="000000"/>
        </w:rPr>
        <w:t xml:space="preserve">    </w:t>
      </w:r>
      <w:r>
        <w:rPr>
          <w:rFonts w:ascii="宋体" w:hAnsi="宋体" w:eastAsia="宋体" w:cs="宋体"/>
          <w:color w:val="000000"/>
        </w:rPr>
        <w:t>人手影子</w:t>
      </w:r>
    </w:p>
    <w:p>
      <w:pPr>
        <w:spacing w:line="360" w:lineRule="auto"/>
        <w:jc w:val="left"/>
        <w:textAlignment w:val="center"/>
        <w:rPr>
          <w:color w:val="000000"/>
        </w:rPr>
      </w:pPr>
      <w:r>
        <w:rPr>
          <w:color w:val="000000"/>
        </w:rPr>
        <w:t xml:space="preserve">3. </w:t>
      </w:r>
      <w:r>
        <w:rPr>
          <w:rFonts w:ascii="宋体" w:hAnsi="宋体" w:eastAsia="宋体" w:cs="宋体"/>
          <w:color w:val="000000"/>
        </w:rPr>
        <w:t>地球是人类赖以生存</w:t>
      </w:r>
      <w:r>
        <w:rPr>
          <w:rFonts w:ascii="宋体" w:hAnsi="宋体" w:eastAsia="宋体" w:cs="宋体"/>
          <w:color w:val="000000"/>
          <w:position w:val="0"/>
        </w:rPr>
        <w:drawing>
          <wp:inline distT="0" distB="0" distL="114300" distR="114300">
            <wp:extent cx="133350" cy="177800"/>
            <wp:effectExtent l="0" t="0" r="6350" b="0"/>
            <wp:docPr id="7697206" name="图片 7697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7206" name="图片 7697206"/>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家园。下列关于地球的认识正确的是（　　）</w:t>
      </w:r>
    </w:p>
    <w:p>
      <w:pPr>
        <w:spacing w:line="360" w:lineRule="auto"/>
        <w:jc w:val="left"/>
        <w:textAlignment w:val="center"/>
        <w:rPr>
          <w:color w:val="000000"/>
        </w:rPr>
      </w:pPr>
      <w:r>
        <w:rPr>
          <w:color w:val="000000"/>
        </w:rPr>
        <w:t xml:space="preserve">A. </w:t>
      </w:r>
      <w:r>
        <w:rPr>
          <w:rFonts w:ascii="宋体" w:hAnsi="宋体" w:eastAsia="宋体" w:cs="宋体"/>
          <w:color w:val="000000"/>
        </w:rPr>
        <w:t>地球自转的方向为自东向西</w:t>
      </w:r>
    </w:p>
    <w:p>
      <w:pPr>
        <w:spacing w:line="360" w:lineRule="auto"/>
        <w:jc w:val="left"/>
        <w:textAlignment w:val="center"/>
        <w:rPr>
          <w:color w:val="000000"/>
        </w:rPr>
      </w:pPr>
      <w:r>
        <w:rPr>
          <w:color w:val="000000"/>
        </w:rPr>
        <w:t xml:space="preserve">B. </w:t>
      </w:r>
      <w:r>
        <w:rPr>
          <w:rFonts w:ascii="宋体" w:hAnsi="宋体" w:eastAsia="宋体" w:cs="宋体"/>
          <w:color w:val="000000"/>
        </w:rPr>
        <w:t>地球是一个正球体</w:t>
      </w:r>
    </w:p>
    <w:p>
      <w:pPr>
        <w:spacing w:line="360" w:lineRule="auto"/>
        <w:jc w:val="left"/>
        <w:textAlignment w:val="center"/>
        <w:rPr>
          <w:color w:val="000000"/>
        </w:rPr>
      </w:pPr>
      <w:r>
        <w:rPr>
          <w:color w:val="000000"/>
        </w:rPr>
        <w:t xml:space="preserve">C. </w:t>
      </w:r>
      <w:r>
        <w:rPr>
          <w:rFonts w:ascii="宋体" w:hAnsi="宋体" w:eastAsia="宋体" w:cs="宋体"/>
          <w:color w:val="000000"/>
        </w:rPr>
        <w:t>火山和地震多发生在板块内部</w:t>
      </w:r>
    </w:p>
    <w:p>
      <w:pPr>
        <w:spacing w:line="360" w:lineRule="auto"/>
        <w:jc w:val="left"/>
        <w:textAlignment w:val="center"/>
        <w:rPr>
          <w:color w:val="000000"/>
        </w:rPr>
      </w:pPr>
      <w:r>
        <w:rPr>
          <w:color w:val="000000"/>
        </w:rPr>
        <w:t xml:space="preserve">D. </w:t>
      </w:r>
      <w:r>
        <w:rPr>
          <w:rFonts w:ascii="宋体" w:hAnsi="宋体" w:eastAsia="宋体" w:cs="宋体"/>
          <w:color w:val="000000"/>
        </w:rPr>
        <w:t>地球从内到外分为地核、地幔、地壳三层</w:t>
      </w:r>
    </w:p>
    <w:p>
      <w:pPr>
        <w:spacing w:line="360" w:lineRule="auto"/>
        <w:jc w:val="left"/>
        <w:textAlignment w:val="center"/>
        <w:rPr>
          <w:color w:val="000000"/>
        </w:rPr>
      </w:pPr>
      <w:r>
        <w:rPr>
          <w:color w:val="000000"/>
        </w:rPr>
        <w:t xml:space="preserve">4. </w:t>
      </w:r>
      <w:r>
        <w:rPr>
          <w:rFonts w:ascii="宋体" w:hAnsi="宋体" w:eastAsia="宋体" w:cs="宋体"/>
          <w:color w:val="000000"/>
        </w:rPr>
        <w:t>“健康生活，珍爱生命”。下列关于健康生活的叙述</w:t>
      </w:r>
      <w:r>
        <w:rPr>
          <w:rFonts w:ascii="宋体" w:hAnsi="宋体" w:eastAsia="宋体" w:cs="宋体"/>
          <w:color w:val="000000"/>
          <w:em w:val="dot"/>
        </w:rPr>
        <w:t>错误</w:t>
      </w:r>
      <w:r>
        <w:rPr>
          <w:rFonts w:ascii="宋体" w:hAnsi="宋体" w:eastAsia="宋体" w:cs="宋体"/>
          <w:color w:val="000000"/>
        </w:rPr>
        <w:t>的是（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坚持体育锻炼，养成良好习惯</w:t>
      </w:r>
      <w:r>
        <w:rPr>
          <w:color w:val="000000"/>
        </w:rPr>
        <w:tab/>
      </w:r>
      <w:r>
        <w:rPr>
          <w:color w:val="000000"/>
        </w:rPr>
        <w:t xml:space="preserve">B. </w:t>
      </w:r>
      <w:r>
        <w:rPr>
          <w:rFonts w:ascii="宋体" w:hAnsi="宋体" w:eastAsia="宋体" w:cs="宋体"/>
          <w:color w:val="000000"/>
        </w:rPr>
        <w:t>不与异性交往，保持身心健康</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学会与人相处，乐观开朗合群</w:t>
      </w:r>
      <w:r>
        <w:rPr>
          <w:color w:val="000000"/>
        </w:rPr>
        <w:tab/>
      </w:r>
      <w:r>
        <w:rPr>
          <w:color w:val="000000"/>
        </w:rPr>
        <w:t xml:space="preserve">D. </w:t>
      </w:r>
      <w:r>
        <w:rPr>
          <w:rFonts w:ascii="宋体" w:hAnsi="宋体" w:eastAsia="宋体" w:cs="宋体"/>
          <w:color w:val="000000"/>
        </w:rPr>
        <w:t>远离毒品，不要吸烟、酗酒</w:t>
      </w:r>
    </w:p>
    <w:p>
      <w:pPr>
        <w:spacing w:line="360" w:lineRule="auto"/>
        <w:jc w:val="left"/>
        <w:textAlignment w:val="center"/>
        <w:rPr>
          <w:color w:val="000000"/>
        </w:rPr>
      </w:pPr>
      <w:r>
        <w:rPr>
          <w:color w:val="000000"/>
        </w:rPr>
        <w:t xml:space="preserve">5. </w:t>
      </w:r>
      <w:r>
        <w:rPr>
          <w:rFonts w:ascii="宋体" w:hAnsi="宋体" w:eastAsia="宋体" w:cs="宋体"/>
          <w:color w:val="000000"/>
        </w:rPr>
        <w:t>实验规范操作是实验成功的关键。粗盐提纯实验中，下列实验操作正确的是（　　）</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190625" cy="971550"/>
            <wp:effectExtent l="0" t="0" r="3175" b="635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1190625" cy="971550"/>
                    </a:xfrm>
                    <a:prstGeom prst="rect">
                      <a:avLst/>
                    </a:prstGeom>
                  </pic:spPr>
                </pic:pic>
              </a:graphicData>
            </a:graphic>
          </wp:inline>
        </w:drawing>
      </w:r>
      <w:r>
        <w:rPr>
          <w:color w:val="000000"/>
        </w:rPr>
        <w:t xml:space="preserve">  </w:t>
      </w:r>
      <w:r>
        <w:rPr>
          <w:rFonts w:ascii="宋体" w:hAnsi="宋体" w:eastAsia="宋体" w:cs="宋体"/>
          <w:color w:val="000000"/>
        </w:rPr>
        <w:t>称量</w:t>
      </w:r>
      <w:r>
        <w:rPr>
          <w:color w:val="000000"/>
        </w:rPr>
        <w:tab/>
      </w:r>
      <w:r>
        <w:rPr>
          <w:color w:val="000000"/>
        </w:rPr>
        <w:t xml:space="preserve">B. </w:t>
      </w:r>
      <w:r>
        <w:rPr>
          <w:color w:val="000000"/>
        </w:rPr>
        <w:drawing>
          <wp:inline distT="0" distB="0" distL="114300" distR="114300">
            <wp:extent cx="342900" cy="1076325"/>
            <wp:effectExtent l="0" t="0" r="0" b="317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342900" cy="1076325"/>
                    </a:xfrm>
                    <a:prstGeom prst="rect">
                      <a:avLst/>
                    </a:prstGeom>
                  </pic:spPr>
                </pic:pic>
              </a:graphicData>
            </a:graphic>
          </wp:inline>
        </w:drawing>
      </w:r>
      <w:r>
        <w:rPr>
          <w:color w:val="000000"/>
        </w:rPr>
        <w:t xml:space="preserve">  </w:t>
      </w:r>
      <w:r>
        <w:rPr>
          <w:rFonts w:ascii="宋体" w:hAnsi="宋体" w:eastAsia="宋体" w:cs="宋体"/>
          <w:color w:val="000000"/>
        </w:rPr>
        <w:t>溶解</w:t>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809625" cy="1066800"/>
            <wp:effectExtent l="0" t="0" r="3175"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809625" cy="1066800"/>
                    </a:xfrm>
                    <a:prstGeom prst="rect">
                      <a:avLst/>
                    </a:prstGeom>
                  </pic:spPr>
                </pic:pic>
              </a:graphicData>
            </a:graphic>
          </wp:inline>
        </w:drawing>
      </w:r>
      <w:r>
        <w:rPr>
          <w:color w:val="000000"/>
        </w:rPr>
        <w:t xml:space="preserve">  </w:t>
      </w:r>
      <w:r>
        <w:rPr>
          <w:rFonts w:ascii="宋体" w:hAnsi="宋体" w:eastAsia="宋体" w:cs="宋体"/>
          <w:color w:val="000000"/>
        </w:rPr>
        <w:t>过滤</w:t>
      </w:r>
      <w:r>
        <w:rPr>
          <w:color w:val="000000"/>
        </w:rPr>
        <w:tab/>
      </w:r>
      <w:r>
        <w:rPr>
          <w:color w:val="000000"/>
        </w:rPr>
        <w:t xml:space="preserve">D. </w:t>
      </w:r>
      <w:r>
        <w:rPr>
          <w:color w:val="000000"/>
        </w:rPr>
        <w:drawing>
          <wp:inline distT="0" distB="0" distL="114300" distR="114300">
            <wp:extent cx="885825" cy="847725"/>
            <wp:effectExtent l="0" t="0" r="3175" b="317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885825" cy="847725"/>
                    </a:xfrm>
                    <a:prstGeom prst="rect">
                      <a:avLst/>
                    </a:prstGeom>
                  </pic:spPr>
                </pic:pic>
              </a:graphicData>
            </a:graphic>
          </wp:inline>
        </w:drawing>
      </w:r>
      <w:r>
        <w:rPr>
          <w:color w:val="000000"/>
        </w:rPr>
        <w:t xml:space="preserve">  </w:t>
      </w:r>
      <w:r>
        <w:rPr>
          <w:rFonts w:ascii="宋体" w:hAnsi="宋体" w:eastAsia="宋体" w:cs="宋体"/>
          <w:color w:val="000000"/>
        </w:rPr>
        <w:t>蒸发</w:t>
      </w:r>
    </w:p>
    <w:p>
      <w:pPr>
        <w:spacing w:line="360" w:lineRule="auto"/>
        <w:jc w:val="left"/>
        <w:textAlignment w:val="center"/>
        <w:rPr>
          <w:color w:val="000000"/>
        </w:rPr>
      </w:pPr>
      <w:r>
        <w:rPr>
          <w:color w:val="000000"/>
        </w:rPr>
        <w:t xml:space="preserve">6. </w:t>
      </w:r>
      <w:r>
        <w:rPr>
          <w:rFonts w:ascii="宋体" w:hAnsi="宋体" w:eastAsia="宋体" w:cs="宋体"/>
          <w:color w:val="000000"/>
        </w:rPr>
        <w:t>分布在地球各处的水处于不断运动和相互转化之中。如图为部分水循环的示意图，下列有关水循环说法正确的是（　　）</w:t>
      </w:r>
    </w:p>
    <w:p>
      <w:pPr>
        <w:spacing w:line="360" w:lineRule="auto"/>
        <w:jc w:val="left"/>
        <w:textAlignment w:val="center"/>
        <w:rPr>
          <w:color w:val="000000"/>
        </w:rPr>
      </w:pPr>
      <w:r>
        <w:rPr>
          <w:color w:val="000000"/>
        </w:rPr>
        <w:drawing>
          <wp:inline distT="0" distB="0" distL="114300" distR="114300">
            <wp:extent cx="3676650" cy="1752600"/>
            <wp:effectExtent l="0" t="0" r="635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3676650" cy="17526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A. </w:t>
      </w:r>
      <w:r>
        <w:rPr>
          <w:rFonts w:ascii="宋体" w:hAnsi="宋体" w:eastAsia="宋体" w:cs="宋体"/>
          <w:color w:val="000000"/>
        </w:rPr>
        <w:t>图中环节②代表水汽输送，环节③代表降水</w:t>
      </w:r>
    </w:p>
    <w:p>
      <w:pPr>
        <w:spacing w:line="360" w:lineRule="auto"/>
        <w:jc w:val="left"/>
        <w:textAlignment w:val="center"/>
        <w:rPr>
          <w:color w:val="000000"/>
        </w:rPr>
      </w:pPr>
      <w:r>
        <w:rPr>
          <w:color w:val="000000"/>
        </w:rPr>
        <w:t xml:space="preserve">B. </w:t>
      </w:r>
      <w:r>
        <w:rPr>
          <w:rFonts w:ascii="宋体" w:hAnsi="宋体" w:eastAsia="宋体" w:cs="宋体"/>
          <w:color w:val="000000"/>
        </w:rPr>
        <w:t>水会不断地循环，无需提倡节约用水</w:t>
      </w:r>
    </w:p>
    <w:p>
      <w:pPr>
        <w:spacing w:line="360" w:lineRule="auto"/>
        <w:jc w:val="left"/>
        <w:textAlignment w:val="center"/>
        <w:rPr>
          <w:color w:val="000000"/>
        </w:rPr>
      </w:pPr>
      <w:r>
        <w:rPr>
          <w:color w:val="000000"/>
        </w:rPr>
        <w:t xml:space="preserve">C. </w:t>
      </w:r>
      <w:r>
        <w:rPr>
          <w:rFonts w:ascii="宋体" w:hAnsi="宋体" w:eastAsia="宋体" w:cs="宋体"/>
          <w:color w:val="000000"/>
        </w:rPr>
        <w:t>地球上的水，大部分以气态形式存在于大气中</w:t>
      </w:r>
    </w:p>
    <w:p>
      <w:pPr>
        <w:spacing w:line="360" w:lineRule="auto"/>
        <w:jc w:val="left"/>
        <w:textAlignment w:val="center"/>
        <w:rPr>
          <w:color w:val="000000"/>
        </w:rPr>
      </w:pPr>
      <w:r>
        <w:rPr>
          <w:color w:val="000000"/>
        </w:rPr>
        <w:t xml:space="preserve">D. </w:t>
      </w:r>
      <w:r>
        <w:rPr>
          <w:rFonts w:ascii="宋体" w:hAnsi="宋体" w:eastAsia="宋体" w:cs="宋体"/>
          <w:color w:val="000000"/>
        </w:rPr>
        <w:t>水循环中，水仅</w:t>
      </w:r>
      <w:r>
        <w:rPr>
          <w:rFonts w:ascii="宋体" w:hAnsi="宋体" w:eastAsia="宋体" w:cs="宋体"/>
          <w:color w:val="000000"/>
          <w:position w:val="-1"/>
        </w:rPr>
        <w:drawing>
          <wp:inline distT="0" distB="0" distL="114300" distR="114300">
            <wp:extent cx="139700" cy="190500"/>
            <wp:effectExtent l="0" t="0" r="0" b="0"/>
            <wp:docPr id="7697204" name="图片 7697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7204" name="图片 7697204"/>
                    <pic:cNvPicPr>
                      <a:picLocks noChangeAspect="1"/>
                    </pic:cNvPicPr>
                  </pic:nvPicPr>
                  <pic:blipFill>
                    <a:blip r:embed="rId21"/>
                    <a:stretch>
                      <a:fillRect/>
                    </a:stretch>
                  </pic:blipFill>
                  <pic:spPr>
                    <a:xfrm>
                      <a:off x="0" y="0"/>
                      <a:ext cx="139700" cy="190500"/>
                    </a:xfrm>
                    <a:prstGeom prst="rect">
                      <a:avLst/>
                    </a:prstGeom>
                  </pic:spPr>
                </pic:pic>
              </a:graphicData>
            </a:graphic>
          </wp:inline>
        </w:drawing>
      </w:r>
      <w:r>
        <w:rPr>
          <w:rFonts w:ascii="宋体" w:hAnsi="宋体" w:eastAsia="宋体" w:cs="宋体"/>
          <w:color w:val="000000"/>
        </w:rPr>
        <w:t>固液两态之间相互转化</w:t>
      </w:r>
    </w:p>
    <w:p>
      <w:pPr>
        <w:spacing w:line="360" w:lineRule="auto"/>
        <w:jc w:val="left"/>
        <w:textAlignment w:val="center"/>
        <w:rPr>
          <w:color w:val="000000"/>
        </w:rPr>
      </w:pPr>
      <w:r>
        <w:rPr>
          <w:color w:val="000000"/>
        </w:rPr>
        <w:t xml:space="preserve">7. </w:t>
      </w:r>
      <w:r>
        <w:rPr>
          <w:rFonts w:ascii="宋体" w:hAnsi="宋体" w:eastAsia="宋体" w:cs="宋体"/>
          <w:color w:val="000000"/>
        </w:rPr>
        <w:t>如图为我国首列永磁磁浮列车“兴国号”运行的照片。“兴国号”列车利用永磁体和水磁轨道之间的排斥力，能“悬挂”在空中行驶，大大减轻了城市交通压力。下列说法正确的是（　　）</w:t>
      </w:r>
    </w:p>
    <w:p>
      <w:pPr>
        <w:spacing w:line="360" w:lineRule="auto"/>
        <w:jc w:val="left"/>
        <w:textAlignment w:val="center"/>
        <w:rPr>
          <w:color w:val="000000"/>
        </w:rPr>
      </w:pPr>
      <w:r>
        <w:rPr>
          <w:color w:val="000000"/>
        </w:rPr>
        <w:drawing>
          <wp:inline distT="0" distB="0" distL="114300" distR="114300">
            <wp:extent cx="1952625" cy="923925"/>
            <wp:effectExtent l="0" t="0" r="3175" b="3175"/>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1952625" cy="9239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A. </w:t>
      </w:r>
      <w:r>
        <w:rPr>
          <w:rFonts w:ascii="宋体" w:hAnsi="宋体" w:eastAsia="宋体" w:cs="宋体"/>
          <w:color w:val="000000"/>
        </w:rPr>
        <w:t>列车转弯时，水平方向受到平衡力的作用</w:t>
      </w:r>
    </w:p>
    <w:p>
      <w:pPr>
        <w:spacing w:line="360" w:lineRule="auto"/>
        <w:jc w:val="left"/>
        <w:textAlignment w:val="center"/>
        <w:rPr>
          <w:color w:val="000000"/>
        </w:rPr>
      </w:pPr>
      <w:r>
        <w:rPr>
          <w:color w:val="000000"/>
        </w:rPr>
        <w:t xml:space="preserve">B. </w:t>
      </w:r>
      <w:r>
        <w:rPr>
          <w:rFonts w:ascii="宋体" w:hAnsi="宋体" w:eastAsia="宋体" w:cs="宋体"/>
          <w:color w:val="000000"/>
        </w:rPr>
        <w:t>以行驶的列车为参照物，永磁轨道是静止的</w:t>
      </w:r>
    </w:p>
    <w:p>
      <w:pPr>
        <w:spacing w:line="360" w:lineRule="auto"/>
        <w:jc w:val="left"/>
        <w:textAlignment w:val="center"/>
        <w:rPr>
          <w:color w:val="000000"/>
        </w:rPr>
      </w:pPr>
      <w:r>
        <w:rPr>
          <w:color w:val="000000"/>
        </w:rPr>
        <w:t xml:space="preserve">C. </w:t>
      </w:r>
      <w:r>
        <w:rPr>
          <w:rFonts w:ascii="宋体" w:hAnsi="宋体" w:eastAsia="宋体" w:cs="宋体"/>
          <w:color w:val="000000"/>
        </w:rPr>
        <w:t>“兴国号”与传统火车相比，减少了行驶时与轨道间的摩擦力</w:t>
      </w:r>
    </w:p>
    <w:p>
      <w:pPr>
        <w:spacing w:line="360" w:lineRule="auto"/>
        <w:jc w:val="left"/>
        <w:textAlignment w:val="center"/>
        <w:rPr>
          <w:color w:val="000000"/>
        </w:rPr>
      </w:pPr>
      <w:r>
        <w:rPr>
          <w:color w:val="000000"/>
        </w:rPr>
        <w:t xml:space="preserve">D. </w:t>
      </w:r>
      <w:r>
        <w:rPr>
          <w:rFonts w:ascii="宋体" w:hAnsi="宋体" w:eastAsia="宋体" w:cs="宋体"/>
          <w:color w:val="000000"/>
        </w:rPr>
        <w:t>列车刹车后继续向前滑行，是因为受到惯性力的作用</w:t>
      </w:r>
    </w:p>
    <w:p>
      <w:pPr>
        <w:spacing w:line="360" w:lineRule="auto"/>
        <w:jc w:val="left"/>
        <w:textAlignment w:val="center"/>
        <w:rPr>
          <w:color w:val="000000"/>
        </w:rPr>
      </w:pPr>
      <w:r>
        <w:rPr>
          <w:color w:val="000000"/>
        </w:rPr>
        <w:t xml:space="preserve">8. </w:t>
      </w:r>
      <w:r>
        <w:rPr>
          <w:rFonts w:ascii="宋体" w:hAnsi="宋体" w:eastAsia="宋体" w:cs="宋体"/>
          <w:color w:val="000000"/>
        </w:rPr>
        <w:t>观察和实验是学习科学的重要方法。如图为“观察人体口腔上皮细胞”实验的部分图示。下列叙述合理的是（　　）</w:t>
      </w:r>
    </w:p>
    <w:p>
      <w:pPr>
        <w:spacing w:line="360" w:lineRule="auto"/>
        <w:jc w:val="left"/>
        <w:textAlignment w:val="center"/>
        <w:rPr>
          <w:color w:val="000000"/>
        </w:rPr>
      </w:pPr>
      <w:r>
        <w:rPr>
          <w:color w:val="000000"/>
        </w:rPr>
        <w:drawing>
          <wp:inline distT="0" distB="0" distL="114300" distR="114300">
            <wp:extent cx="4019550" cy="1609725"/>
            <wp:effectExtent l="0" t="0" r="6350" b="3175"/>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4019550" cy="16097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A. </w:t>
      </w:r>
      <w:r>
        <w:rPr>
          <w:rFonts w:ascii="宋体" w:hAnsi="宋体" w:eastAsia="宋体" w:cs="宋体"/>
          <w:color w:val="000000"/>
        </w:rPr>
        <w:t>调焦成功，可随意移动显微镜位置继续观察</w:t>
      </w:r>
    </w:p>
    <w:p>
      <w:pPr>
        <w:spacing w:line="360" w:lineRule="auto"/>
        <w:jc w:val="left"/>
        <w:textAlignment w:val="center"/>
        <w:rPr>
          <w:color w:val="000000"/>
        </w:rPr>
      </w:pPr>
      <w:r>
        <w:rPr>
          <w:color w:val="000000"/>
        </w:rPr>
        <w:t xml:space="preserve">B. </w:t>
      </w:r>
      <w:r>
        <w:rPr>
          <w:rFonts w:ascii="宋体" w:hAnsi="宋体" w:eastAsia="宋体" w:cs="宋体"/>
          <w:color w:val="000000"/>
        </w:rPr>
        <w:t>粗准焦螺旋①可以调节显微镜</w:t>
      </w:r>
      <w:r>
        <w:rPr>
          <w:rFonts w:ascii="宋体" w:hAnsi="宋体" w:eastAsia="宋体" w:cs="宋体"/>
          <w:color w:val="000000"/>
          <w:position w:val="0"/>
        </w:rPr>
        <w:drawing>
          <wp:inline distT="0" distB="0" distL="114300" distR="114300">
            <wp:extent cx="133350" cy="177800"/>
            <wp:effectExtent l="0" t="0" r="6350" b="0"/>
            <wp:docPr id="7697202" name="图片 7697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7202" name="图片 7697202"/>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放大倍数</w:t>
      </w:r>
    </w:p>
    <w:p>
      <w:pPr>
        <w:spacing w:line="360" w:lineRule="auto"/>
        <w:jc w:val="left"/>
        <w:textAlignment w:val="center"/>
        <w:rPr>
          <w:color w:val="000000"/>
        </w:rPr>
      </w:pPr>
      <w:r>
        <w:rPr>
          <w:color w:val="000000"/>
        </w:rPr>
        <w:t xml:space="preserve">C. </w:t>
      </w:r>
      <w:r>
        <w:rPr>
          <w:rFonts w:ascii="宋体" w:hAnsi="宋体" w:eastAsia="宋体" w:cs="宋体"/>
          <w:color w:val="000000"/>
        </w:rPr>
        <w:t>将物镜③转换成②观察细胞，发现视野变暗</w:t>
      </w:r>
    </w:p>
    <w:p>
      <w:pPr>
        <w:spacing w:line="360" w:lineRule="auto"/>
        <w:jc w:val="left"/>
        <w:textAlignment w:val="center"/>
        <w:rPr>
          <w:color w:val="000000"/>
        </w:rPr>
      </w:pPr>
      <w:r>
        <w:rPr>
          <w:color w:val="000000"/>
        </w:rPr>
        <w:t xml:space="preserve">D. </w:t>
      </w:r>
      <w:r>
        <w:rPr>
          <w:rFonts w:ascii="宋体" w:hAnsi="宋体" w:eastAsia="宋体" w:cs="宋体"/>
          <w:color w:val="000000"/>
        </w:rPr>
        <w:t>想用高倍镜观察细胞④，马上转动物镜转换器</w:t>
      </w:r>
    </w:p>
    <w:p>
      <w:pPr>
        <w:spacing w:line="360" w:lineRule="auto"/>
        <w:jc w:val="left"/>
        <w:textAlignment w:val="center"/>
        <w:rPr>
          <w:color w:val="000000"/>
        </w:rPr>
      </w:pPr>
      <w:r>
        <w:rPr>
          <w:color w:val="000000"/>
        </w:rPr>
        <w:t xml:space="preserve">9. </w:t>
      </w:r>
      <w:r>
        <w:rPr>
          <w:rFonts w:ascii="宋体" w:hAnsi="宋体" w:eastAsia="宋体" w:cs="宋体"/>
          <w:color w:val="000000"/>
        </w:rPr>
        <w:t>物质的鉴别是重要的实验技能。鉴别下列各组物质所用试剂或方法选择</w:t>
      </w:r>
      <w:r>
        <w:rPr>
          <w:rFonts w:ascii="宋体" w:hAnsi="宋体" w:eastAsia="宋体" w:cs="宋体"/>
          <w:color w:val="000000"/>
          <w:em w:val="dot"/>
        </w:rPr>
        <w:t>错误</w:t>
      </w:r>
      <w:r>
        <w:rPr>
          <w:rFonts w:ascii="宋体" w:hAnsi="宋体" w:eastAsia="宋体" w:cs="宋体"/>
          <w:color w:val="000000"/>
        </w:rPr>
        <w:t>的是（　　）</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2760"/>
        <w:gridCol w:w="1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选项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需鉴别物质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试剂或方法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铁粉、木炭粉</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磁铁吸引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盐酸、氯化钠溶液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硝酸银溶液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氧气、二氧化碳气体</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用燃着的木条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氢氧化钠固体、氯化钠固体</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水</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jc w:val="left"/>
        <w:textAlignment w:val="center"/>
        <w:rPr>
          <w:color w:val="000000"/>
        </w:rPr>
      </w:pPr>
      <w:r>
        <w:rPr>
          <w:color w:val="000000"/>
        </w:rPr>
        <w:t xml:space="preserve">10. </w:t>
      </w:r>
      <w:r>
        <w:rPr>
          <w:rFonts w:ascii="宋体" w:hAnsi="宋体" w:eastAsia="宋体" w:cs="宋体"/>
          <w:color w:val="000000"/>
        </w:rPr>
        <w:t>西瓜清甜多汁、口感爽脆、解暑生津，深受大家喜爱。如图为西瓜生长发育过程简图，根据图示，下列说法正确的是（　　）</w:t>
      </w:r>
    </w:p>
    <w:p>
      <w:pPr>
        <w:spacing w:line="360" w:lineRule="auto"/>
        <w:jc w:val="left"/>
        <w:textAlignment w:val="center"/>
        <w:rPr>
          <w:color w:val="000000"/>
        </w:rPr>
      </w:pPr>
      <w:r>
        <w:rPr>
          <w:color w:val="000000"/>
        </w:rPr>
        <w:drawing>
          <wp:inline distT="0" distB="0" distL="114300" distR="114300">
            <wp:extent cx="4791075" cy="1152525"/>
            <wp:effectExtent l="0" t="0" r="9525" b="3175"/>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4791075" cy="1152525"/>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①到②的虚线表示自花传粉过程</w:t>
      </w:r>
      <w:r>
        <w:rPr>
          <w:color w:val="000000"/>
        </w:rPr>
        <w:tab/>
      </w:r>
      <w:r>
        <w:rPr>
          <w:color w:val="000000"/>
        </w:rPr>
        <w:t xml:space="preserve">B. </w:t>
      </w:r>
      <w:r>
        <w:rPr>
          <w:rFonts w:ascii="宋体" w:hAnsi="宋体" w:eastAsia="宋体" w:cs="宋体"/>
          <w:color w:val="000000"/>
        </w:rPr>
        <w:t>③是由②中的胚珠发育而来</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⑤是由④中的胚乳发育而来</w:t>
      </w:r>
      <w:r>
        <w:rPr>
          <w:color w:val="000000"/>
        </w:rPr>
        <w:tab/>
      </w:r>
      <w:r>
        <w:rPr>
          <w:color w:val="000000"/>
        </w:rPr>
        <w:t xml:space="preserve">D. </w:t>
      </w:r>
      <w:r>
        <w:rPr>
          <w:rFonts w:ascii="宋体" w:hAnsi="宋体" w:eastAsia="宋体" w:cs="宋体"/>
          <w:color w:val="000000"/>
        </w:rPr>
        <w:t>⑥中的根是吸收水分的主要器官</w:t>
      </w:r>
    </w:p>
    <w:p>
      <w:pPr>
        <w:spacing w:line="360" w:lineRule="auto"/>
        <w:jc w:val="left"/>
        <w:textAlignment w:val="center"/>
        <w:rPr>
          <w:color w:val="000000"/>
        </w:rPr>
      </w:pPr>
      <w:r>
        <w:rPr>
          <w:color w:val="000000"/>
        </w:rPr>
        <w:t xml:space="preserve">11.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30</w:t>
      </w:r>
      <w:r>
        <w:rPr>
          <w:rFonts w:ascii="宋体" w:hAnsi="宋体" w:eastAsia="宋体" w:cs="宋体"/>
          <w:color w:val="000000"/>
        </w:rPr>
        <w:t>日神舟十六号载人飞船成功发射，三名航天员踏上“太空出差”之旅，叩问苍穹。如图为一种火箭推进剂发生化学反应的微观示意图，下列有关该反应说法正确的是（　　）</w:t>
      </w:r>
    </w:p>
    <w:p>
      <w:pPr>
        <w:spacing w:line="360" w:lineRule="auto"/>
        <w:jc w:val="left"/>
        <w:textAlignment w:val="center"/>
        <w:rPr>
          <w:color w:val="000000"/>
        </w:rPr>
      </w:pPr>
      <w:r>
        <w:rPr>
          <w:color w:val="000000"/>
        </w:rPr>
        <w:drawing>
          <wp:inline distT="0" distB="0" distL="114300" distR="114300">
            <wp:extent cx="3819525" cy="866775"/>
            <wp:effectExtent l="0" t="0" r="3175" b="9525"/>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3819525" cy="866775"/>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反应物乙是氧化物</w:t>
      </w:r>
      <w:r>
        <w:rPr>
          <w:color w:val="000000"/>
        </w:rPr>
        <w:tab/>
      </w:r>
      <w:r>
        <w:rPr>
          <w:color w:val="000000"/>
        </w:rPr>
        <w:t xml:space="preserve">B. </w:t>
      </w:r>
      <w:r>
        <w:rPr>
          <w:rFonts w:ascii="宋体" w:hAnsi="宋体" w:eastAsia="宋体" w:cs="宋体"/>
          <w:color w:val="000000"/>
        </w:rPr>
        <w:t>生成物丙的相对分子质量是</w:t>
      </w:r>
      <w:r>
        <w:object>
          <v:shape id="_x0000_i1025" o:spt="75" alt="学科网(www.zxxk.com)--教育资源门户，提供试卷、教案、课件、论文、素材以及各类教学资源下载，还有大量而丰富的教学相关资讯！" type="#_x0000_t75" style="height:16pt;width:22pt;" o:ole="t" filled="f" o:preferrelative="t" stroked="f" coordsize="21600,21600">
            <v:path/>
            <v:fill on="f" focussize="0,0"/>
            <v:stroke on="f" joinstyle="miter"/>
            <v:imagedata r:id="rId27" o:title="eqId6b611af9f3c3c66d1ecd982a2e955873"/>
            <o:lock v:ext="edit" aspectratio="t"/>
            <w10:wrap type="none"/>
            <w10:anchorlock/>
          </v:shape>
          <o:OLEObject Type="Embed" ProgID="Equation.DSMT4" ShapeID="_x0000_i1025" DrawAspect="Content" ObjectID="_1468075725" r:id="rId26">
            <o:LockedField>false</o:LockedField>
          </o:OLEObject>
        </w:objec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反应前后</w:t>
      </w:r>
      <w:r>
        <w:rPr>
          <w:rFonts w:ascii="Times New Roman" w:hAnsi="Times New Roman" w:eastAsia="Times New Roman" w:cs="Times New Roman"/>
          <w:color w:val="000000"/>
        </w:rPr>
        <w:t>N</w:t>
      </w:r>
      <w:r>
        <w:rPr>
          <w:rFonts w:ascii="宋体" w:hAnsi="宋体" w:eastAsia="宋体" w:cs="宋体"/>
          <w:color w:val="000000"/>
        </w:rPr>
        <w:t>、</w:t>
      </w:r>
      <w:r>
        <w:rPr>
          <w:rFonts w:ascii="Times New Roman" w:hAnsi="Times New Roman" w:eastAsia="Times New Roman" w:cs="Times New Roman"/>
          <w:color w:val="000000"/>
        </w:rPr>
        <w:t>H</w:t>
      </w:r>
      <w:r>
        <w:rPr>
          <w:rFonts w:ascii="宋体" w:hAnsi="宋体" w:eastAsia="宋体" w:cs="宋体"/>
          <w:color w:val="000000"/>
        </w:rPr>
        <w:t>化合价均未发生改变</w:t>
      </w:r>
      <w:r>
        <w:rPr>
          <w:color w:val="000000"/>
        </w:rPr>
        <w:tab/>
      </w:r>
      <w:r>
        <w:rPr>
          <w:color w:val="000000"/>
        </w:rPr>
        <w:t xml:space="preserve">D. </w:t>
      </w:r>
      <w:r>
        <w:rPr>
          <w:rFonts w:ascii="宋体" w:hAnsi="宋体" w:eastAsia="宋体" w:cs="宋体"/>
          <w:color w:val="000000"/>
        </w:rPr>
        <w:t>生成物丙和丁的分子个数比为</w:t>
      </w:r>
      <w:r>
        <w:object>
          <v:shape id="_x0000_i1026"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29" o:title="eqIdc60fe5130254a1d38bb4fd0015630f6d"/>
            <o:lock v:ext="edit" aspectratio="t"/>
            <w10:wrap type="none"/>
            <w10:anchorlock/>
          </v:shape>
          <o:OLEObject Type="Embed" ProgID="Equation.DSMT4" ShapeID="_x0000_i1026" DrawAspect="Content" ObjectID="_1468075726" r:id="rId28">
            <o:LockedField>false</o:LockedField>
          </o:OLEObject>
        </w:object>
      </w:r>
    </w:p>
    <w:p>
      <w:pPr>
        <w:spacing w:line="360" w:lineRule="auto"/>
        <w:jc w:val="left"/>
        <w:textAlignment w:val="center"/>
        <w:rPr>
          <w:color w:val="000000"/>
        </w:rPr>
      </w:pPr>
      <w:r>
        <w:rPr>
          <w:color w:val="000000"/>
        </w:rPr>
        <w:t xml:space="preserve">12. </w:t>
      </w:r>
      <w:r>
        <w:rPr>
          <w:rFonts w:ascii="宋体" w:hAnsi="宋体" w:eastAsia="宋体" w:cs="宋体"/>
          <w:color w:val="000000"/>
        </w:rPr>
        <w:t>中国是茶文化之乡，中国茶文化是世界非物质文化遗产。“煮茶”过程中蕴含着丰富的科学知识。下列说法正确的是（　　）</w:t>
      </w:r>
    </w:p>
    <w:p>
      <w:pPr>
        <w:spacing w:line="360" w:lineRule="auto"/>
        <w:jc w:val="left"/>
        <w:textAlignment w:val="center"/>
        <w:rPr>
          <w:color w:val="000000"/>
        </w:rPr>
      </w:pPr>
      <w:r>
        <w:rPr>
          <w:color w:val="000000"/>
        </w:rPr>
        <w:drawing>
          <wp:inline distT="0" distB="0" distL="114300" distR="114300">
            <wp:extent cx="1457325" cy="1457325"/>
            <wp:effectExtent l="0" t="0" r="3175" b="3175"/>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30"/>
                    <a:stretch>
                      <a:fillRect/>
                    </a:stretch>
                  </pic:blipFill>
                  <pic:spPr>
                    <a:xfrm>
                      <a:off x="0" y="0"/>
                      <a:ext cx="1457325" cy="14573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A. </w:t>
      </w:r>
      <w:r>
        <w:rPr>
          <w:rFonts w:ascii="宋体" w:hAnsi="宋体" w:eastAsia="宋体" w:cs="宋体"/>
          <w:color w:val="000000"/>
        </w:rPr>
        <w:t>茶水沸腾时，吸收热量，温度升高</w:t>
      </w:r>
    </w:p>
    <w:p>
      <w:pPr>
        <w:spacing w:line="360" w:lineRule="auto"/>
        <w:jc w:val="left"/>
        <w:textAlignment w:val="center"/>
        <w:rPr>
          <w:color w:val="000000"/>
        </w:rPr>
      </w:pPr>
      <w:r>
        <w:rPr>
          <w:color w:val="000000"/>
        </w:rPr>
        <w:t xml:space="preserve">B. </w:t>
      </w:r>
      <w:r>
        <w:rPr>
          <w:rFonts w:ascii="宋体" w:hAnsi="宋体" w:eastAsia="宋体" w:cs="宋体"/>
          <w:color w:val="000000"/>
        </w:rPr>
        <w:t>茶水升温是通过做功的方式改变内能</w:t>
      </w:r>
    </w:p>
    <w:p>
      <w:pPr>
        <w:spacing w:line="360" w:lineRule="auto"/>
        <w:jc w:val="left"/>
        <w:textAlignment w:val="center"/>
        <w:rPr>
          <w:color w:val="000000"/>
        </w:rPr>
      </w:pPr>
      <w:r>
        <w:rPr>
          <w:color w:val="000000"/>
        </w:rPr>
        <w:t xml:space="preserve">C. </w:t>
      </w:r>
      <w:r>
        <w:rPr>
          <w:rFonts w:ascii="宋体" w:hAnsi="宋体" w:eastAsia="宋体" w:cs="宋体"/>
          <w:color w:val="000000"/>
        </w:rPr>
        <w:t>壶嘴冒出的“白气”是汽化形成的现象</w:t>
      </w:r>
    </w:p>
    <w:p>
      <w:pPr>
        <w:spacing w:line="360" w:lineRule="auto"/>
        <w:jc w:val="left"/>
        <w:textAlignment w:val="center"/>
        <w:rPr>
          <w:color w:val="000000"/>
        </w:rPr>
      </w:pPr>
      <w:r>
        <w:rPr>
          <w:color w:val="000000"/>
        </w:rPr>
        <w:t xml:space="preserve">D. </w:t>
      </w:r>
      <w:r>
        <w:rPr>
          <w:rFonts w:ascii="宋体" w:hAnsi="宋体" w:eastAsia="宋体" w:cs="宋体"/>
          <w:color w:val="000000"/>
        </w:rPr>
        <w:t>茶香扑鼻，表明分子在不停地做无规则运动</w:t>
      </w:r>
    </w:p>
    <w:p>
      <w:pPr>
        <w:spacing w:line="360" w:lineRule="auto"/>
        <w:jc w:val="left"/>
        <w:textAlignment w:val="center"/>
        <w:rPr>
          <w:color w:val="000000"/>
        </w:rPr>
      </w:pPr>
      <w:r>
        <w:rPr>
          <w:color w:val="000000"/>
        </w:rPr>
        <w:t xml:space="preserve">13. </w:t>
      </w:r>
      <w:r>
        <w:rPr>
          <w:rFonts w:ascii="宋体" w:hAnsi="宋体" w:eastAsia="宋体" w:cs="宋体"/>
          <w:color w:val="000000"/>
        </w:rPr>
        <w:t>某停车场有自动和人工两种抬杆放行方式。车辆自动识别装置识别车牌成功，</w:t>
      </w:r>
      <w:r>
        <w:object>
          <v:shape id="_x0000_i1027" o:spt="75" alt="学科网(www.zxxk.com)--教育资源门户，提供试卷、教案、课件、论文、素材以及各类教学资源下载，还有大量而丰富的教学相关资讯！" type="#_x0000_t75" style="height:18pt;width:13.15pt;" o:ole="t" filled="f" o:preferrelative="t" stroked="f" coordsize="21600,21600">
            <v:path/>
            <v:fill on="f" focussize="0,0"/>
            <v:stroke on="f" joinstyle="miter"/>
            <v:imagedata r:id="rId32" o:title="eqId910f1655703721b51006b887a2394b6d"/>
            <o:lock v:ext="edit" aspectratio="t"/>
            <w10:wrap type="none"/>
            <w10:anchorlock/>
          </v:shape>
          <o:OLEObject Type="Embed" ProgID="Equation.DSMT4" ShapeID="_x0000_i1027" DrawAspect="Content" ObjectID="_1468075727" r:id="rId31">
            <o:LockedField>false</o:LockedField>
          </o:OLEObject>
        </w:object>
      </w:r>
      <w:r>
        <w:rPr>
          <w:rFonts w:ascii="宋体" w:hAnsi="宋体" w:eastAsia="宋体" w:cs="宋体"/>
          <w:color w:val="000000"/>
        </w:rPr>
        <w:t>自动闭合，付费成功</w:t>
      </w:r>
      <w:r>
        <w:object>
          <v:shape id="_x0000_i1028" o:spt="75" alt="学科网(www.zxxk.com)--教育资源门户，提供试卷、教案、课件、论文、素材以及各类教学资源下载，还有大量而丰富的教学相关资讯！" type="#_x0000_t75" style="height:18pt;width:13.95pt;" o:ole="t" filled="f" o:preferrelative="t" stroked="f" coordsize="21600,21600">
            <v:path/>
            <v:fill on="f" focussize="0,0"/>
            <v:stroke on="f" joinstyle="miter"/>
            <v:imagedata r:id="rId34" o:title="eqId779629f16056a50f4c06e3996d8e1c82"/>
            <o:lock v:ext="edit" aspectratio="t"/>
            <w10:wrap type="none"/>
            <w10:anchorlock/>
          </v:shape>
          <o:OLEObject Type="Embed" ProgID="Equation.DSMT4" ShapeID="_x0000_i1028" DrawAspect="Content" ObjectID="_1468075728" r:id="rId33">
            <o:LockedField>false</o:LockedField>
          </o:OLEObject>
        </w:object>
      </w:r>
      <w:r>
        <w:rPr>
          <w:rFonts w:ascii="宋体" w:hAnsi="宋体" w:eastAsia="宋体" w:cs="宋体"/>
          <w:color w:val="000000"/>
        </w:rPr>
        <w:t>自动闭合，电动机工作，抬杆放行；若识别车牌失败，</w:t>
      </w:r>
      <w:r>
        <w:object>
          <v:shape id="_x0000_i1029" o:spt="75" alt="学科网(www.zxxk.com)--教育资源门户，提供试卷、教案、课件、论文、素材以及各类教学资源下载，还有大量而丰富的教学相关资讯！" type="#_x0000_t75" style="height:18pt;width:13.15pt;" o:ole="t" filled="f" o:preferrelative="t" stroked="f" coordsize="21600,21600">
            <v:path/>
            <v:fill on="f" focussize="0,0"/>
            <v:stroke on="f" joinstyle="miter"/>
            <v:imagedata r:id="rId32" o:title="eqId910f1655703721b51006b887a2394b6d"/>
            <o:lock v:ext="edit" aspectratio="t"/>
            <w10:wrap type="none"/>
            <w10:anchorlock/>
          </v:shape>
          <o:OLEObject Type="Embed" ProgID="Equation.DSMT4" ShapeID="_x0000_i1029" DrawAspect="Content" ObjectID="_1468075729" r:id="rId35">
            <o:LockedField>false</o:LockedField>
          </o:OLEObject>
        </w:object>
      </w:r>
      <w:r>
        <w:rPr>
          <w:rFonts w:ascii="宋体" w:hAnsi="宋体" w:eastAsia="宋体" w:cs="宋体"/>
          <w:color w:val="000000"/>
        </w:rPr>
        <w:t>无法闭合，则付费后利用人工闭合</w:t>
      </w:r>
      <w:r>
        <w:object>
          <v:shape id="_x0000_i1030" o:spt="75" alt="学科网(www.zxxk.com)--教育资源门户，提供试卷、教案、课件、论文、素材以及各类教学资源下载，还有大量而丰富的教学相关资讯！" type="#_x0000_t75" style="height:18.35pt;width:12.9pt;" o:ole="t" filled="f" o:preferrelative="t" stroked="f" coordsize="21600,21600">
            <v:path/>
            <v:fill on="f" focussize="0,0"/>
            <v:stroke on="f" joinstyle="miter"/>
            <v:imagedata r:id="rId37" o:title="eqId907d9bd02fd9c4257518438b2d24eb56"/>
            <o:lock v:ext="edit" aspectratio="t"/>
            <w10:wrap type="none"/>
            <w10:anchorlock/>
          </v:shape>
          <o:OLEObject Type="Embed" ProgID="Equation.DSMT4" ShapeID="_x0000_i1030" DrawAspect="Content" ObjectID="_1468075730" r:id="rId36">
            <o:LockedField>false</o:LockedField>
          </o:OLEObject>
        </w:object>
      </w:r>
      <w:r>
        <w:rPr>
          <w:rFonts w:ascii="宋体" w:hAnsi="宋体" w:eastAsia="宋体" w:cs="宋体"/>
          <w:color w:val="000000"/>
        </w:rPr>
        <w:t>电动机工作，抬杆放行。下列电路设计符合此功能的是（　　）</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466850" cy="1266825"/>
            <wp:effectExtent l="0" t="0" r="6350" b="3175"/>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38"/>
                    <a:stretch>
                      <a:fillRect/>
                    </a:stretch>
                  </pic:blipFill>
                  <pic:spPr>
                    <a:xfrm>
                      <a:off x="0" y="0"/>
                      <a:ext cx="1466850" cy="1266825"/>
                    </a:xfrm>
                    <a:prstGeom prst="rect">
                      <a:avLst/>
                    </a:prstGeom>
                  </pic:spPr>
                </pic:pic>
              </a:graphicData>
            </a:graphic>
          </wp:inline>
        </w:drawing>
      </w:r>
      <w:r>
        <w:rPr>
          <w:color w:val="000000"/>
        </w:rPr>
        <w:t xml:space="preserve">  </w:t>
      </w:r>
      <w:r>
        <w:rPr>
          <w:color w:val="000000"/>
        </w:rPr>
        <w:tab/>
      </w:r>
      <w:r>
        <w:rPr>
          <w:color w:val="000000"/>
        </w:rPr>
        <w:t xml:space="preserve">B. </w:t>
      </w:r>
      <w:r>
        <w:rPr>
          <w:color w:val="000000"/>
        </w:rPr>
        <w:drawing>
          <wp:inline distT="0" distB="0" distL="114300" distR="114300">
            <wp:extent cx="1419225" cy="1123950"/>
            <wp:effectExtent l="0" t="0" r="3175" b="635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39"/>
                    <a:stretch>
                      <a:fillRect/>
                    </a:stretch>
                  </pic:blipFill>
                  <pic:spPr>
                    <a:xfrm>
                      <a:off x="0" y="0"/>
                      <a:ext cx="1419225" cy="112395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1466850" cy="1143000"/>
            <wp:effectExtent l="0" t="0" r="635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40"/>
                    <a:stretch>
                      <a:fillRect/>
                    </a:stretch>
                  </pic:blipFill>
                  <pic:spPr>
                    <a:xfrm>
                      <a:off x="0" y="0"/>
                      <a:ext cx="1466850" cy="1143000"/>
                    </a:xfrm>
                    <a:prstGeom prst="rect">
                      <a:avLst/>
                    </a:prstGeom>
                  </pic:spPr>
                </pic:pic>
              </a:graphicData>
            </a:graphic>
          </wp:inline>
        </w:drawing>
      </w:r>
      <w:r>
        <w:rPr>
          <w:color w:val="000000"/>
        </w:rPr>
        <w:t xml:space="preserve">    </w:t>
      </w:r>
      <w:r>
        <w:rPr>
          <w:color w:val="000000"/>
        </w:rPr>
        <w:tab/>
      </w:r>
      <w:r>
        <w:rPr>
          <w:color w:val="000000"/>
        </w:rPr>
        <w:t xml:space="preserve">D. </w:t>
      </w:r>
      <w:r>
        <w:rPr>
          <w:color w:val="000000"/>
        </w:rPr>
        <w:drawing>
          <wp:inline distT="0" distB="0" distL="114300" distR="114300">
            <wp:extent cx="1343025" cy="1047750"/>
            <wp:effectExtent l="0" t="0" r="3175" b="635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41"/>
                    <a:stretch>
                      <a:fillRect/>
                    </a:stretch>
                  </pic:blipFill>
                  <pic:spPr>
                    <a:xfrm>
                      <a:off x="0" y="0"/>
                      <a:ext cx="1343025" cy="10477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14. </w:t>
      </w:r>
      <w:r>
        <w:rPr>
          <w:rFonts w:ascii="宋体" w:hAnsi="宋体" w:eastAsia="宋体" w:cs="宋体"/>
          <w:color w:val="000000"/>
        </w:rPr>
        <w:t>生物体是一个在内部和外部不断进行物质循环的开放系统，其体内物质在不断地进行交换与转化。下列选项中物质甲经过某项生理活动产生物质乙的对应关系叙述正确的是（　　）</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870"/>
        <w:gridCol w:w="192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选项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物质甲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生理活动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物质乙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蛋白质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小肠的彻底消化</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氨基酸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葡萄糖</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细胞的呼吸作用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氧气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氧气</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叶的光合作用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二氧化碳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原尿</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肾小球的滤过作用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尿液</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jc w:val="left"/>
        <w:textAlignment w:val="center"/>
        <w:rPr>
          <w:color w:val="000000"/>
        </w:rPr>
      </w:pPr>
      <w:r>
        <w:rPr>
          <w:color w:val="000000"/>
        </w:rPr>
        <w:t xml:space="preserve">15. </w:t>
      </w:r>
      <w:r>
        <w:rPr>
          <w:rFonts w:ascii="宋体" w:hAnsi="宋体" w:eastAsia="宋体" w:cs="宋体"/>
          <w:color w:val="000000"/>
        </w:rPr>
        <w:t>在以下探究氢氧化钙溶液性质</w:t>
      </w:r>
      <w:r>
        <w:rPr>
          <w:rFonts w:ascii="宋体" w:hAnsi="宋体" w:eastAsia="宋体" w:cs="宋体"/>
          <w:color w:val="000000"/>
          <w:position w:val="0"/>
        </w:rPr>
        <w:drawing>
          <wp:inline distT="0" distB="0" distL="114300" distR="114300">
            <wp:extent cx="133350" cy="177800"/>
            <wp:effectExtent l="0" t="0" r="6350" b="0"/>
            <wp:docPr id="7697208" name="图片 7697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7208" name="图片 7697208"/>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实验中，还需借助酸碱指示剂证明化学反应发生的是（　　）</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 xml:space="preserve"> </w:t>
      </w:r>
      <w:r>
        <w:rPr>
          <w:color w:val="000000"/>
        </w:rPr>
        <w:drawing>
          <wp:inline distT="0" distB="0" distL="114300" distR="114300">
            <wp:extent cx="1038225" cy="876300"/>
            <wp:effectExtent l="0" t="0" r="3175"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42"/>
                    <a:stretch>
                      <a:fillRect/>
                    </a:stretch>
                  </pic:blipFill>
                  <pic:spPr>
                    <a:xfrm>
                      <a:off x="0" y="0"/>
                      <a:ext cx="1038225" cy="876300"/>
                    </a:xfrm>
                    <a:prstGeom prst="rect">
                      <a:avLst/>
                    </a:prstGeom>
                  </pic:spPr>
                </pic:pic>
              </a:graphicData>
            </a:graphic>
          </wp:inline>
        </w:drawing>
      </w:r>
      <w:r>
        <w:rPr>
          <w:color w:val="000000"/>
        </w:rPr>
        <w:tab/>
      </w:r>
      <w:r>
        <w:rPr>
          <w:color w:val="000000"/>
        </w:rPr>
        <w:t xml:space="preserve">B. </w:t>
      </w:r>
      <w:r>
        <w:rPr>
          <w:rFonts w:ascii="Times New Roman" w:hAnsi="Times New Roman" w:eastAsia="Times New Roman" w:cs="Times New Roman"/>
          <w:color w:val="000000"/>
        </w:rPr>
        <w:t xml:space="preserve"> </w:t>
      </w:r>
      <w:r>
        <w:rPr>
          <w:color w:val="000000"/>
        </w:rPr>
        <w:drawing>
          <wp:inline distT="0" distB="0" distL="114300" distR="114300">
            <wp:extent cx="1038225" cy="876300"/>
            <wp:effectExtent l="0" t="0" r="3175"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43"/>
                    <a:stretch>
                      <a:fillRect/>
                    </a:stretch>
                  </pic:blipFill>
                  <pic:spPr>
                    <a:xfrm>
                      <a:off x="0" y="0"/>
                      <a:ext cx="1038225" cy="876300"/>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 xml:space="preserve"> </w:t>
      </w:r>
      <w:r>
        <w:rPr>
          <w:color w:val="000000"/>
        </w:rPr>
        <w:drawing>
          <wp:inline distT="0" distB="0" distL="114300" distR="114300">
            <wp:extent cx="1038225" cy="876300"/>
            <wp:effectExtent l="0" t="0" r="3175" b="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44"/>
                    <a:stretch>
                      <a:fillRect/>
                    </a:stretch>
                  </pic:blipFill>
                  <pic:spPr>
                    <a:xfrm>
                      <a:off x="0" y="0"/>
                      <a:ext cx="1038225" cy="876300"/>
                    </a:xfrm>
                    <a:prstGeom prst="rect">
                      <a:avLst/>
                    </a:prstGeom>
                  </pic:spPr>
                </pic:pic>
              </a:graphicData>
            </a:graphic>
          </wp:inline>
        </w:drawing>
      </w:r>
      <w:r>
        <w:rPr>
          <w:color w:val="000000"/>
        </w:rPr>
        <w:tab/>
      </w:r>
      <w:r>
        <w:rPr>
          <w:color w:val="000000"/>
        </w:rPr>
        <w:t xml:space="preserve">D. </w:t>
      </w:r>
      <w:r>
        <w:rPr>
          <w:rFonts w:ascii="Times New Roman" w:hAnsi="Times New Roman" w:eastAsia="Times New Roman" w:cs="Times New Roman"/>
          <w:color w:val="000000"/>
        </w:rPr>
        <w:t xml:space="preserve"> </w:t>
      </w:r>
      <w:r>
        <w:rPr>
          <w:color w:val="000000"/>
        </w:rPr>
        <w:drawing>
          <wp:inline distT="0" distB="0" distL="114300" distR="114300">
            <wp:extent cx="1095375" cy="809625"/>
            <wp:effectExtent l="0" t="0" r="9525" b="3175"/>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pic:cNvPicPr>
                      <a:picLocks noChangeAspect="1"/>
                    </pic:cNvPicPr>
                  </pic:nvPicPr>
                  <pic:blipFill>
                    <a:blip r:embed="rId45"/>
                    <a:stretch>
                      <a:fillRect/>
                    </a:stretch>
                  </pic:blipFill>
                  <pic:spPr>
                    <a:xfrm>
                      <a:off x="0" y="0"/>
                      <a:ext cx="1095375" cy="809625"/>
                    </a:xfrm>
                    <a:prstGeom prst="rect">
                      <a:avLst/>
                    </a:prstGeom>
                  </pic:spPr>
                </pic:pic>
              </a:graphicData>
            </a:graphic>
          </wp:inline>
        </w:drawing>
      </w:r>
    </w:p>
    <w:p>
      <w:pPr>
        <w:spacing w:line="360" w:lineRule="auto"/>
        <w:jc w:val="center"/>
        <w:textAlignment w:val="center"/>
        <w:rPr>
          <w:color w:val="000000"/>
        </w:rPr>
      </w:pPr>
      <w:r>
        <w:rPr>
          <w:rFonts w:ascii="宋体" w:hAnsi="宋体" w:eastAsia="宋体" w:cs="宋体"/>
          <w:b/>
          <w:color w:val="000000"/>
          <w:sz w:val="24"/>
        </w:rPr>
        <w:t>卷</w:t>
      </w:r>
      <w:r>
        <w:rPr>
          <w:rFonts w:ascii="Times New Roman" w:hAnsi="Times New Roman" w:eastAsia="Times New Roman" w:cs="Times New Roman"/>
          <w:b/>
          <w:color w:val="000000"/>
          <w:sz w:val="24"/>
        </w:rPr>
        <w:t>Ⅱ</w:t>
      </w:r>
    </w:p>
    <w:p>
      <w:pPr>
        <w:spacing w:line="360" w:lineRule="auto"/>
        <w:jc w:val="left"/>
        <w:textAlignment w:val="center"/>
        <w:rPr>
          <w:color w:val="000000"/>
        </w:rPr>
      </w:pPr>
      <w:r>
        <w:rPr>
          <w:rFonts w:ascii="宋体" w:hAnsi="宋体" w:eastAsia="宋体" w:cs="宋体"/>
          <w:b/>
          <w:color w:val="000000"/>
          <w:sz w:val="24"/>
        </w:rPr>
        <w:t>二、填空题（本大题共有</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4</w:t>
      </w:r>
      <w:r>
        <w:rPr>
          <w:rFonts w:ascii="宋体" w:hAnsi="宋体" w:eastAsia="宋体" w:cs="宋体"/>
          <w:b/>
          <w:color w:val="000000"/>
          <w:sz w:val="24"/>
        </w:rPr>
        <w:t>分，共</w:t>
      </w:r>
      <w:r>
        <w:rPr>
          <w:rFonts w:ascii="Times New Roman" w:hAnsi="Times New Roman" w:eastAsia="Times New Roman" w:cs="Times New Roman"/>
          <w:b/>
          <w:color w:val="000000"/>
          <w:sz w:val="24"/>
        </w:rPr>
        <w:t>40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16. </w:t>
      </w:r>
      <w:r>
        <w:rPr>
          <w:rFonts w:ascii="宋体" w:hAnsi="宋体" w:eastAsia="宋体" w:cs="宋体"/>
          <w:color w:val="000000"/>
        </w:rPr>
        <w:t>第十九届亚运会将于</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9</w:t>
      </w:r>
      <w:r>
        <w:rPr>
          <w:rFonts w:ascii="宋体" w:hAnsi="宋体" w:eastAsia="宋体" w:cs="宋体"/>
          <w:color w:val="000000"/>
        </w:rPr>
        <w:t>月</w:t>
      </w:r>
      <w:r>
        <w:rPr>
          <w:rFonts w:ascii="Times New Roman" w:hAnsi="Times New Roman" w:eastAsia="Times New Roman" w:cs="Times New Roman"/>
          <w:color w:val="000000"/>
        </w:rPr>
        <w:t>23</w:t>
      </w:r>
      <w:r>
        <w:rPr>
          <w:rFonts w:ascii="宋体" w:hAnsi="宋体" w:eastAsia="宋体" w:cs="宋体"/>
          <w:color w:val="000000"/>
        </w:rPr>
        <w:t>日至</w:t>
      </w:r>
      <w:r>
        <w:rPr>
          <w:rFonts w:ascii="Times New Roman" w:hAnsi="Times New Roman" w:eastAsia="Times New Roman" w:cs="Times New Roman"/>
          <w:color w:val="000000"/>
        </w:rPr>
        <w:t>10</w:t>
      </w:r>
      <w:r>
        <w:rPr>
          <w:rFonts w:ascii="宋体" w:hAnsi="宋体" w:eastAsia="宋体" w:cs="宋体"/>
          <w:color w:val="000000"/>
        </w:rPr>
        <w:t>月</w:t>
      </w:r>
      <w:r>
        <w:rPr>
          <w:rFonts w:ascii="Times New Roman" w:hAnsi="Times New Roman" w:eastAsia="Times New Roman" w:cs="Times New Roman"/>
          <w:color w:val="000000"/>
        </w:rPr>
        <w:t>8</w:t>
      </w:r>
      <w:r>
        <w:rPr>
          <w:rFonts w:ascii="宋体" w:hAnsi="宋体" w:eastAsia="宋体" w:cs="宋体"/>
          <w:color w:val="000000"/>
        </w:rPr>
        <w:t>日在浙江杭州举行，金华也将承办部分比赛项目。如图为地球绕日公转的示意图。回答下列问题：</w:t>
      </w:r>
    </w:p>
    <w:p>
      <w:pPr>
        <w:spacing w:line="360" w:lineRule="auto"/>
        <w:jc w:val="left"/>
        <w:textAlignment w:val="center"/>
        <w:rPr>
          <w:color w:val="000000"/>
        </w:rPr>
      </w:pPr>
      <w:r>
        <w:rPr>
          <w:color w:val="000000"/>
        </w:rPr>
        <w:drawing>
          <wp:inline distT="0" distB="0" distL="114300" distR="114300">
            <wp:extent cx="2209800" cy="1457325"/>
            <wp:effectExtent l="0" t="0" r="0" b="3175"/>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学科网(www.zxxk.com)--教育资源门户，提供试卷、教案、课件、论文、素材以及各类教学资源下载，还有大量而丰富的教学相关资讯！"/>
                    <pic:cNvPicPr>
                      <a:picLocks noChangeAspect="1"/>
                    </pic:cNvPicPr>
                  </pic:nvPicPr>
                  <pic:blipFill>
                    <a:blip r:embed="rId46"/>
                    <a:stretch>
                      <a:fillRect/>
                    </a:stretch>
                  </pic:blipFill>
                  <pic:spPr>
                    <a:xfrm>
                      <a:off x="0" y="0"/>
                      <a:ext cx="2209800" cy="14573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9</w:t>
      </w:r>
      <w:r>
        <w:rPr>
          <w:rFonts w:ascii="宋体" w:hAnsi="宋体" w:eastAsia="宋体" w:cs="宋体"/>
          <w:color w:val="000000"/>
        </w:rPr>
        <w:t>月</w:t>
      </w:r>
      <w:r>
        <w:rPr>
          <w:rFonts w:ascii="Times New Roman" w:hAnsi="Times New Roman" w:eastAsia="Times New Roman" w:cs="Times New Roman"/>
          <w:color w:val="000000"/>
        </w:rPr>
        <w:t>23</w:t>
      </w:r>
      <w:r>
        <w:rPr>
          <w:rFonts w:ascii="宋体" w:hAnsi="宋体" w:eastAsia="宋体" w:cs="宋体"/>
          <w:color w:val="000000"/>
        </w:rPr>
        <w:t>日是农历秋分日，这天地球公转至图中</w:t>
      </w:r>
      <w:r>
        <w:rPr>
          <w:color w:val="000000"/>
        </w:rPr>
        <w:t>_________</w:t>
      </w:r>
      <w:r>
        <w:rPr>
          <w:rFonts w:ascii="宋体" w:hAnsi="宋体" w:eastAsia="宋体" w:cs="宋体"/>
          <w:color w:val="000000"/>
        </w:rPr>
        <w:t>位置。</w:t>
      </w:r>
    </w:p>
    <w:p>
      <w:pPr>
        <w:spacing w:line="360" w:lineRule="auto"/>
        <w:jc w:val="left"/>
        <w:textAlignment w:val="center"/>
        <w:rPr>
          <w:color w:val="000000"/>
        </w:rPr>
      </w:pPr>
      <w:r>
        <w:rPr>
          <w:color w:val="000000"/>
        </w:rPr>
        <w:t>（2）</w:t>
      </w:r>
      <w:r>
        <w:rPr>
          <w:rFonts w:ascii="宋体" w:hAnsi="宋体" w:eastAsia="宋体" w:cs="宋体"/>
          <w:color w:val="000000"/>
        </w:rPr>
        <w:t>从</w:t>
      </w:r>
      <w:r>
        <w:rPr>
          <w:rFonts w:ascii="Times New Roman" w:hAnsi="Times New Roman" w:eastAsia="Times New Roman" w:cs="Times New Roman"/>
          <w:color w:val="000000"/>
        </w:rPr>
        <w:t>9</w:t>
      </w:r>
      <w:r>
        <w:rPr>
          <w:rFonts w:ascii="宋体" w:hAnsi="宋体" w:eastAsia="宋体" w:cs="宋体"/>
          <w:color w:val="000000"/>
        </w:rPr>
        <w:t>月</w:t>
      </w:r>
      <w:r>
        <w:rPr>
          <w:rFonts w:ascii="Times New Roman" w:hAnsi="Times New Roman" w:eastAsia="Times New Roman" w:cs="Times New Roman"/>
          <w:color w:val="000000"/>
        </w:rPr>
        <w:t>23</w:t>
      </w:r>
      <w:r>
        <w:rPr>
          <w:rFonts w:ascii="宋体" w:hAnsi="宋体" w:eastAsia="宋体" w:cs="宋体"/>
          <w:color w:val="000000"/>
        </w:rPr>
        <w:t>日到</w:t>
      </w:r>
      <w:r>
        <w:rPr>
          <w:rFonts w:ascii="Times New Roman" w:hAnsi="Times New Roman" w:eastAsia="Times New Roman" w:cs="Times New Roman"/>
          <w:color w:val="000000"/>
        </w:rPr>
        <w:t>10</w:t>
      </w:r>
      <w:r>
        <w:rPr>
          <w:rFonts w:ascii="宋体" w:hAnsi="宋体" w:eastAsia="宋体" w:cs="宋体"/>
          <w:color w:val="000000"/>
        </w:rPr>
        <w:t>月</w:t>
      </w:r>
      <w:r>
        <w:rPr>
          <w:rFonts w:ascii="Times New Roman" w:hAnsi="Times New Roman" w:eastAsia="Times New Roman" w:cs="Times New Roman"/>
          <w:color w:val="000000"/>
        </w:rPr>
        <w:t>8</w:t>
      </w:r>
      <w:r>
        <w:rPr>
          <w:rFonts w:ascii="宋体" w:hAnsi="宋体" w:eastAsia="宋体" w:cs="宋体"/>
          <w:color w:val="000000"/>
        </w:rPr>
        <w:t>日，金华的昼夜长短变化情况为</w:t>
      </w:r>
      <w:r>
        <w:rPr>
          <w:color w:val="000000"/>
        </w:rPr>
        <w:t>________</w:t>
      </w:r>
      <w:r>
        <w:rPr>
          <w:rFonts w:ascii="宋体" w:hAnsi="宋体" w:eastAsia="宋体" w:cs="宋体"/>
          <w:color w:val="000000"/>
        </w:rPr>
        <w:t>。</w:t>
      </w:r>
    </w:p>
    <w:p>
      <w:pPr>
        <w:spacing w:line="360" w:lineRule="auto"/>
        <w:jc w:val="left"/>
        <w:textAlignment w:val="center"/>
        <w:rPr>
          <w:color w:val="000000"/>
        </w:rPr>
      </w:pPr>
      <w:r>
        <w:rPr>
          <w:color w:val="000000"/>
        </w:rPr>
        <w:t xml:space="preserve">17. </w:t>
      </w:r>
      <w:r>
        <w:rPr>
          <w:rFonts w:ascii="宋体" w:hAnsi="宋体" w:eastAsia="宋体" w:cs="宋体"/>
          <w:color w:val="000000"/>
        </w:rPr>
        <w:t>我国科研人员在鹿角中发现、鉴定并分离了一群具有强大骨再生潜能的干细胞。将此干细胞引入小鼠的头部，一段时间后在小鼠头盖上形成类似鹿角样的“骨骼”。该研究可能在人体骨骼修复方面具有应用价值，甚至未来肢体再生也不是梦。回答下列问题：</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）干细胞会在小鼠头盖上逐渐形成形态和功能相近的细胞群，这一细胞群属于</w:t>
      </w:r>
      <w:r>
        <w:rPr>
          <w:color w:val="000000"/>
        </w:rPr>
        <w:t>_______</w:t>
      </w:r>
      <w:r>
        <w:rPr>
          <w:rFonts w:ascii="宋体" w:hAnsi="宋体" w:eastAsia="宋体" w:cs="宋体"/>
          <w:color w:val="000000"/>
        </w:rPr>
        <w:t>（填结构层次）；</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）干细胞最终成功地在小鼠头盖上形成类似鹿角样的“骨骼”，此过程细胞经历了细胞分裂、细胞分化，还有</w:t>
      </w:r>
      <w:r>
        <w:rPr>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t xml:space="preserve">18. </w:t>
      </w:r>
      <w:r>
        <w:rPr>
          <w:rFonts w:ascii="宋体" w:hAnsi="宋体" w:eastAsia="宋体" w:cs="宋体"/>
          <w:color w:val="000000"/>
        </w:rPr>
        <w:t>“深海勇士号”是中国第二台深海载人潜水器。</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20</w:t>
      </w:r>
      <w:r>
        <w:rPr>
          <w:rFonts w:ascii="宋体" w:hAnsi="宋体" w:eastAsia="宋体" w:cs="宋体"/>
          <w:color w:val="000000"/>
        </w:rPr>
        <w:t>日，国家文物局利用该潜水器在沉船附近完成水下永久测绘基点布放，并进行了初步搜索调查和影像记录，开启了中国深海考古新篇章。回答下列问题：</w:t>
      </w:r>
    </w:p>
    <w:p>
      <w:pPr>
        <w:spacing w:line="360" w:lineRule="auto"/>
        <w:jc w:val="left"/>
        <w:textAlignment w:val="center"/>
        <w:rPr>
          <w:color w:val="000000"/>
        </w:rPr>
      </w:pPr>
      <w:r>
        <w:rPr>
          <w:color w:val="000000"/>
        </w:rPr>
        <w:drawing>
          <wp:inline distT="0" distB="0" distL="114300" distR="114300">
            <wp:extent cx="2009775" cy="1162050"/>
            <wp:effectExtent l="0" t="0" r="9525" b="6350"/>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学科网(www.zxxk.com)--教育资源门户，提供试卷、教案、课件、论文、素材以及各类教学资源下载，还有大量而丰富的教学相关资讯！"/>
                    <pic:cNvPicPr>
                      <a:picLocks noChangeAspect="1"/>
                    </pic:cNvPicPr>
                  </pic:nvPicPr>
                  <pic:blipFill>
                    <a:blip r:embed="rId47"/>
                    <a:stretch>
                      <a:fillRect/>
                    </a:stretch>
                  </pic:blipFill>
                  <pic:spPr>
                    <a:xfrm>
                      <a:off x="0" y="0"/>
                      <a:ext cx="2009775" cy="11620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）下潜过程中，“深海勇士号”潜水器受到海水的压强将</w:t>
      </w:r>
      <w:r>
        <w:rPr>
          <w:color w:val="000000"/>
        </w:rPr>
        <w:t>________</w:t>
      </w:r>
      <w:r>
        <w:rPr>
          <w:rFonts w:ascii="宋体" w:hAnsi="宋体" w:eastAsia="宋体" w:cs="宋体"/>
          <w:color w:val="000000"/>
        </w:rPr>
        <w:t>（选填“变大”“变小”或“不变”）；</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）若“深海勇士号”潜水器悬停在水下</w:t>
      </w:r>
      <w:r>
        <w:rPr>
          <w:rFonts w:ascii="Times New Roman" w:hAnsi="Times New Roman" w:eastAsia="Times New Roman" w:cs="Times New Roman"/>
          <w:color w:val="000000"/>
        </w:rPr>
        <w:t>4000</w:t>
      </w:r>
      <w:r>
        <w:rPr>
          <w:rFonts w:ascii="宋体" w:hAnsi="宋体" w:eastAsia="宋体" w:cs="宋体"/>
          <w:color w:val="000000"/>
        </w:rPr>
        <w:t>米处考察，此时潜水器总质量为</w:t>
      </w:r>
      <w:r>
        <w:rPr>
          <w:rFonts w:ascii="Times New Roman" w:hAnsi="Times New Roman" w:eastAsia="Times New Roman" w:cs="Times New Roman"/>
          <w:i/>
          <w:color w:val="000000"/>
        </w:rPr>
        <w:t>a</w:t>
      </w:r>
      <w:r>
        <w:rPr>
          <w:rFonts w:ascii="宋体" w:hAnsi="宋体" w:eastAsia="宋体" w:cs="宋体"/>
          <w:color w:val="000000"/>
        </w:rPr>
        <w:t>千克，则它受到的浮力为</w:t>
      </w:r>
      <w:r>
        <w:rPr>
          <w:color w:val="000000"/>
        </w:rPr>
        <w:t>________</w:t>
      </w:r>
      <w:r>
        <w:rPr>
          <w:rFonts w:ascii="宋体" w:hAnsi="宋体" w:eastAsia="宋体" w:cs="宋体"/>
          <w:color w:val="000000"/>
        </w:rPr>
        <w:t>牛。</w:t>
      </w:r>
    </w:p>
    <w:p>
      <w:pPr>
        <w:spacing w:line="360" w:lineRule="auto"/>
        <w:jc w:val="left"/>
        <w:textAlignment w:val="center"/>
        <w:rPr>
          <w:color w:val="000000"/>
        </w:rPr>
      </w:pPr>
      <w:r>
        <w:rPr>
          <w:color w:val="000000"/>
        </w:rPr>
        <w:t xml:space="preserve">19. </w:t>
      </w:r>
      <w:r>
        <w:rPr>
          <w:rFonts w:ascii="Times New Roman" w:hAnsi="Times New Roman" w:eastAsia="Times New Roman" w:cs="Times New Roman"/>
          <w:color w:val="000000"/>
        </w:rPr>
        <w:t>2023</w:t>
      </w:r>
      <w:r>
        <w:rPr>
          <w:rFonts w:ascii="宋体" w:hAnsi="宋体" w:eastAsia="宋体" w:cs="宋体"/>
          <w:color w:val="000000"/>
        </w:rPr>
        <w:t>世界氢能技术大会于</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22-26</w:t>
      </w:r>
      <w:r>
        <w:rPr>
          <w:rFonts w:ascii="宋体" w:hAnsi="宋体" w:eastAsia="宋体" w:cs="宋体"/>
          <w:color w:val="000000"/>
        </w:rPr>
        <w:t>日在中国举行，大会聚焦双碳战略下全球氢能领域的最新研究成果．目前有科学家利用太阳能产生激光，再用激光使水分解得到氢气和氧气实现“制氢”；在“储氢”领域，可以将二氧化碳和氢气在一定条件下反应生成甲烷和水，实现二氧化碳的再利用和“储氢”。回答下列问题：</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）上述“制氢”过程中用激光使水分解的反应，属于基本反应类型中的</w:t>
      </w:r>
      <w:r>
        <w:rPr>
          <w:color w:val="000000"/>
        </w:rPr>
        <w:t>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）上述“储氢”过程中发生反应的化学方程式为</w:t>
      </w:r>
      <w:r>
        <w:rPr>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t xml:space="preserve">20. </w:t>
      </w:r>
      <w:r>
        <w:rPr>
          <w:rFonts w:ascii="宋体" w:hAnsi="宋体" w:eastAsia="宋体" w:cs="宋体"/>
          <w:color w:val="000000"/>
        </w:rPr>
        <w:t>为贯彻落实“双减”政策，构建学校五育并举格局．某校丰富了劳动实践课程，开设的面点制作实践课深受学生喜欢，每次面点制作课，同学们听到上课铃声都会马上排队去食堂学做包子、玉米馒头等。回答下列问题：</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）玉米馒头中所含的营养素除了水分外主要是</w:t>
      </w:r>
      <w:r>
        <w:rPr>
          <w:color w:val="000000"/>
        </w:rPr>
        <w:t>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）同学们听到上课铃声马上去排队，这一过程属于神经调节中的</w:t>
      </w:r>
      <w:r>
        <w:rPr>
          <w:color w:val="000000"/>
        </w:rPr>
        <w:t>________</w:t>
      </w:r>
      <w:r>
        <w:rPr>
          <w:rFonts w:ascii="宋体" w:hAnsi="宋体" w:eastAsia="宋体" w:cs="宋体"/>
          <w:color w:val="000000"/>
        </w:rPr>
        <w:t>反射。</w:t>
      </w:r>
    </w:p>
    <w:p>
      <w:pPr>
        <w:spacing w:line="360" w:lineRule="auto"/>
        <w:jc w:val="left"/>
        <w:textAlignment w:val="center"/>
        <w:rPr>
          <w:color w:val="000000"/>
        </w:rPr>
      </w:pPr>
      <w:r>
        <w:rPr>
          <w:color w:val="000000"/>
        </w:rPr>
        <w:t xml:space="preserve">21. </w:t>
      </w:r>
      <w:r>
        <w:rPr>
          <w:rFonts w:ascii="Times New Roman" w:hAnsi="Times New Roman" w:eastAsia="Times New Roman" w:cs="Times New Roman"/>
          <w:color w:val="000000"/>
        </w:rPr>
        <w:t>20</w:t>
      </w:r>
      <w:r>
        <w:rPr>
          <w:rFonts w:ascii="宋体" w:hAnsi="宋体" w:eastAsia="宋体" w:cs="宋体"/>
          <w:color w:val="000000"/>
        </w:rPr>
        <w:t>℃时，取一定量硫酸铜固体溶解在水中，按如图所示进行操作。回答下列问题：</w:t>
      </w:r>
    </w:p>
    <w:p>
      <w:pPr>
        <w:spacing w:line="360" w:lineRule="auto"/>
        <w:jc w:val="left"/>
        <w:textAlignment w:val="center"/>
        <w:rPr>
          <w:color w:val="000000"/>
        </w:rPr>
      </w:pPr>
      <w:r>
        <w:rPr>
          <w:color w:val="000000"/>
        </w:rPr>
        <w:drawing>
          <wp:inline distT="0" distB="0" distL="114300" distR="114300">
            <wp:extent cx="3105150" cy="685800"/>
            <wp:effectExtent l="0" t="0" r="6350" b="0"/>
            <wp:docPr id="10005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学科网(www.zxxk.com)--教育资源门户，提供试卷、教案、课件、论文、素材以及各类教学资源下载，还有大量而丰富的教学相关资讯！"/>
                    <pic:cNvPicPr>
                      <a:picLocks noChangeAspect="1"/>
                    </pic:cNvPicPr>
                  </pic:nvPicPr>
                  <pic:blipFill>
                    <a:blip r:embed="rId48"/>
                    <a:stretch>
                      <a:fillRect/>
                    </a:stretch>
                  </pic:blipFill>
                  <pic:spPr>
                    <a:xfrm>
                      <a:off x="0" y="0"/>
                      <a:ext cx="3105150" cy="6858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）甲、乙、丙三种溶液，一定属于饱和溶液的是</w:t>
      </w:r>
      <w:r>
        <w:rPr>
          <w:color w:val="000000"/>
        </w:rPr>
        <w:t>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）甲、乙、丙三种溶液的溶质质量分数从大到小依次为</w:t>
      </w:r>
      <w:r>
        <w:rPr>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t xml:space="preserve">22. </w:t>
      </w:r>
      <w:r>
        <w:rPr>
          <w:rFonts w:ascii="宋体" w:hAnsi="宋体" w:eastAsia="宋体" w:cs="宋体"/>
          <w:color w:val="000000"/>
        </w:rPr>
        <w:t>小金用</w:t>
      </w:r>
      <w:r>
        <w:object>
          <v:shape id="_x0000_i1031"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50" o:title="eqId54ee607b58eb717338f571f0e22856c4"/>
            <o:lock v:ext="edit" aspectratio="t"/>
            <w10:wrap type="none"/>
            <w10:anchorlock/>
          </v:shape>
          <o:OLEObject Type="Embed" ProgID="Equation.DSMT4" ShapeID="_x0000_i1031" DrawAspect="Content" ObjectID="_1468075731" r:id="rId49">
            <o:LockedField>false</o:LockedField>
          </o:OLEObject>
        </w:object>
      </w:r>
      <w:r>
        <w:rPr>
          <w:rFonts w:ascii="宋体" w:hAnsi="宋体" w:eastAsia="宋体" w:cs="宋体"/>
          <w:color w:val="000000"/>
        </w:rPr>
        <w:t>的水平推力把图甲中纸箱匀速推往桌面中央，桌子始终保持静止；小金再用</w:t>
      </w:r>
      <w:r>
        <w:object>
          <v:shape id="_x0000_i1032" o:spt="75" alt="学科网(www.zxxk.com)--教育资源门户，提供试卷、教案、课件、论文、素材以及各类教学资源下载，还有大量而丰富的教学相关资讯！" type="#_x0000_t75" style="height:14.25pt;width:30pt;" o:ole="t" filled="f" o:preferrelative="t" stroked="f" coordsize="21600,21600">
            <v:path/>
            <v:fill on="f" focussize="0,0"/>
            <v:stroke on="f" joinstyle="miter"/>
            <v:imagedata r:id="rId52" o:title="eqId68526f0ef8401826c4c5982f93b566fb"/>
            <o:lock v:ext="edit" aspectratio="t"/>
            <w10:wrap type="none"/>
            <w10:anchorlock/>
          </v:shape>
          <o:OLEObject Type="Embed" ProgID="Equation.DSMT4" ShapeID="_x0000_i1032" DrawAspect="Content" ObjectID="_1468075732" r:id="rId51">
            <o:LockedField>false</o:LockedField>
          </o:OLEObject>
        </w:object>
      </w:r>
      <w:r>
        <w:rPr>
          <w:rFonts w:ascii="宋体" w:hAnsi="宋体" w:eastAsia="宋体" w:cs="宋体"/>
          <w:color w:val="000000"/>
        </w:rPr>
        <w:t>的水平推力将桌子沿水平方向匀速推动，纸箱在桌面上没有发生滑动，如图乙所示。完成下列问题</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）图甲中地面对桌子的摩擦力方向是</w:t>
      </w:r>
      <w:r>
        <w:rPr>
          <w:color w:val="000000"/>
        </w:rPr>
        <w:t>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）图乙中纸箱受到的摩擦力大小是</w:t>
      </w:r>
      <w:r>
        <w:rPr>
          <w:color w:val="000000"/>
        </w:rPr>
        <w:t>_______</w:t>
      </w:r>
      <w:r>
        <w:rPr>
          <w:rFonts w:ascii="宋体" w:hAnsi="宋体" w:eastAsia="宋体" w:cs="宋体"/>
          <w:color w:val="000000"/>
        </w:rPr>
        <w:t>牛。</w:t>
      </w:r>
    </w:p>
    <w:p>
      <w:pPr>
        <w:spacing w:line="360" w:lineRule="auto"/>
        <w:jc w:val="left"/>
        <w:textAlignment w:val="center"/>
        <w:rPr>
          <w:color w:val="000000"/>
        </w:rPr>
      </w:pPr>
      <w:r>
        <w:rPr>
          <w:color w:val="000000"/>
        </w:rPr>
        <w:drawing>
          <wp:inline distT="0" distB="0" distL="114300" distR="114300">
            <wp:extent cx="3990975" cy="1133475"/>
            <wp:effectExtent l="0" t="0" r="9525" b="9525"/>
            <wp:docPr id="100053"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学科网(www.zxxk.com)--教育资源门户，提供试卷、教案、课件、论文、素材以及各类教学资源下载，还有大量而丰富的教学相关资讯！"/>
                    <pic:cNvPicPr>
                      <a:picLocks noChangeAspect="1"/>
                    </pic:cNvPicPr>
                  </pic:nvPicPr>
                  <pic:blipFill>
                    <a:blip r:embed="rId53"/>
                    <a:stretch>
                      <a:fillRect/>
                    </a:stretch>
                  </pic:blipFill>
                  <pic:spPr>
                    <a:xfrm>
                      <a:off x="0" y="0"/>
                      <a:ext cx="3990975" cy="11334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23. </w:t>
      </w:r>
      <w:r>
        <w:rPr>
          <w:rFonts w:ascii="宋体" w:hAnsi="宋体" w:eastAsia="宋体" w:cs="宋体"/>
          <w:color w:val="000000"/>
        </w:rPr>
        <w:t>“碳达峰”指</w:t>
      </w:r>
      <w:r>
        <w:object>
          <v:shape id="_x0000_i1033"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55" o:title="eqIde71c86dcd9a9e9b09bbbb65b9d313435"/>
            <o:lock v:ext="edit" aspectratio="t"/>
            <w10:wrap type="none"/>
            <w10:anchorlock/>
          </v:shape>
          <o:OLEObject Type="Embed" ProgID="Equation.DSMT4" ShapeID="_x0000_i1033" DrawAspect="Content" ObjectID="_1468075733" r:id="rId54">
            <o:LockedField>false</o:LockedField>
          </o:OLEObject>
        </w:object>
      </w:r>
      <w:r>
        <w:rPr>
          <w:rFonts w:ascii="宋体" w:hAnsi="宋体" w:eastAsia="宋体" w:cs="宋体"/>
          <w:color w:val="000000"/>
        </w:rPr>
        <w:t>排放量不再增加，“碳中和”指</w:t>
      </w:r>
      <w:r>
        <w:object>
          <v:shape id="_x0000_i1034"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55" o:title="eqIde71c86dcd9a9e9b09bbbb65b9d313435"/>
            <o:lock v:ext="edit" aspectratio="t"/>
            <w10:wrap type="none"/>
            <w10:anchorlock/>
          </v:shape>
          <o:OLEObject Type="Embed" ProgID="Equation.DSMT4" ShapeID="_x0000_i1034" DrawAspect="Content" ObjectID="_1468075734" r:id="rId56">
            <o:LockedField>false</o:LockedField>
          </o:OLEObject>
        </w:object>
      </w:r>
      <w:r>
        <w:rPr>
          <w:rFonts w:ascii="宋体" w:hAnsi="宋体" w:eastAsia="宋体" w:cs="宋体"/>
          <w:color w:val="000000"/>
        </w:rPr>
        <w:t>排放量与减少量相等。我国科研人员利用二氧化碳、氢气等物质合成了葡萄糖和脂肪酸，大致原理如下图所示：</w:t>
      </w:r>
    </w:p>
    <w:p>
      <w:pPr>
        <w:spacing w:line="360" w:lineRule="auto"/>
        <w:jc w:val="left"/>
        <w:textAlignment w:val="center"/>
        <w:rPr>
          <w:color w:val="000000"/>
        </w:rPr>
      </w:pPr>
      <w:r>
        <w:object>
          <v:shape id="_x0000_i1035" o:spt="75" alt="学科网(www.zxxk.com)--教育资源门户，提供试卷、教案、课件、论文、素材以及各类教学资源下载，还有大量而丰富的教学相关资讯！" type="#_x0000_t75" style="height:21pt;width:320.25pt;" o:ole="t" filled="f" o:preferrelative="t" stroked="f" coordsize="21600,21600">
            <v:path/>
            <v:fill on="f" focussize="0,0"/>
            <v:stroke on="f" joinstyle="miter"/>
            <v:imagedata r:id="rId58" o:title="eqIda1a55dc9dabb0588ba961db8a0bf7cf6"/>
            <o:lock v:ext="edit" aspectratio="t"/>
            <w10:wrap type="none"/>
            <w10:anchorlock/>
          </v:shape>
          <o:OLEObject Type="Embed" ProgID="Equation.DSMT4" ShapeID="_x0000_i1035" DrawAspect="Content" ObjectID="_1468075735" r:id="rId57">
            <o:LockedField>false</o:LockedField>
          </o:OLEObject>
        </w:object>
      </w:r>
    </w:p>
    <w:p>
      <w:pPr>
        <w:spacing w:line="360" w:lineRule="auto"/>
        <w:jc w:val="left"/>
        <w:textAlignment w:val="center"/>
        <w:rPr>
          <w:color w:val="000000"/>
        </w:rPr>
      </w:pPr>
      <w:r>
        <w:rPr>
          <w:rFonts w:ascii="宋体" w:hAnsi="宋体" w:eastAsia="宋体" w:cs="宋体"/>
          <w:color w:val="000000"/>
        </w:rPr>
        <w:t>这一技术如果能应用和推广，将“工厂化”地吸收和利用二氧化碳，有效助力“碳达峰”、“碳中和”目标的实现．完成下列问题：</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）利用二氧化碳最终合成葡萄糖和脂肪酸的过程类似于绿色植物的</w:t>
      </w:r>
      <w:r>
        <w:rPr>
          <w:color w:val="000000"/>
        </w:rPr>
        <w:t>________</w:t>
      </w:r>
      <w:r>
        <w:rPr>
          <w:rFonts w:ascii="宋体" w:hAnsi="宋体" w:eastAsia="宋体" w:cs="宋体"/>
          <w:color w:val="000000"/>
        </w:rPr>
        <w:t>（选填“呼吸作用”“光合作用”或“蒸腾作用”）；</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）下列做法有助于实现“碳达峰”和“碳中和”目标的是</w:t>
      </w:r>
      <w:r>
        <w:rPr>
          <w:color w:val="000000"/>
        </w:rPr>
        <w:t>________</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．植树造林</w:t>
      </w:r>
      <w:r>
        <w:rPr>
          <w:rFonts w:ascii="Times New Roman" w:hAnsi="Times New Roman" w:eastAsia="Times New Roman" w:cs="Times New Roman"/>
          <w:color w:val="000000"/>
        </w:rPr>
        <w:t xml:space="preserve">    B</w:t>
      </w:r>
      <w:r>
        <w:rPr>
          <w:rFonts w:ascii="宋体" w:hAnsi="宋体" w:eastAsia="宋体" w:cs="宋体"/>
          <w:color w:val="000000"/>
        </w:rPr>
        <w:t>．少用一次性筷子</w:t>
      </w:r>
      <w:r>
        <w:rPr>
          <w:rFonts w:ascii="Times New Roman" w:hAnsi="Times New Roman" w:eastAsia="Times New Roman" w:cs="Times New Roman"/>
          <w:color w:val="000000"/>
        </w:rPr>
        <w:t xml:space="preserve">    C</w:t>
      </w:r>
      <w:r>
        <w:rPr>
          <w:rFonts w:ascii="宋体" w:hAnsi="宋体" w:eastAsia="宋体" w:cs="宋体"/>
          <w:color w:val="000000"/>
        </w:rPr>
        <w:t>．提倡绿色出行</w:t>
      </w:r>
    </w:p>
    <w:p>
      <w:pPr>
        <w:spacing w:line="360" w:lineRule="auto"/>
        <w:jc w:val="left"/>
        <w:textAlignment w:val="center"/>
        <w:rPr>
          <w:color w:val="000000"/>
        </w:rPr>
      </w:pPr>
      <w:r>
        <w:rPr>
          <w:color w:val="000000"/>
        </w:rPr>
        <w:t xml:space="preserve">24. </w:t>
      </w:r>
      <w:r>
        <w:rPr>
          <w:rFonts w:ascii="宋体" w:hAnsi="宋体" w:eastAsia="宋体" w:cs="宋体"/>
          <w:color w:val="000000"/>
        </w:rPr>
        <w:t>人员密集的室内场所，容易造成二氧化碳含量偏高，对人体产生不利的影响。研究小组设计了如图所示的电路。</w:t>
      </w:r>
      <w:r>
        <w:object>
          <v:shape id="_x0000_i1036" o:spt="75" alt="学科网(www.zxxk.com)--教育资源门户，提供试卷、教案、课件、论文、素材以及各类教学资源下载，还有大量而丰富的教学相关资讯！" type="#_x0000_t75" style="height:18.1pt;width:15pt;" o:ole="t" filled="f" o:preferrelative="t" stroked="f" coordsize="21600,21600">
            <v:path/>
            <v:fill on="f" focussize="0,0"/>
            <v:stroke on="f" joinstyle="miter"/>
            <v:imagedata r:id="rId60" o:title="eqId19f20f21a9d50b61dac519a3ddab539d"/>
            <o:lock v:ext="edit" aspectratio="t"/>
            <w10:wrap type="none"/>
            <w10:anchorlock/>
          </v:shape>
          <o:OLEObject Type="Embed" ProgID="Equation.DSMT4" ShapeID="_x0000_i1036" DrawAspect="Content" ObjectID="_1468075736" r:id="rId59">
            <o:LockedField>false</o:LockedField>
          </o:OLEObject>
        </w:object>
      </w:r>
      <w:r>
        <w:rPr>
          <w:rFonts w:ascii="宋体" w:hAnsi="宋体" w:eastAsia="宋体" w:cs="宋体"/>
          <w:color w:val="000000"/>
        </w:rPr>
        <w:t>为气敏电阻，其阻值随</w:t>
      </w:r>
      <w:r>
        <w:object>
          <v:shape id="_x0000_i1037"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55" o:title="eqIde71c86dcd9a9e9b09bbbb65b9d313435"/>
            <o:lock v:ext="edit" aspectratio="t"/>
            <w10:wrap type="none"/>
            <w10:anchorlock/>
          </v:shape>
          <o:OLEObject Type="Embed" ProgID="Equation.DSMT4" ShapeID="_x0000_i1037" DrawAspect="Content" ObjectID="_1468075737" r:id="rId61">
            <o:LockedField>false</o:LockedField>
          </o:OLEObject>
        </w:object>
      </w:r>
      <w:r>
        <w:rPr>
          <w:rFonts w:ascii="宋体" w:hAnsi="宋体" w:eastAsia="宋体" w:cs="宋体"/>
          <w:color w:val="000000"/>
        </w:rPr>
        <w:t>气体浓度的增大而减小，当室内</w:t>
      </w:r>
      <w:r>
        <w:object>
          <v:shape id="_x0000_i1038"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55" o:title="eqIde71c86dcd9a9e9b09bbbb65b9d313435"/>
            <o:lock v:ext="edit" aspectratio="t"/>
            <w10:wrap type="none"/>
            <w10:anchorlock/>
          </v:shape>
          <o:OLEObject Type="Embed" ProgID="Equation.DSMT4" ShapeID="_x0000_i1038" DrawAspect="Content" ObjectID="_1468075738" r:id="rId62">
            <o:LockedField>false</o:LockedField>
          </o:OLEObject>
        </w:object>
      </w:r>
      <w:r>
        <w:rPr>
          <w:rFonts w:ascii="宋体" w:hAnsi="宋体" w:eastAsia="宋体" w:cs="宋体"/>
          <w:color w:val="000000"/>
        </w:rPr>
        <w:t>气体含量升高到一定浓度时，工作电路中的排风扇开始工作，把室内气体排出。回答下列问题：</w:t>
      </w:r>
    </w:p>
    <w:p>
      <w:pPr>
        <w:spacing w:line="360" w:lineRule="auto"/>
        <w:jc w:val="left"/>
        <w:textAlignment w:val="center"/>
        <w:rPr>
          <w:color w:val="000000"/>
        </w:rPr>
      </w:pPr>
      <w:r>
        <w:rPr>
          <w:color w:val="000000"/>
        </w:rPr>
        <w:drawing>
          <wp:inline distT="0" distB="0" distL="114300" distR="114300">
            <wp:extent cx="1914525" cy="1409700"/>
            <wp:effectExtent l="0" t="0" r="3175" b="0"/>
            <wp:docPr id="100055" name="图片 1000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学科网(www.zxxk.com)--教育资源门户，提供试卷、教案、课件、论文、素材以及各类教学资源下载，还有大量而丰富的教学相关资讯！"/>
                    <pic:cNvPicPr>
                      <a:picLocks noChangeAspect="1"/>
                    </pic:cNvPicPr>
                  </pic:nvPicPr>
                  <pic:blipFill>
                    <a:blip r:embed="rId63"/>
                    <a:stretch>
                      <a:fillRect/>
                    </a:stretch>
                  </pic:blipFill>
                  <pic:spPr>
                    <a:xfrm>
                      <a:off x="0" y="0"/>
                      <a:ext cx="1914525" cy="14097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）在设计电路时要实现自动换气功能，排风扇应连接在工作电路中的</w:t>
      </w:r>
      <w:r>
        <w:rPr>
          <w:color w:val="000000"/>
        </w:rPr>
        <w:t>_________</w:t>
      </w:r>
      <w:r>
        <w:rPr>
          <w:rFonts w:ascii="宋体" w:hAnsi="宋体" w:eastAsia="宋体" w:cs="宋体"/>
          <w:color w:val="000000"/>
        </w:rPr>
        <w:t>位置；</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）要使排风扇在二氧化碳浓度更低时就能开始工作，以下几种改进方法正确的是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．增加电磁铁线圈匝数</w:t>
      </w:r>
      <w:r>
        <w:rPr>
          <w:rFonts w:ascii="Times New Roman" w:hAnsi="Times New Roman" w:eastAsia="Times New Roman" w:cs="Times New Roman"/>
          <w:color w:val="000000"/>
        </w:rPr>
        <w:t xml:space="preserve">    B</w:t>
      </w:r>
      <w:r>
        <w:rPr>
          <w:rFonts w:ascii="宋体" w:hAnsi="宋体" w:eastAsia="宋体" w:cs="宋体"/>
          <w:color w:val="000000"/>
        </w:rPr>
        <w:t>．控制电路中再串联一个电阻</w:t>
      </w:r>
      <w:r>
        <w:rPr>
          <w:rFonts w:ascii="Times New Roman" w:hAnsi="Times New Roman" w:eastAsia="Times New Roman" w:cs="Times New Roman"/>
          <w:color w:val="000000"/>
        </w:rPr>
        <w:t xml:space="preserve">    C</w:t>
      </w:r>
      <w:r>
        <w:rPr>
          <w:rFonts w:ascii="宋体" w:hAnsi="宋体" w:eastAsia="宋体" w:cs="宋体"/>
          <w:color w:val="000000"/>
        </w:rPr>
        <w:t>．把滑动变阻器</w:t>
      </w:r>
      <w:r>
        <w:object>
          <v:shape id="_x0000_i1039" o:spt="75" alt="学科网(www.zxxk.com)--教育资源门户，提供试卷、教案、课件、论文、素材以及各类教学资源下载，还有大量而丰富的教学相关资讯！" type="#_x0000_t75" style="height:21.75pt;width:14.25pt;" o:ole="t" filled="f" o:preferrelative="t" stroked="f" coordsize="21600,21600">
            <v:path/>
            <v:fill on="f" focussize="0,0"/>
            <v:stroke on="f" joinstyle="miter"/>
            <v:imagedata r:id="rId65" o:title="eqId9efc18a5bb2e53586331b2a58538a48b"/>
            <o:lock v:ext="edit" aspectratio="t"/>
            <w10:wrap type="none"/>
            <w10:anchorlock/>
          </v:shape>
          <o:OLEObject Type="Embed" ProgID="Equation.DSMT4" ShapeID="_x0000_i1039" DrawAspect="Content" ObjectID="_1468075739" r:id="rId64">
            <o:LockedField>false</o:LockedField>
          </o:OLEObject>
        </w:object>
      </w:r>
      <w:r>
        <w:rPr>
          <w:rFonts w:ascii="宋体" w:hAnsi="宋体" w:eastAsia="宋体" w:cs="宋体"/>
          <w:color w:val="000000"/>
        </w:rPr>
        <w:t>的滑片向上移</w:t>
      </w:r>
    </w:p>
    <w:p>
      <w:pPr>
        <w:spacing w:line="360" w:lineRule="auto"/>
        <w:jc w:val="left"/>
        <w:textAlignment w:val="center"/>
        <w:rPr>
          <w:color w:val="000000"/>
        </w:rPr>
      </w:pPr>
      <w:r>
        <w:rPr>
          <w:color w:val="000000"/>
        </w:rPr>
        <w:t xml:space="preserve">25. </w:t>
      </w:r>
      <w:r>
        <w:rPr>
          <w:rFonts w:ascii="宋体" w:hAnsi="宋体" w:eastAsia="宋体" w:cs="宋体"/>
          <w:color w:val="000000"/>
        </w:rPr>
        <w:t>某混合气体由</w:t>
      </w:r>
      <w:r>
        <w:object>
          <v:shape id="_x0000_i1040" o:spt="75" alt="学科网(www.zxxk.com)--教育资源门户，提供试卷、教案、课件、论文、素材以及各类教学资源下载，还有大量而丰富的教学相关资讯！" type="#_x0000_t75" style="height:18pt;width:76.5pt;" o:ole="t" filled="f" o:preferrelative="t" stroked="f" coordsize="21600,21600">
            <v:path/>
            <v:fill on="f" focussize="0,0"/>
            <v:stroke on="f" joinstyle="miter"/>
            <v:imagedata r:id="rId67" o:title="eqId609bbf0c5f29ece6d4a6c40feb09efab"/>
            <o:lock v:ext="edit" aspectratio="t"/>
            <w10:wrap type="none"/>
            <w10:anchorlock/>
          </v:shape>
          <o:OLEObject Type="Embed" ProgID="Equation.DSMT4" ShapeID="_x0000_i1040" DrawAspect="Content" ObjectID="_1468075740" r:id="rId66">
            <o:LockedField>false</o:LockedField>
          </o:OLEObject>
        </w:object>
      </w:r>
      <w:r>
        <w:rPr>
          <w:rFonts w:ascii="宋体" w:hAnsi="宋体" w:eastAsia="宋体" w:cs="宋体"/>
          <w:color w:val="000000"/>
        </w:rPr>
        <w:t>、水蒸气中的</w:t>
      </w:r>
      <w:r>
        <w:rPr>
          <w:rFonts w:ascii="宋体" w:hAnsi="宋体" w:eastAsia="宋体" w:cs="宋体"/>
          <w:color w:val="000000"/>
          <w:em w:val="dot"/>
        </w:rPr>
        <w:t>两种</w:t>
      </w:r>
      <w:r>
        <w:rPr>
          <w:rFonts w:ascii="宋体" w:hAnsi="宋体" w:eastAsia="宋体" w:cs="宋体"/>
          <w:color w:val="000000"/>
        </w:rPr>
        <w:t>组成。小金利用下图的装置探究其成分（所用药品均足量，反应均完全）。</w:t>
      </w:r>
    </w:p>
    <w:p>
      <w:pPr>
        <w:spacing w:line="360" w:lineRule="auto"/>
        <w:jc w:val="left"/>
        <w:textAlignment w:val="center"/>
        <w:rPr>
          <w:color w:val="000000"/>
        </w:rPr>
      </w:pPr>
      <w:r>
        <w:rPr>
          <w:color w:val="000000"/>
        </w:rPr>
        <w:drawing>
          <wp:inline distT="0" distB="0" distL="114300" distR="114300">
            <wp:extent cx="3505200" cy="1476375"/>
            <wp:effectExtent l="0" t="0" r="0" b="0"/>
            <wp:docPr id="100057" name="图片 1000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学科网(www.zxxk.com)--教育资源门户，提供试卷、教案、课件、论文、素材以及各类教学资源下载，还有大量而丰富的教学相关资讯！"/>
                    <pic:cNvPicPr>
                      <a:picLocks noChangeAspect="1"/>
                    </pic:cNvPicPr>
                  </pic:nvPicPr>
                  <pic:blipFill>
                    <a:blip r:embed="rId68"/>
                    <a:stretch>
                      <a:fillRect/>
                    </a:stretch>
                  </pic:blipFill>
                  <pic:spPr>
                    <a:xfrm>
                      <a:off x="0" y="0"/>
                      <a:ext cx="3505200" cy="14763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）检查装置气密性：在甲、丙装置中倒入适量的水，关闭丙丁之间止水夹，往甲装置中鼓入一定量空气后，停止鼓气。如果气密性良好，甲装置中广口瓶内观察到的现象是</w:t>
      </w:r>
      <w:r>
        <w:rPr>
          <w:color w:val="000000"/>
        </w:rPr>
        <w:t>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实验过程中，先点燃丁处酒精灯，再通入混合气体，过一会点燃乙处酒精灯，先观察到丙装置中澄清石灰水变浑浊，过一会观察到乙装置中黑色粉末变红，甲装置电子天平读数恒定不变，则原混合气体组成可能是</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b/>
          <w:color w:val="000000"/>
          <w:sz w:val="24"/>
        </w:rPr>
        <w:t>三、实验探究题（本大题共有</w:t>
      </w:r>
      <w:r>
        <w:rPr>
          <w:rFonts w:ascii="Times New Roman" w:hAnsi="Times New Roman" w:eastAsia="Times New Roman" w:cs="Times New Roman"/>
          <w:b/>
          <w:color w:val="000000"/>
          <w:sz w:val="24"/>
        </w:rPr>
        <w:t>5</w:t>
      </w:r>
      <w:r>
        <w:rPr>
          <w:rFonts w:ascii="宋体" w:hAnsi="宋体" w:eastAsia="宋体" w:cs="宋体"/>
          <w:b/>
          <w:color w:val="000000"/>
          <w:sz w:val="24"/>
        </w:rPr>
        <w:t>小题，</w:t>
      </w:r>
      <w:r>
        <w:rPr>
          <w:rFonts w:ascii="Times New Roman" w:hAnsi="Times New Roman" w:eastAsia="Times New Roman" w:cs="Times New Roman"/>
          <w:b/>
          <w:color w:val="000000"/>
          <w:sz w:val="24"/>
        </w:rPr>
        <w:t>26</w:t>
      </w:r>
      <w:r>
        <w:rPr>
          <w:rFonts w:ascii="宋体" w:hAnsi="宋体" w:eastAsia="宋体" w:cs="宋体"/>
          <w:b/>
          <w:color w:val="000000"/>
          <w:sz w:val="24"/>
        </w:rPr>
        <w:t>题</w:t>
      </w:r>
      <w:r>
        <w:rPr>
          <w:rFonts w:ascii="Times New Roman" w:hAnsi="Times New Roman" w:eastAsia="Times New Roman" w:cs="Times New Roman"/>
          <w:b/>
          <w:color w:val="000000"/>
          <w:sz w:val="24"/>
        </w:rPr>
        <w:t>5</w:t>
      </w:r>
      <w:r>
        <w:rPr>
          <w:rFonts w:ascii="宋体" w:hAnsi="宋体" w:eastAsia="宋体" w:cs="宋体"/>
          <w:b/>
          <w:color w:val="000000"/>
          <w:sz w:val="24"/>
        </w:rPr>
        <w:t>分，</w:t>
      </w:r>
      <w:r>
        <w:rPr>
          <w:rFonts w:ascii="Times New Roman" w:hAnsi="Times New Roman" w:eastAsia="Times New Roman" w:cs="Times New Roman"/>
          <w:b/>
          <w:color w:val="000000"/>
          <w:sz w:val="24"/>
        </w:rPr>
        <w:t>29</w:t>
      </w:r>
      <w:r>
        <w:rPr>
          <w:rFonts w:ascii="宋体" w:hAnsi="宋体" w:eastAsia="宋体" w:cs="宋体"/>
          <w:b/>
          <w:color w:val="000000"/>
          <w:sz w:val="24"/>
        </w:rPr>
        <w:t>题</w:t>
      </w:r>
      <w:r>
        <w:rPr>
          <w:rFonts w:ascii="Times New Roman" w:hAnsi="Times New Roman" w:eastAsia="Times New Roman" w:cs="Times New Roman"/>
          <w:b/>
          <w:color w:val="000000"/>
          <w:sz w:val="24"/>
        </w:rPr>
        <w:t>6</w:t>
      </w:r>
      <w:r>
        <w:rPr>
          <w:rFonts w:ascii="宋体" w:hAnsi="宋体" w:eastAsia="宋体" w:cs="宋体"/>
          <w:b/>
          <w:color w:val="000000"/>
          <w:sz w:val="24"/>
        </w:rPr>
        <w:t>分，</w:t>
      </w:r>
      <w:r>
        <w:rPr>
          <w:rFonts w:ascii="Times New Roman" w:hAnsi="Times New Roman" w:eastAsia="Times New Roman" w:cs="Times New Roman"/>
          <w:b/>
          <w:color w:val="000000"/>
          <w:sz w:val="24"/>
        </w:rPr>
        <w:t>27</w:t>
      </w:r>
      <w:r>
        <w:rPr>
          <w:rFonts w:ascii="宋体" w:hAnsi="宋体" w:eastAsia="宋体" w:cs="宋体"/>
          <w:b/>
          <w:color w:val="000000"/>
          <w:sz w:val="24"/>
        </w:rPr>
        <w:t>、</w:t>
      </w:r>
      <w:r>
        <w:rPr>
          <w:rFonts w:ascii="Times New Roman" w:hAnsi="Times New Roman" w:eastAsia="Times New Roman" w:cs="Times New Roman"/>
          <w:b/>
          <w:color w:val="000000"/>
          <w:sz w:val="24"/>
        </w:rPr>
        <w:t>28</w:t>
      </w:r>
      <w:r>
        <w:rPr>
          <w:rFonts w:ascii="宋体" w:hAnsi="宋体" w:eastAsia="宋体" w:cs="宋体"/>
          <w:b/>
          <w:color w:val="000000"/>
          <w:sz w:val="24"/>
        </w:rPr>
        <w:t>、</w:t>
      </w:r>
      <w:r>
        <w:rPr>
          <w:rFonts w:ascii="Times New Roman" w:hAnsi="Times New Roman" w:eastAsia="Times New Roman" w:cs="Times New Roman"/>
          <w:b/>
          <w:color w:val="000000"/>
          <w:sz w:val="24"/>
        </w:rPr>
        <w:t>30</w:t>
      </w:r>
      <w:r>
        <w:rPr>
          <w:rFonts w:ascii="宋体" w:hAnsi="宋体" w:eastAsia="宋体" w:cs="宋体"/>
          <w:b/>
          <w:color w:val="000000"/>
          <w:sz w:val="24"/>
        </w:rPr>
        <w:t>题各</w:t>
      </w:r>
      <w:r>
        <w:rPr>
          <w:rFonts w:ascii="Times New Roman" w:hAnsi="Times New Roman" w:eastAsia="Times New Roman" w:cs="Times New Roman"/>
          <w:b/>
          <w:color w:val="000000"/>
          <w:sz w:val="24"/>
        </w:rPr>
        <w:t>8</w:t>
      </w:r>
      <w:r>
        <w:rPr>
          <w:rFonts w:ascii="宋体" w:hAnsi="宋体" w:eastAsia="宋体" w:cs="宋体"/>
          <w:b/>
          <w:color w:val="000000"/>
          <w:sz w:val="24"/>
        </w:rPr>
        <w:t>分，共</w:t>
      </w:r>
      <w:r>
        <w:rPr>
          <w:rFonts w:ascii="Times New Roman" w:hAnsi="Times New Roman" w:eastAsia="Times New Roman" w:cs="Times New Roman"/>
          <w:b/>
          <w:color w:val="000000"/>
          <w:sz w:val="24"/>
        </w:rPr>
        <w:t>35</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26. </w:t>
      </w:r>
      <w:r>
        <w:rPr>
          <w:rFonts w:ascii="宋体" w:hAnsi="宋体" w:eastAsia="宋体" w:cs="宋体"/>
          <w:color w:val="000000"/>
        </w:rPr>
        <w:t>加酶洗衣粉是指含有酶制剂的洗衣粉．蛋白酶、脂肪酶、淀粉酶、纤维素酶是常见加入洗衣粉的四种酶，这些酶的本质与生物体内的酶无明显差异。研究小组通过实验探究洗衣粉的去渍效果（“+”越多表示去渍效果越好），实验结果见下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1495"/>
        <w:gridCol w:w="1483"/>
        <w:gridCol w:w="1483"/>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加酶洗衣粉</w:t>
            </w: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加酶洗衣粉</w:t>
            </w:r>
            <w:r>
              <w:rPr>
                <w:rFonts w:ascii="Times New Roman" w:hAnsi="Times New Roman" w:eastAsia="Times New Roman" w:cs="Times New Roman"/>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加酶洗衣粉</w:t>
            </w:r>
            <w:r>
              <w:rPr>
                <w:rFonts w:ascii="Times New Roman" w:hAnsi="Times New Roman" w:eastAsia="Times New Roman" w:cs="Times New Roman"/>
                <w:color w:val="000000"/>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无酶洗衣粉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血渍</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油渍</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r>
    </w:tbl>
    <w:p>
      <w:pPr>
        <w:spacing w:line="360" w:lineRule="auto"/>
        <w:jc w:val="left"/>
        <w:textAlignment w:val="center"/>
        <w:rPr>
          <w:color w:val="000000"/>
        </w:rPr>
      </w:pPr>
      <w:r>
        <w:rPr>
          <w:rFonts w:ascii="宋体" w:hAnsi="宋体" w:eastAsia="宋体" w:cs="宋体"/>
          <w:color w:val="000000"/>
        </w:rPr>
        <w:t>回答下列问题：</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）本实验中设置无酶洗衣粉组的作用是</w:t>
      </w:r>
      <w:r>
        <w:rPr>
          <w:color w:val="000000"/>
        </w:rPr>
        <w:t>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）加酶洗衣粉</w:t>
      </w:r>
      <w:r>
        <w:rPr>
          <w:rFonts w:ascii="Times New Roman" w:hAnsi="Times New Roman" w:eastAsia="Times New Roman" w:cs="Times New Roman"/>
          <w:i/>
          <w:color w:val="000000"/>
        </w:rPr>
        <w:t>C</w:t>
      </w:r>
      <w:r>
        <w:rPr>
          <w:rFonts w:ascii="宋体" w:hAnsi="宋体" w:eastAsia="宋体" w:cs="宋体"/>
          <w:color w:val="000000"/>
        </w:rPr>
        <w:t>中添加的酶至少有</w:t>
      </w:r>
      <w:r>
        <w:rPr>
          <w:color w:val="000000"/>
        </w:rPr>
        <w:t>________</w:t>
      </w:r>
      <w:r>
        <w:rPr>
          <w:rFonts w:ascii="宋体" w:hAnsi="宋体" w:eastAsia="宋体" w:cs="宋体"/>
          <w:color w:val="000000"/>
        </w:rPr>
        <w:t>种；</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）该实验中影响加酶洗衣粉去渍效果的因素还有</w:t>
      </w:r>
      <w:r>
        <w:rPr>
          <w:color w:val="000000"/>
        </w:rPr>
        <w:t>________</w:t>
      </w:r>
      <w:r>
        <w:rPr>
          <w:rFonts w:ascii="宋体" w:hAnsi="宋体" w:eastAsia="宋体" w:cs="宋体"/>
          <w:color w:val="000000"/>
        </w:rPr>
        <w:t>（答出两点即可）。</w:t>
      </w:r>
    </w:p>
    <w:p>
      <w:pPr>
        <w:spacing w:line="360" w:lineRule="auto"/>
        <w:jc w:val="left"/>
        <w:textAlignment w:val="center"/>
        <w:rPr>
          <w:color w:val="000000"/>
        </w:rPr>
      </w:pPr>
      <w:r>
        <w:rPr>
          <w:color w:val="000000"/>
        </w:rPr>
        <w:t xml:space="preserve">27. </w:t>
      </w:r>
      <w:r>
        <w:rPr>
          <w:rFonts w:ascii="宋体" w:hAnsi="宋体" w:eastAsia="宋体" w:cs="宋体"/>
          <w:color w:val="000000"/>
        </w:rPr>
        <w:t>测量空气中氧气体积分数实验的思维模型如下：</w:t>
      </w:r>
    </w:p>
    <w:p>
      <w:pPr>
        <w:spacing w:line="360" w:lineRule="auto"/>
        <w:jc w:val="left"/>
        <w:textAlignment w:val="center"/>
        <w:rPr>
          <w:color w:val="000000"/>
        </w:rPr>
      </w:pPr>
      <w:r>
        <w:rPr>
          <w:rFonts w:ascii="宋体" w:hAnsi="宋体" w:eastAsia="宋体" w:cs="宋体"/>
          <w:color w:val="000000"/>
        </w:rPr>
        <w:t>封闭空间</w:t>
      </w:r>
      <w:r>
        <w:rPr>
          <w:rFonts w:ascii="Times New Roman" w:hAnsi="Times New Roman" w:eastAsia="Times New Roman" w:cs="Times New Roman"/>
          <w:color w:val="000000"/>
        </w:rPr>
        <w:t>——</w:t>
      </w:r>
      <w:r>
        <w:rPr>
          <w:rFonts w:ascii="宋体" w:hAnsi="宋体" w:eastAsia="宋体" w:cs="宋体"/>
          <w:color w:val="000000"/>
        </w:rPr>
        <w:t>消耗氧气</w:t>
      </w:r>
      <w:r>
        <w:rPr>
          <w:rFonts w:ascii="Times New Roman" w:hAnsi="Times New Roman" w:eastAsia="Times New Roman" w:cs="Times New Roman"/>
          <w:color w:val="000000"/>
        </w:rPr>
        <w:t>——</w:t>
      </w:r>
      <w:r>
        <w:rPr>
          <w:rFonts w:ascii="宋体" w:hAnsi="宋体" w:eastAsia="宋体" w:cs="宋体"/>
          <w:color w:val="000000"/>
        </w:rPr>
        <w:t>气压减小</w:t>
      </w:r>
      <w:r>
        <w:rPr>
          <w:rFonts w:ascii="Times New Roman" w:hAnsi="Times New Roman" w:eastAsia="Times New Roman" w:cs="Times New Roman"/>
          <w:color w:val="000000"/>
        </w:rPr>
        <w:t>——</w:t>
      </w:r>
      <w:r>
        <w:rPr>
          <w:rFonts w:ascii="宋体" w:hAnsi="宋体" w:eastAsia="宋体" w:cs="宋体"/>
          <w:color w:val="000000"/>
        </w:rPr>
        <w:t>观察现象</w:t>
      </w:r>
    </w:p>
    <w:p>
      <w:pPr>
        <w:spacing w:line="360" w:lineRule="auto"/>
        <w:jc w:val="left"/>
        <w:textAlignment w:val="center"/>
        <w:rPr>
          <w:color w:val="000000"/>
        </w:rPr>
      </w:pPr>
      <w:r>
        <w:rPr>
          <w:rFonts w:ascii="宋体" w:hAnsi="宋体" w:eastAsia="宋体" w:cs="宋体"/>
          <w:color w:val="000000"/>
        </w:rPr>
        <w:t>项目化学习小组按图甲完成氧气含量测定的实验时，发现进入集气瓶的水量低于“</w:t>
      </w:r>
      <w:r>
        <w:rPr>
          <w:rFonts w:ascii="Times New Roman" w:hAnsi="Times New Roman" w:eastAsia="Times New Roman" w:cs="Times New Roman"/>
          <w:color w:val="000000"/>
        </w:rPr>
        <w:t>1</w:t>
      </w:r>
      <w:r>
        <w:rPr>
          <w:rFonts w:ascii="宋体" w:hAnsi="宋体" w:eastAsia="宋体" w:cs="宋体"/>
          <w:color w:val="000000"/>
        </w:rPr>
        <w:t>”刻度线。为提高氧气含量测定的精准度，展开了如下研究。</w:t>
      </w:r>
    </w:p>
    <w:p>
      <w:pPr>
        <w:spacing w:line="360" w:lineRule="auto"/>
        <w:jc w:val="left"/>
        <w:textAlignment w:val="center"/>
        <w:rPr>
          <w:color w:val="000000"/>
        </w:rPr>
      </w:pPr>
      <w:r>
        <w:rPr>
          <w:color w:val="000000"/>
        </w:rPr>
        <w:drawing>
          <wp:inline distT="0" distB="0" distL="114300" distR="114300">
            <wp:extent cx="1181100" cy="1238250"/>
            <wp:effectExtent l="0" t="0" r="0" b="6350"/>
            <wp:docPr id="100059" name="图片 1000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descr="学科网(www.zxxk.com)--教育资源门户，提供试卷、教案、课件、论文、素材以及各类教学资源下载，还有大量而丰富的教学相关资讯！"/>
                    <pic:cNvPicPr>
                      <a:picLocks noChangeAspect="1"/>
                    </pic:cNvPicPr>
                  </pic:nvPicPr>
                  <pic:blipFill>
                    <a:blip r:embed="rId69"/>
                    <a:stretch>
                      <a:fillRect/>
                    </a:stretch>
                  </pic:blipFill>
                  <pic:spPr>
                    <a:xfrm>
                      <a:off x="0" y="0"/>
                      <a:ext cx="1181100" cy="12382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【误差分析】几位同学对测量值偏小原因的分析如下：</w:t>
      </w:r>
    </w:p>
    <w:p>
      <w:pPr>
        <w:spacing w:line="360" w:lineRule="auto"/>
        <w:jc w:val="left"/>
        <w:textAlignment w:val="center"/>
        <w:rPr>
          <w:color w:val="000000"/>
        </w:rPr>
      </w:pPr>
      <w:r>
        <w:rPr>
          <w:rFonts w:ascii="宋体" w:hAnsi="宋体" w:eastAsia="宋体" w:cs="宋体"/>
          <w:color w:val="000000"/>
        </w:rPr>
        <w:t>甲：红磷的量不足，未能把瓶内氧气耗尽；</w:t>
      </w:r>
    </w:p>
    <w:p>
      <w:pPr>
        <w:spacing w:line="360" w:lineRule="auto"/>
        <w:jc w:val="left"/>
        <w:textAlignment w:val="center"/>
        <w:rPr>
          <w:color w:val="000000"/>
        </w:rPr>
      </w:pPr>
      <w:r>
        <w:rPr>
          <w:rFonts w:ascii="宋体" w:hAnsi="宋体" w:eastAsia="宋体" w:cs="宋体"/>
          <w:color w:val="000000"/>
        </w:rPr>
        <w:t>乙：将燃烧匙伸入集气瓶瞬间，部分空气逸出；</w:t>
      </w:r>
    </w:p>
    <w:p>
      <w:pPr>
        <w:spacing w:line="360" w:lineRule="auto"/>
        <w:jc w:val="left"/>
        <w:textAlignment w:val="center"/>
        <w:rPr>
          <w:color w:val="000000"/>
        </w:rPr>
      </w:pPr>
      <w:r>
        <w:rPr>
          <w:rFonts w:ascii="宋体" w:hAnsi="宋体" w:eastAsia="宋体" w:cs="宋体"/>
          <w:color w:val="000000"/>
        </w:rPr>
        <w:t>丙：实验前导管中有空气，实验后一部分本应进入容器的水滞留在导管中；</w:t>
      </w:r>
    </w:p>
    <w:p>
      <w:pPr>
        <w:spacing w:line="360" w:lineRule="auto"/>
        <w:jc w:val="left"/>
        <w:textAlignment w:val="center"/>
        <w:rPr>
          <w:color w:val="000000"/>
        </w:rPr>
      </w:pPr>
      <w:r>
        <w:rPr>
          <w:rFonts w:ascii="宋体" w:hAnsi="宋体" w:eastAsia="宋体" w:cs="宋体"/>
          <w:color w:val="000000"/>
        </w:rPr>
        <w:t>丁：由于集气瓶的形状造成很难均分五等份，影响测量结果；</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）以上原因分析中，其中一位同学的观点被大家一致否定，你认为是哪位同学的观点？</w:t>
      </w:r>
      <w:r>
        <w:rPr>
          <w:color w:val="000000"/>
        </w:rPr>
        <w:t>__________</w:t>
      </w:r>
      <w:r>
        <w:rPr>
          <w:rFonts w:ascii="宋体" w:hAnsi="宋体" w:eastAsia="宋体" w:cs="宋体"/>
          <w:color w:val="000000"/>
        </w:rPr>
        <w:t>（选填“甲”“乙”“丙”或“丁”）；</w:t>
      </w:r>
    </w:p>
    <w:p>
      <w:pPr>
        <w:spacing w:line="360" w:lineRule="auto"/>
        <w:jc w:val="left"/>
        <w:textAlignment w:val="center"/>
        <w:rPr>
          <w:color w:val="000000"/>
        </w:rPr>
      </w:pPr>
      <w:r>
        <w:rPr>
          <w:rFonts w:ascii="宋体" w:hAnsi="宋体" w:eastAsia="宋体" w:cs="宋体"/>
          <w:color w:val="000000"/>
        </w:rPr>
        <w:t>【方案改进】根据以上讨论，为减少实验误差，提高实验结果的精准度，学习小组同学设计了图乙改进装置。（已知：红磷的着火点是</w:t>
      </w:r>
      <w:r>
        <w:object>
          <v:shape id="_x0000_i1041" o:spt="75" alt="学科网(www.zxxk.com)--教育资源门户，提供试卷、教案、课件、论文、素材以及各类教学资源下载，还有大量而丰富的教学相关资讯！" type="#_x0000_t75" style="height:14.4pt;width:32.25pt;" o:ole="t" filled="f" o:preferrelative="t" stroked="f" coordsize="21600,21600">
            <v:path/>
            <v:fill on="f" focussize="0,0"/>
            <v:stroke on="f" joinstyle="miter"/>
            <v:imagedata r:id="rId71" o:title="eqIda360b231011210e84ff47d842d8df1e8"/>
            <o:lock v:ext="edit" aspectratio="t"/>
            <w10:wrap type="none"/>
            <w10:anchorlock/>
          </v:shape>
          <o:OLEObject Type="Embed" ProgID="Equation.DSMT4" ShapeID="_x0000_i1041" DrawAspect="Content" ObjectID="_1468075741" r:id="rId70">
            <o:LockedField>false</o:LockedField>
          </o:OLEObject>
        </w:object>
      </w:r>
      <w:r>
        <w:rPr>
          <w:rFonts w:ascii="宋体" w:hAnsi="宋体" w:eastAsia="宋体" w:cs="宋体"/>
          <w:color w:val="000000"/>
        </w:rPr>
        <w:t>，无毒；白磷的着火点是</w:t>
      </w:r>
      <w:r>
        <w:object>
          <v:shape id="_x0000_i1042" o:spt="75" alt="学科网(www.zxxk.com)--教育资源门户，提供试卷、教案、课件、论文、素材以及各类教学资源下载，还有大量而丰富的教学相关资讯！" type="#_x0000_t75" style="height:14.25pt;width:25.8pt;" o:ole="t" filled="f" o:preferrelative="t" stroked="f" coordsize="21600,21600">
            <v:path/>
            <v:fill on="f" focussize="0,0"/>
            <v:stroke on="f" joinstyle="miter"/>
            <v:imagedata r:id="rId73" o:title="eqId1e9c7aa2ea165dec8d93de8d5f3366d7"/>
            <o:lock v:ext="edit" aspectratio="t"/>
            <w10:wrap type="none"/>
            <w10:anchorlock/>
          </v:shape>
          <o:OLEObject Type="Embed" ProgID="Equation.DSMT4" ShapeID="_x0000_i1042" DrawAspect="Content" ObjectID="_1468075742" r:id="rId72">
            <o:LockedField>false</o:LockedField>
          </o:OLEObject>
        </w:object>
      </w:r>
      <w:r>
        <w:rPr>
          <w:rFonts w:ascii="宋体" w:hAnsi="宋体" w:eastAsia="宋体" w:cs="宋体"/>
          <w:color w:val="000000"/>
        </w:rPr>
        <w:t>，有剧毒）</w:t>
      </w:r>
    </w:p>
    <w:p>
      <w:pPr>
        <w:spacing w:line="360" w:lineRule="auto"/>
        <w:jc w:val="left"/>
        <w:textAlignment w:val="center"/>
        <w:rPr>
          <w:color w:val="000000"/>
        </w:rPr>
      </w:pPr>
      <w:r>
        <w:rPr>
          <w:color w:val="000000"/>
        </w:rPr>
        <w:drawing>
          <wp:inline distT="0" distB="0" distL="114300" distR="114300">
            <wp:extent cx="1447800" cy="1333500"/>
            <wp:effectExtent l="0" t="0" r="0" b="0"/>
            <wp:docPr id="100061" name="图片 1000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图片 100061" descr="学科网(www.zxxk.com)--教育资源门户，提供试卷、教案、课件、论文、素材以及各类教学资源下载，还有大量而丰富的教学相关资讯！"/>
                    <pic:cNvPicPr>
                      <a:picLocks noChangeAspect="1"/>
                    </pic:cNvPicPr>
                  </pic:nvPicPr>
                  <pic:blipFill>
                    <a:blip r:embed="rId74"/>
                    <a:stretch>
                      <a:fillRect/>
                    </a:stretch>
                  </pic:blipFill>
                  <pic:spPr>
                    <a:xfrm>
                      <a:off x="0" y="0"/>
                      <a:ext cx="1447800" cy="13335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）比较图甲、图乙的实验方案，下列关于图乙实验方案叙述正确的是</w:t>
      </w:r>
      <w:r>
        <w:rPr>
          <w:color w:val="000000"/>
        </w:rPr>
        <w:t>________</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．利用着火点更低的白磷并采用加热后的玻璃棒“内引燃”，建立封闭空间使实验结果更精准</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．可以解决图甲方案中一部分水滞留在导管中带来的误差问题</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．改用量筒内水的体积变化来确定消耗氧气的体积，使测量结果更精准</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．彻底地解决了实验的安全性问题，符合绿色化学理念</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）小金同学认为，图乙实验装置还需在橡皮管处补充一个止水夹，请表达你的观点及理由</w:t>
      </w:r>
      <w:r>
        <w:rPr>
          <w:color w:val="000000"/>
        </w:rPr>
        <w:t>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【问题反思】小组同学多次实验，测量值总是小于</w:t>
      </w:r>
      <w:r>
        <w:object>
          <v:shape id="_x0000_i1043" o:spt="75" alt="学科网(www.zxxk.com)--教育资源门户，提供试卷、教案、课件、论文、素材以及各类教学资源下载，还有大量而丰富的教学相关资讯！" type="#_x0000_t75" style="height:31.1pt;width:10.9pt;" o:ole="t" filled="f" o:preferrelative="t" stroked="f" coordsize="21600,21600">
            <v:path/>
            <v:fill on="f" focussize="0,0"/>
            <v:stroke on="f" joinstyle="miter"/>
            <v:imagedata r:id="rId76" o:title="eqIdd3ffd5c35bba71ea54c28622b6cf505d"/>
            <o:lock v:ext="edit" aspectratio="t"/>
            <w10:wrap type="none"/>
            <w10:anchorlock/>
          </v:shape>
          <o:OLEObject Type="Embed" ProgID="Equation.DSMT4" ShapeID="_x0000_i1043" DrawAspect="Content" ObjectID="_1468075743" r:id="rId75">
            <o:LockedField>false</o:LockedField>
          </o:OLEObject>
        </w:object>
      </w:r>
      <w:r>
        <w:rPr>
          <w:rFonts w:ascii="宋体" w:hAnsi="宋体" w:eastAsia="宋体" w:cs="宋体"/>
          <w:color w:val="000000"/>
        </w:rPr>
        <w:t>。经过老师指导，小组同学讨论后认为，可以从模型中“消耗氧气”的方法人手给实验做进一步改进。</w:t>
      </w:r>
    </w:p>
    <w:p>
      <w:pPr>
        <w:spacing w:line="360" w:lineRule="auto"/>
        <w:jc w:val="left"/>
        <w:textAlignment w:val="center"/>
        <w:rPr>
          <w:color w:val="000000"/>
        </w:rPr>
      </w:pPr>
      <w:r>
        <w:rPr>
          <w:rFonts w:ascii="宋体" w:hAnsi="宋体" w:eastAsia="宋体" w:cs="宋体"/>
          <w:color w:val="000000"/>
        </w:rPr>
        <w:t>【资料】暖宝宝是利用铁粉在空气中氧化的原理制成。</w:t>
      </w:r>
    </w:p>
    <w:p>
      <w:pPr>
        <w:spacing w:line="360" w:lineRule="auto"/>
        <w:jc w:val="left"/>
        <w:textAlignment w:val="center"/>
        <w:rPr>
          <w:color w:val="000000"/>
        </w:rPr>
      </w:pPr>
      <w:r>
        <w:rPr>
          <w:rFonts w:ascii="宋体" w:hAnsi="宋体" w:eastAsia="宋体" w:cs="宋体"/>
          <w:color w:val="000000"/>
        </w:rPr>
        <w:t>【方案迭代】讨论后，项目组设计了如图丙所示的装置，用暖宝宝粉代替红磷，利用铁粉在空气中氧化的原理进行实验．操作步骤如下：①将滤纸用水浸润后黏附在针筒内壁；②把暖宝宝粉倒入针筒，轻轻转动，使涂抹均匀；③涂上凡士林，将活塞插入针筒，盖上橡皮帽，观察并记录活塞移动情况。</w:t>
      </w:r>
    </w:p>
    <w:p>
      <w:pPr>
        <w:spacing w:line="360" w:lineRule="auto"/>
        <w:jc w:val="left"/>
        <w:textAlignment w:val="center"/>
        <w:rPr>
          <w:color w:val="000000"/>
        </w:rPr>
      </w:pPr>
      <w:r>
        <w:rPr>
          <w:color w:val="000000"/>
        </w:rPr>
        <w:drawing>
          <wp:inline distT="0" distB="0" distL="114300" distR="114300">
            <wp:extent cx="3467100" cy="676275"/>
            <wp:effectExtent l="0" t="0" r="0" b="9525"/>
            <wp:docPr id="100063" name="图片 1000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图片 100063" descr="学科网(www.zxxk.com)--教育资源门户，提供试卷、教案、课件、论文、素材以及各类教学资源下载，还有大量而丰富的教学相关资讯！"/>
                    <pic:cNvPicPr>
                      <a:picLocks noChangeAspect="1"/>
                    </pic:cNvPicPr>
                  </pic:nvPicPr>
                  <pic:blipFill>
                    <a:blip r:embed="rId77"/>
                    <a:stretch>
                      <a:fillRect/>
                    </a:stretch>
                  </pic:blipFill>
                  <pic:spPr>
                    <a:xfrm>
                      <a:off x="0" y="0"/>
                      <a:ext cx="3467100" cy="6762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经多次实验后，测得空气中氧气的体积分数均约占</w:t>
      </w:r>
      <w:r>
        <w:object>
          <v:shape id="_x0000_i1044" o:spt="75" alt="学科网(www.zxxk.com)--教育资源门户，提供试卷、教案、课件、论文、素材以及各类教学资源下载，还有大量而丰富的教学相关资讯！" type="#_x0000_t75" style="height:31.1pt;width:10.9pt;" o:ole="t" filled="f" o:preferrelative="t" stroked="f" coordsize="21600,21600">
            <v:path/>
            <v:fill on="f" focussize="0,0"/>
            <v:stroke on="f" joinstyle="miter"/>
            <v:imagedata r:id="rId76" o:title="eqIdd3ffd5c35bba71ea54c28622b6cf505d"/>
            <o:lock v:ext="edit" aspectratio="t"/>
            <w10:wrap type="none"/>
            <w10:anchorlock/>
          </v:shape>
          <o:OLEObject Type="Embed" ProgID="Equation.DSMT4" ShapeID="_x0000_i1044" DrawAspect="Content" ObjectID="_1468075744" r:id="rId7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）从消耗氧气的方法角度分析，图丙方案比图甲方案测定结果更精准的原因是</w:t>
      </w:r>
      <w:r>
        <w:rPr>
          <w:color w:val="000000"/>
        </w:rPr>
        <w:t>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【心得交流】科学探究需要不断根据结果反思探究过程，优化方案，实现方案的迭代更新。</w:t>
      </w:r>
    </w:p>
    <w:p>
      <w:pPr>
        <w:spacing w:line="360" w:lineRule="auto"/>
        <w:jc w:val="left"/>
        <w:textAlignment w:val="center"/>
        <w:rPr>
          <w:color w:val="000000"/>
        </w:rPr>
      </w:pPr>
      <w:r>
        <w:rPr>
          <w:color w:val="000000"/>
        </w:rPr>
        <w:t xml:space="preserve">28. </w:t>
      </w:r>
      <w:r>
        <w:rPr>
          <w:rFonts w:ascii="宋体" w:hAnsi="宋体" w:eastAsia="宋体" w:cs="宋体"/>
          <w:color w:val="000000"/>
        </w:rPr>
        <w:t>研究小组利用压强计探究液体内部压强与液体密度的关系。</w:t>
      </w:r>
    </w:p>
    <w:p>
      <w:pPr>
        <w:spacing w:line="360" w:lineRule="auto"/>
        <w:jc w:val="left"/>
        <w:textAlignment w:val="center"/>
        <w:rPr>
          <w:color w:val="000000"/>
        </w:rPr>
      </w:pPr>
      <w:r>
        <w:rPr>
          <w:rFonts w:ascii="宋体" w:hAnsi="宋体" w:eastAsia="宋体" w:cs="宋体"/>
          <w:color w:val="000000"/>
        </w:rPr>
        <w:t>【实验器材】压强计、橡皮膜、两端开口的玻璃管、玻璃杯、圆柱形容器等。</w:t>
      </w:r>
    </w:p>
    <w:p>
      <w:pPr>
        <w:spacing w:line="360" w:lineRule="auto"/>
        <w:jc w:val="left"/>
        <w:textAlignment w:val="center"/>
        <w:rPr>
          <w:color w:val="000000"/>
        </w:rPr>
      </w:pPr>
      <w:r>
        <w:rPr>
          <w:rFonts w:ascii="宋体" w:hAnsi="宋体" w:eastAsia="宋体" w:cs="宋体"/>
          <w:color w:val="000000"/>
        </w:rPr>
        <w:t>【实验过程】小金用手指按压橡皮膜，如图所示，无论轻压还是重压，发现</w:t>
      </w:r>
      <w:r>
        <w:rPr>
          <w:rFonts w:ascii="Times New Roman" w:hAnsi="Times New Roman" w:eastAsia="Times New Roman" w:cs="Times New Roman"/>
          <w:color w:val="000000"/>
        </w:rPr>
        <w:t>U</w:t>
      </w:r>
      <w:r>
        <w:rPr>
          <w:rFonts w:ascii="宋体" w:hAnsi="宋体" w:eastAsia="宋体" w:cs="宋体"/>
          <w:color w:val="000000"/>
        </w:rPr>
        <w:t>形管两边液柱的高度几乎不变化。</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323975" cy="1724025"/>
            <wp:effectExtent l="0" t="0" r="9525" b="3175"/>
            <wp:docPr id="100065" name="图片 1000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图片 100065" descr="学科网(www.zxxk.com)--教育资源门户，提供试卷、教案、课件、论文、素材以及各类教学资源下载，还有大量而丰富的教学相关资讯！"/>
                    <pic:cNvPicPr>
                      <a:picLocks noChangeAspect="1"/>
                    </pic:cNvPicPr>
                  </pic:nvPicPr>
                  <pic:blipFill>
                    <a:blip r:embed="rId79"/>
                    <a:stretch>
                      <a:fillRect/>
                    </a:stretch>
                  </pic:blipFill>
                  <pic:spPr>
                    <a:xfrm>
                      <a:off x="0" y="0"/>
                      <a:ext cx="1323975" cy="1724025"/>
                    </a:xfrm>
                    <a:prstGeom prst="rect">
                      <a:avLst/>
                    </a:prstGeom>
                  </pic:spPr>
                </pic:pic>
              </a:graphicData>
            </a:graphic>
          </wp:inline>
        </w:drawing>
      </w:r>
      <w:r>
        <w:rPr>
          <w:rFonts w:ascii="宋体" w:hAnsi="宋体" w:eastAsia="宋体" w:cs="宋体"/>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）出现这种情况的原因可能是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解决上述问题后，小金按下列步骤进行实验：</w:t>
      </w:r>
    </w:p>
    <w:p>
      <w:pPr>
        <w:spacing w:line="360" w:lineRule="auto"/>
        <w:jc w:val="left"/>
        <w:textAlignment w:val="center"/>
        <w:rPr>
          <w:color w:val="000000"/>
        </w:rPr>
      </w:pPr>
      <w:r>
        <w:rPr>
          <w:rFonts w:ascii="宋体" w:hAnsi="宋体" w:eastAsia="宋体" w:cs="宋体"/>
          <w:color w:val="000000"/>
        </w:rPr>
        <w:t>①将金属盒放入水中深度</w:t>
      </w:r>
      <w:r>
        <w:rPr>
          <w:rFonts w:ascii="Times New Roman" w:hAnsi="Times New Roman" w:eastAsia="Times New Roman" w:cs="Times New Roman"/>
          <w:color w:val="000000"/>
        </w:rPr>
        <w:t>10</w:t>
      </w:r>
      <w:r>
        <w:rPr>
          <w:rFonts w:ascii="宋体" w:hAnsi="宋体" w:eastAsia="宋体" w:cs="宋体"/>
          <w:color w:val="000000"/>
        </w:rPr>
        <w:t>厘米处观察并记录；</w:t>
      </w:r>
    </w:p>
    <w:p>
      <w:pPr>
        <w:spacing w:line="360" w:lineRule="auto"/>
        <w:jc w:val="left"/>
        <w:textAlignment w:val="center"/>
        <w:rPr>
          <w:color w:val="000000"/>
        </w:rPr>
      </w:pPr>
      <w:r>
        <w:rPr>
          <w:rFonts w:ascii="宋体" w:hAnsi="宋体" w:eastAsia="宋体" w:cs="宋体"/>
          <w:color w:val="000000"/>
        </w:rPr>
        <w:t>②将金属盒放入酒精中深度</w:t>
      </w:r>
      <w:r>
        <w:rPr>
          <w:rFonts w:ascii="Times New Roman" w:hAnsi="Times New Roman" w:eastAsia="Times New Roman" w:cs="Times New Roman"/>
          <w:color w:val="000000"/>
        </w:rPr>
        <w:t>10</w:t>
      </w:r>
      <w:r>
        <w:rPr>
          <w:rFonts w:ascii="宋体" w:hAnsi="宋体" w:eastAsia="宋体" w:cs="宋体"/>
          <w:color w:val="000000"/>
        </w:rPr>
        <w:t>厘米处观察并记录；</w:t>
      </w:r>
    </w:p>
    <w:p>
      <w:pPr>
        <w:spacing w:line="360" w:lineRule="auto"/>
        <w:jc w:val="left"/>
        <w:textAlignment w:val="center"/>
        <w:rPr>
          <w:color w:val="000000"/>
        </w:rPr>
      </w:pPr>
      <w:r>
        <w:rPr>
          <w:rFonts w:ascii="宋体" w:hAnsi="宋体" w:eastAsia="宋体" w:cs="宋体"/>
          <w:color w:val="000000"/>
        </w:rPr>
        <w:t>③比较两次实验</w:t>
      </w:r>
      <w:r>
        <w:rPr>
          <w:rFonts w:ascii="Times New Roman" w:hAnsi="Times New Roman" w:eastAsia="Times New Roman" w:cs="Times New Roman"/>
          <w:color w:val="000000"/>
        </w:rPr>
        <w:t>U</w:t>
      </w:r>
      <w:r>
        <w:rPr>
          <w:rFonts w:ascii="宋体" w:hAnsi="宋体" w:eastAsia="宋体" w:cs="宋体"/>
          <w:color w:val="000000"/>
        </w:rPr>
        <w:t>形管左右两边液面高度差；</w:t>
      </w:r>
    </w:p>
    <w:p>
      <w:pPr>
        <w:spacing w:line="360" w:lineRule="auto"/>
        <w:jc w:val="left"/>
        <w:textAlignment w:val="center"/>
        <w:rPr>
          <w:color w:val="000000"/>
        </w:rPr>
      </w:pPr>
      <w:r>
        <w:rPr>
          <w:rFonts w:ascii="宋体" w:hAnsi="宋体" w:eastAsia="宋体" w:cs="宋体"/>
          <w:color w:val="000000"/>
        </w:rPr>
        <w:t>④换用密度不同的液体，重复上述实验。</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）该实验通过</w:t>
      </w:r>
      <w:r>
        <w:rPr>
          <w:rFonts w:ascii="Times New Roman" w:hAnsi="Times New Roman" w:eastAsia="Times New Roman" w:cs="Times New Roman"/>
          <w:color w:val="000000"/>
        </w:rPr>
        <w:t>U</w:t>
      </w:r>
      <w:r>
        <w:rPr>
          <w:rFonts w:ascii="宋体" w:hAnsi="宋体" w:eastAsia="宋体" w:cs="宋体"/>
          <w:color w:val="000000"/>
        </w:rPr>
        <w:t>形管左右两边液面高度差来判断液体内部压强的大小，这种科学方法是</w:t>
      </w:r>
      <w:r>
        <w:rPr>
          <w:color w:val="000000"/>
        </w:rPr>
        <w:t>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【实验结论】液体的压强与液体的密度有关，在深度相同时，液体的密度越大压强越大。</w:t>
      </w:r>
    </w:p>
    <w:p>
      <w:pPr>
        <w:spacing w:line="360" w:lineRule="auto"/>
        <w:jc w:val="left"/>
        <w:textAlignment w:val="center"/>
        <w:rPr>
          <w:color w:val="000000"/>
        </w:rPr>
      </w:pPr>
      <w:r>
        <w:rPr>
          <w:rFonts w:ascii="宋体" w:hAnsi="宋体" w:eastAsia="宋体" w:cs="宋体"/>
          <w:color w:val="000000"/>
        </w:rPr>
        <w:t>【迁移应用】小金将一支两端开口的玻璃管进行改装，用橡皮膜将其下端封住，往玻璃管内倒入一定量的酒精，观察到橡皮膜向下凸起，然后将玻璃管置于一空玻璃杯内，如图所示（固定仪器省略），再沿着玻璃杯内壁缓慢注水。</w:t>
      </w:r>
    </w:p>
    <w:p>
      <w:pPr>
        <w:spacing w:line="360" w:lineRule="auto"/>
        <w:jc w:val="left"/>
        <w:textAlignment w:val="center"/>
        <w:rPr>
          <w:color w:val="000000"/>
        </w:rPr>
      </w:pPr>
      <w:r>
        <w:rPr>
          <w:color w:val="000000"/>
        </w:rPr>
        <w:drawing>
          <wp:inline distT="0" distB="0" distL="114300" distR="114300">
            <wp:extent cx="1819275" cy="1543050"/>
            <wp:effectExtent l="0" t="0" r="9525" b="6350"/>
            <wp:docPr id="100067" name="图片 1000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图片 100067" descr="学科网(www.zxxk.com)--教育资源门户，提供试卷、教案、课件、论文、素材以及各类教学资源下载，还有大量而丰富的教学相关资讯！"/>
                    <pic:cNvPicPr>
                      <a:picLocks noChangeAspect="1"/>
                    </pic:cNvPicPr>
                  </pic:nvPicPr>
                  <pic:blipFill>
                    <a:blip r:embed="rId80"/>
                    <a:stretch>
                      <a:fillRect/>
                    </a:stretch>
                  </pic:blipFill>
                  <pic:spPr>
                    <a:xfrm>
                      <a:off x="0" y="0"/>
                      <a:ext cx="1819275" cy="15430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）当玻璃管内外液面相平时，橡皮膜的形变情况为</w:t>
      </w:r>
      <w:r>
        <w:rPr>
          <w:color w:val="000000"/>
        </w:rPr>
        <w:t>_________</w:t>
      </w:r>
      <w:r>
        <w:rPr>
          <w:rFonts w:ascii="宋体" w:hAnsi="宋体" w:eastAsia="宋体" w:cs="宋体"/>
          <w:color w:val="000000"/>
        </w:rPr>
        <w:t>（选填“向下凸起”“向上凸起”或“相平”）；</w:t>
      </w:r>
    </w:p>
    <w:p>
      <w:pPr>
        <w:spacing w:line="360" w:lineRule="auto"/>
        <w:jc w:val="left"/>
        <w:textAlignment w:val="center"/>
        <w:rPr>
          <w:color w:val="000000"/>
        </w:rPr>
      </w:pPr>
      <w:r>
        <w:rPr>
          <w:rFonts w:ascii="宋体" w:hAnsi="宋体" w:eastAsia="宋体" w:cs="宋体"/>
          <w:color w:val="000000"/>
        </w:rPr>
        <w:t>【拓展提升】图是两个完全相同的圆柱形容器，分别装有甲、乙两种不同的液体，在距离容器底同一高度处分别有</w:t>
      </w:r>
      <w:r>
        <w:rPr>
          <w:rFonts w:ascii="Times New Roman" w:hAnsi="Times New Roman" w:eastAsia="Times New Roman" w:cs="Times New Roman"/>
          <w:i/>
          <w:color w:val="000000"/>
        </w:rPr>
        <w:t>M</w:t>
      </w:r>
      <w:r>
        <w:rPr>
          <w:rFonts w:ascii="宋体" w:hAnsi="宋体" w:eastAsia="宋体" w:cs="宋体"/>
          <w:i/>
          <w:color w:val="000000"/>
        </w:rPr>
        <w:t>、</w:t>
      </w:r>
      <w:r>
        <w:rPr>
          <w:rFonts w:ascii="Times New Roman" w:hAnsi="Times New Roman" w:eastAsia="Times New Roman" w:cs="Times New Roman"/>
          <w:i/>
          <w:color w:val="000000"/>
        </w:rPr>
        <w:t>N</w:t>
      </w:r>
      <w:r>
        <w:rPr>
          <w:rFonts w:ascii="宋体" w:hAnsi="宋体" w:eastAsia="宋体" w:cs="宋体"/>
          <w:color w:val="000000"/>
        </w:rPr>
        <w:t>两点。</w:t>
      </w:r>
    </w:p>
    <w:p>
      <w:pPr>
        <w:spacing w:line="360" w:lineRule="auto"/>
        <w:jc w:val="left"/>
        <w:textAlignment w:val="center"/>
        <w:rPr>
          <w:color w:val="000000"/>
        </w:rPr>
      </w:pPr>
      <w:r>
        <w:rPr>
          <w:color w:val="000000"/>
        </w:rPr>
        <w:drawing>
          <wp:inline distT="0" distB="0" distL="114300" distR="114300">
            <wp:extent cx="2047875" cy="1095375"/>
            <wp:effectExtent l="0" t="0" r="9525" b="9525"/>
            <wp:docPr id="100069" name="图片 1000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 name="图片 100069" descr="学科网(www.zxxk.com)--教育资源门户，提供试卷、教案、课件、论文、素材以及各类教学资源下载，还有大量而丰富的教学相关资讯！"/>
                    <pic:cNvPicPr>
                      <a:picLocks noChangeAspect="1"/>
                    </pic:cNvPicPr>
                  </pic:nvPicPr>
                  <pic:blipFill>
                    <a:blip r:embed="rId81"/>
                    <a:stretch>
                      <a:fillRect/>
                    </a:stretch>
                  </pic:blipFill>
                  <pic:spPr>
                    <a:xfrm>
                      <a:off x="0" y="0"/>
                      <a:ext cx="2047875" cy="10953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）若</w:t>
      </w:r>
      <w:r>
        <w:object>
          <v:shape id="_x0000_i1045" o:spt="75" alt="学科网(www.zxxk.com)--教育资源门户，提供试卷、教案、课件、论文、素材以及各类教学资源下载，还有大量而丰富的教学相关资讯！" type="#_x0000_t75" style="height:18.1pt;width:42.85pt;" o:ole="t" filled="f" o:preferrelative="t" stroked="f" coordsize="21600,21600">
            <v:path/>
            <v:fill on="f" focussize="0,0"/>
            <v:stroke on="f" joinstyle="miter"/>
            <v:imagedata r:id="rId83" o:title="eqId53084c47da1069277b20f505c53a3785"/>
            <o:lock v:ext="edit" aspectratio="t"/>
            <w10:wrap type="none"/>
            <w10:anchorlock/>
          </v:shape>
          <o:OLEObject Type="Embed" ProgID="Equation.DSMT4" ShapeID="_x0000_i1045" DrawAspect="Content" ObjectID="_1468075745" r:id="rId82">
            <o:LockedField>false</o:LockedField>
          </o:OLEObject>
        </w:object>
      </w:r>
      <w:r>
        <w:rPr>
          <w:rFonts w:ascii="宋体" w:hAnsi="宋体" w:eastAsia="宋体" w:cs="宋体"/>
          <w:color w:val="000000"/>
        </w:rPr>
        <w:t>，则两容器底部受到的液体压强大小关系是</w:t>
      </w:r>
      <w:r>
        <w:object>
          <v:shape id="_x0000_i1046" o:spt="75" alt="学科网(www.zxxk.com)--教育资源门户，提供试卷、教案、课件、论文、素材以及各类教学资源下载，还有大量而丰富的教学相关资讯！" type="#_x0000_t75" style="height:18pt;width:17pt;" o:ole="t" filled="f" o:preferrelative="t" stroked="f" coordsize="21600,21600">
            <v:path/>
            <v:fill on="f" focussize="0,0"/>
            <v:stroke on="f" joinstyle="miter"/>
            <v:imagedata r:id="rId85" o:title="eqId40b0fe78176b0893630e2baaf0ee4179"/>
            <o:lock v:ext="edit" aspectratio="t"/>
            <w10:wrap type="none"/>
            <w10:anchorlock/>
          </v:shape>
          <o:OLEObject Type="Embed" ProgID="Equation.DSMT4" ShapeID="_x0000_i1046" DrawAspect="Content" ObjectID="_1468075746" r:id="rId84">
            <o:LockedField>false</o:LockedField>
          </o:OLEObject>
        </w:object>
      </w:r>
      <w:r>
        <w:rPr>
          <w:color w:val="000000"/>
        </w:rPr>
        <w:t>_________</w:t>
      </w:r>
      <w:r>
        <w:object>
          <v:shape id="_x0000_i1047" o:spt="75" alt="学科网(www.zxxk.com)--教育资源门户，提供试卷、教案、课件、论文、素材以及各类教学资源下载，还有大量而丰富的教学相关资讯！" type="#_x0000_t75" style="height:18pt;width:17pt;" o:ole="t" filled="f" o:preferrelative="t" stroked="f" coordsize="21600,21600">
            <v:path/>
            <v:fill on="f" focussize="0,0"/>
            <v:stroke on="f" joinstyle="miter"/>
            <v:imagedata r:id="rId87" o:title="eqId956e2ec892a6414f4b51e50ecbb9efff"/>
            <o:lock v:ext="edit" aspectratio="t"/>
            <w10:wrap type="none"/>
            <w10:anchorlock/>
          </v:shape>
          <o:OLEObject Type="Embed" ProgID="Equation.DSMT4" ShapeID="_x0000_i1047" DrawAspect="Content" ObjectID="_1468075747" r:id="rId86">
            <o:LockedField>false</o:LockedField>
          </o:OLEObject>
        </w:object>
      </w:r>
      <w:r>
        <w:rPr>
          <w:rFonts w:ascii="宋体" w:hAnsi="宋体" w:eastAsia="宋体" w:cs="宋体"/>
          <w:color w:val="000000"/>
        </w:rPr>
        <w:t>（选填“</w:t>
      </w:r>
      <w:r>
        <w:rPr>
          <w:rFonts w:ascii="Times New Roman" w:hAnsi="Times New Roman" w:eastAsia="Times New Roman" w:cs="Times New Roman"/>
          <w:color w:val="000000"/>
        </w:rPr>
        <w:t>&gt;</w:t>
      </w:r>
      <w:r>
        <w:rPr>
          <w:rFonts w:ascii="宋体" w:hAnsi="宋体" w:eastAsia="宋体" w:cs="宋体"/>
          <w:color w:val="000000"/>
        </w:rPr>
        <w:t>”“=”或“</w:t>
      </w:r>
      <w:r>
        <w:rPr>
          <w:rFonts w:ascii="Times New Roman" w:hAnsi="Times New Roman" w:eastAsia="Times New Roman" w:cs="Times New Roman"/>
          <w:color w:val="000000"/>
        </w:rPr>
        <w:t>&lt;</w:t>
      </w:r>
      <w:r>
        <w:rPr>
          <w:rFonts w:ascii="宋体" w:hAnsi="宋体" w:eastAsia="宋体" w:cs="宋体"/>
          <w:color w:val="000000"/>
        </w:rPr>
        <w:t>”）。</w:t>
      </w:r>
    </w:p>
    <w:p>
      <w:pPr>
        <w:spacing w:line="360" w:lineRule="auto"/>
        <w:jc w:val="left"/>
        <w:textAlignment w:val="center"/>
        <w:rPr>
          <w:color w:val="000000"/>
        </w:rPr>
      </w:pPr>
      <w:r>
        <w:rPr>
          <w:color w:val="000000"/>
        </w:rPr>
        <w:t xml:space="preserve">29. </w:t>
      </w:r>
      <w:r>
        <w:rPr>
          <w:rFonts w:ascii="宋体" w:hAnsi="宋体" w:eastAsia="宋体" w:cs="宋体"/>
          <w:color w:val="000000"/>
        </w:rPr>
        <w:t>在“测量小灯泡额定功率”实验中，同学们进行如下研究；</w:t>
      </w:r>
    </w:p>
    <w:p>
      <w:pPr>
        <w:spacing w:line="360" w:lineRule="auto"/>
        <w:jc w:val="left"/>
        <w:textAlignment w:val="center"/>
        <w:rPr>
          <w:color w:val="000000"/>
        </w:rPr>
      </w:pPr>
      <w:r>
        <w:rPr>
          <w:rFonts w:ascii="宋体" w:hAnsi="宋体" w:eastAsia="宋体" w:cs="宋体"/>
          <w:color w:val="000000"/>
        </w:rPr>
        <w:t>【实验器材】干电池</w:t>
      </w:r>
      <w:r>
        <w:rPr>
          <w:rFonts w:ascii="Times New Roman" w:hAnsi="Times New Roman" w:eastAsia="Times New Roman" w:cs="Times New Roman"/>
          <w:color w:val="000000"/>
        </w:rPr>
        <w:t>3</w:t>
      </w:r>
      <w:r>
        <w:rPr>
          <w:rFonts w:ascii="宋体" w:hAnsi="宋体" w:eastAsia="宋体" w:cs="宋体"/>
          <w:color w:val="000000"/>
        </w:rPr>
        <w:t>节，小灯泡（额定电压为</w:t>
      </w:r>
      <w:r>
        <w:object>
          <v:shape id="_x0000_i1048" o:spt="75" alt="学科网(www.zxxk.com)--教育资源门户，提供试卷、教案、课件、论文、素材以及各类教学资源下载，还有大量而丰富的教学相关资讯！" type="#_x0000_t75" style="height:14.25pt;width:27.15pt;" o:ole="t" filled="f" o:preferrelative="t" stroked="f" coordsize="21600,21600">
            <v:path/>
            <v:fill on="f" focussize="0,0"/>
            <v:stroke on="f" joinstyle="miter"/>
            <v:imagedata r:id="rId89" o:title="eqId6e7b5cbf1ad2537c4308ec353e9f806c"/>
            <o:lock v:ext="edit" aspectratio="t"/>
            <w10:wrap type="none"/>
            <w10:anchorlock/>
          </v:shape>
          <o:OLEObject Type="Embed" ProgID="Equation.DSMT4" ShapeID="_x0000_i1048" DrawAspect="Content" ObjectID="_1468075748" r:id="rId88">
            <o:LockedField>false</o:LockedField>
          </o:OLEObject>
        </w:object>
      </w:r>
      <w:r>
        <w:rPr>
          <w:rFonts w:ascii="宋体" w:hAnsi="宋体" w:eastAsia="宋体" w:cs="宋体"/>
          <w:color w:val="000000"/>
        </w:rPr>
        <w:t>、电阻约为</w:t>
      </w:r>
      <w:r>
        <w:object>
          <v:shape id="_x0000_i1049"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91" o:title="eqId3b49bd50cc6fc1307c907c8e5bc953de"/>
            <o:lock v:ext="edit" aspectratio="t"/>
            <w10:wrap type="none"/>
            <w10:anchorlock/>
          </v:shape>
          <o:OLEObject Type="Embed" ProgID="Equation.DSMT4" ShapeID="_x0000_i1049" DrawAspect="Content" ObjectID="_1468075749" r:id="rId90">
            <o:LockedField>false</o:LockedField>
          </o:OLEObject>
        </w:object>
      </w:r>
      <w:r>
        <w:rPr>
          <w:rFonts w:ascii="宋体" w:hAnsi="宋体" w:eastAsia="宋体" w:cs="宋体"/>
          <w:color w:val="000000"/>
        </w:rPr>
        <w:t>），滑动变阻器（</w:t>
      </w:r>
      <w:r>
        <w:object>
          <v:shape id="_x0000_i1050" o:spt="75" alt="学科网(www.zxxk.com)--教育资源门户，提供试卷、教案、课件、论文、素材以及各类教学资源下载，还有大量而丰富的教学相关资讯！" type="#_x0000_t75" style="height:16.05pt;width:44pt;" o:ole="t" filled="f" o:preferrelative="t" stroked="f" coordsize="21600,21600">
            <v:path/>
            <v:fill on="f" focussize="0,0"/>
            <v:stroke on="f" joinstyle="miter"/>
            <v:imagedata r:id="rId93" o:title="eqId28e636a1492ea10df38c66e6e394dd1c"/>
            <o:lock v:ext="edit" aspectratio="t"/>
            <w10:wrap type="none"/>
            <w10:anchorlock/>
          </v:shape>
          <o:OLEObject Type="Embed" ProgID="Equation.DSMT4" ShapeID="_x0000_i1050" DrawAspect="Content" ObjectID="_1468075750" r:id="rId92">
            <o:LockedField>false</o:LockedField>
          </o:OLEObject>
        </w:object>
      </w:r>
      <w:r>
        <w:rPr>
          <w:rFonts w:ascii="宋体" w:hAnsi="宋体" w:eastAsia="宋体" w:cs="宋体"/>
          <w:color w:val="000000"/>
        </w:rPr>
        <w:t>），电流表，电压表，开关，导线若干（所有器材均完好）</w:t>
      </w:r>
    </w:p>
    <w:p>
      <w:pPr>
        <w:spacing w:line="360" w:lineRule="auto"/>
        <w:jc w:val="left"/>
        <w:textAlignment w:val="center"/>
        <w:rPr>
          <w:color w:val="000000"/>
        </w:rPr>
      </w:pPr>
      <w:r>
        <w:rPr>
          <w:rFonts w:ascii="宋体" w:hAnsi="宋体" w:eastAsia="宋体" w:cs="宋体"/>
          <w:color w:val="000000"/>
        </w:rPr>
        <w:t>【实验方案】将量程为</w:t>
      </w:r>
      <w:r>
        <w:object>
          <v:shape id="_x0000_i1051" o:spt="75" alt="学科网(www.zxxk.com)--教育资源门户，提供试卷、教案、课件、论文、素材以及各类教学资源下载，还有大量而丰富的教学相关资讯！" type="#_x0000_t75" style="height:14.25pt;width:42pt;" o:ole="t" filled="f" o:preferrelative="t" stroked="f" coordsize="21600,21600">
            <v:path/>
            <v:fill on="f" focussize="0,0"/>
            <v:stroke on="f" joinstyle="miter"/>
            <v:imagedata r:id="rId95" o:title="eqIdba17b88bde0d2850642a6a69e565d144"/>
            <o:lock v:ext="edit" aspectratio="t"/>
            <w10:wrap type="none"/>
            <w10:anchorlock/>
          </v:shape>
          <o:OLEObject Type="Embed" ProgID="Equation.DSMT4" ShapeID="_x0000_i1051" DrawAspect="Content" ObjectID="_1468075751" r:id="rId94">
            <o:LockedField>false</o:LockedField>
          </o:OLEObject>
        </w:object>
      </w:r>
      <w:r>
        <w:rPr>
          <w:rFonts w:ascii="宋体" w:hAnsi="宋体" w:eastAsia="宋体" w:cs="宋体"/>
          <w:color w:val="000000"/>
        </w:rPr>
        <w:t>的电压表并联到小灯泡两端，闭合开关，移动滑动变阻器滑片使小灯泡正常发光，读出并记录电流表的示数；</w:t>
      </w:r>
    </w:p>
    <w:p>
      <w:pPr>
        <w:spacing w:line="360" w:lineRule="auto"/>
        <w:jc w:val="left"/>
        <w:textAlignment w:val="center"/>
        <w:rPr>
          <w:color w:val="000000"/>
        </w:rPr>
      </w:pPr>
      <w:r>
        <w:rPr>
          <w:color w:val="000000"/>
        </w:rPr>
        <w:drawing>
          <wp:inline distT="0" distB="0" distL="114300" distR="114300">
            <wp:extent cx="3390900" cy="1390650"/>
            <wp:effectExtent l="0" t="0" r="0" b="6350"/>
            <wp:docPr id="100071" name="图片 1000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1" name="图片 100071" descr="学科网(www.zxxk.com)--教育资源门户，提供试卷、教案、课件、论文、素材以及各类教学资源下载，还有大量而丰富的教学相关资讯！"/>
                    <pic:cNvPicPr>
                      <a:picLocks noChangeAspect="1"/>
                    </pic:cNvPicPr>
                  </pic:nvPicPr>
                  <pic:blipFill>
                    <a:blip r:embed="rId96"/>
                    <a:stretch>
                      <a:fillRect/>
                    </a:stretch>
                  </pic:blipFill>
                  <pic:spPr>
                    <a:xfrm>
                      <a:off x="0" y="0"/>
                      <a:ext cx="3390900" cy="13906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）实验时若闭合开关，发现灯泡不亮，接下来最合理的操作是</w:t>
      </w:r>
      <w:r>
        <w:rPr>
          <w:color w:val="000000"/>
        </w:rPr>
        <w:t>_________</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．更换小灯泡</w:t>
      </w:r>
      <w:r>
        <w:rPr>
          <w:rFonts w:ascii="Times New Roman" w:hAnsi="Times New Roman" w:eastAsia="Times New Roman" w:cs="Times New Roman"/>
          <w:color w:val="000000"/>
        </w:rPr>
        <w:t xml:space="preserve">    B</w:t>
      </w:r>
      <w:r>
        <w:rPr>
          <w:rFonts w:ascii="宋体" w:hAnsi="宋体" w:eastAsia="宋体" w:cs="宋体"/>
          <w:color w:val="000000"/>
        </w:rPr>
        <w:t>．检查电路是否短路</w:t>
      </w:r>
      <w:r>
        <w:rPr>
          <w:rFonts w:ascii="Times New Roman" w:hAnsi="Times New Roman" w:eastAsia="Times New Roman" w:cs="Times New Roman"/>
          <w:color w:val="000000"/>
        </w:rPr>
        <w:t xml:space="preserve">    C</w:t>
      </w:r>
      <w:r>
        <w:rPr>
          <w:rFonts w:ascii="宋体" w:hAnsi="宋体" w:eastAsia="宋体" w:cs="宋体"/>
          <w:color w:val="000000"/>
        </w:rPr>
        <w:t>．观察电流表和电压表的示数</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）当电压表读数为</w:t>
      </w:r>
      <w:r>
        <w:object>
          <v:shape id="_x0000_i1052" o:spt="75" alt="学科网(www.zxxk.com)--教育资源门户，提供试卷、教案、课件、论文、素材以及各类教学资源下载，还有大量而丰富的教学相关资讯！" type="#_x0000_t75" style="height:14.25pt;width:27.15pt;" o:ole="t" filled="f" o:preferrelative="t" stroked="f" coordsize="21600,21600">
            <v:path/>
            <v:fill on="f" focussize="0,0"/>
            <v:stroke on="f" joinstyle="miter"/>
            <v:imagedata r:id="rId89" o:title="eqId6e7b5cbf1ad2537c4308ec353e9f806c"/>
            <o:lock v:ext="edit" aspectratio="t"/>
            <w10:wrap type="none"/>
            <w10:anchorlock/>
          </v:shape>
          <o:OLEObject Type="Embed" ProgID="Equation.DSMT4" ShapeID="_x0000_i1052" DrawAspect="Content" ObjectID="_1468075752" r:id="rId97">
            <o:LockedField>false</o:LockedField>
          </o:OLEObject>
        </w:object>
      </w:r>
      <w:r>
        <w:rPr>
          <w:rFonts w:ascii="宋体" w:hAnsi="宋体" w:eastAsia="宋体" w:cs="宋体"/>
          <w:color w:val="000000"/>
        </w:rPr>
        <w:t>时，电流表示数如图乙所示，该小灯泡的额定功率为</w:t>
      </w:r>
      <w:r>
        <w:rPr>
          <w:color w:val="000000"/>
        </w:rPr>
        <w:t>_________</w:t>
      </w:r>
      <w:r>
        <w:rPr>
          <w:rFonts w:ascii="Times New Roman" w:hAnsi="Times New Roman" w:eastAsia="Times New Roman" w:cs="Times New Roman"/>
          <w:color w:val="000000"/>
        </w:rPr>
        <w:t>W</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【实验反思】小金认为，电压表选用</w:t>
      </w:r>
      <w:r>
        <w:object>
          <v:shape id="_x0000_i1053" o:spt="75" alt="学科网(www.zxxk.com)--教育资源门户，提供试卷、教案、课件、论文、素材以及各类教学资源下载，还有大量而丰富的教学相关资讯！" type="#_x0000_t75" style="height:14.25pt;width:42pt;" o:ole="t" filled="f" o:preferrelative="t" stroked="f" coordsize="21600,21600">
            <v:path/>
            <v:fill on="f" focussize="0,0"/>
            <v:stroke on="f" joinstyle="miter"/>
            <v:imagedata r:id="rId95" o:title="eqIdba17b88bde0d2850642a6a69e565d144"/>
            <o:lock v:ext="edit" aspectratio="t"/>
            <w10:wrap type="none"/>
            <w10:anchorlock/>
          </v:shape>
          <o:OLEObject Type="Embed" ProgID="Equation.DSMT4" ShapeID="_x0000_i1053" DrawAspect="Content" ObjectID="_1468075753" r:id="rId98">
            <o:LockedField>false</o:LockedField>
          </o:OLEObject>
        </w:object>
      </w:r>
      <w:r>
        <w:rPr>
          <w:rFonts w:ascii="宋体" w:hAnsi="宋体" w:eastAsia="宋体" w:cs="宋体"/>
          <w:color w:val="000000"/>
        </w:rPr>
        <w:t>量程进行实验，因该量程下每一小格为</w:t>
      </w:r>
      <w:r>
        <w:object>
          <v:shape id="_x0000_i1054" o:spt="75" alt="学科网(www.zxxk.com)--教育资源门户，提供试卷、教案、课件、论文、素材以及各类教学资源下载，还有大量而丰富的教学相关资讯！" type="#_x0000_t75" style="height:13.95pt;width:28pt;" o:ole="t" filled="f" o:preferrelative="t" stroked="f" coordsize="21600,21600">
            <v:path/>
            <v:fill on="f" focussize="0,0"/>
            <v:stroke on="f" joinstyle="miter"/>
            <v:imagedata r:id="rId100" o:title="eqId661552b404c299a1a587cffff8032733"/>
            <o:lock v:ext="edit" aspectratio="t"/>
            <w10:wrap type="none"/>
            <w10:anchorlock/>
          </v:shape>
          <o:OLEObject Type="Embed" ProgID="Equation.DSMT4" ShapeID="_x0000_i1054" DrawAspect="Content" ObjectID="_1468075754" r:id="rId99">
            <o:LockedField>false</o:LockedField>
          </o:OLEObject>
        </w:object>
      </w:r>
      <w:r>
        <w:rPr>
          <w:rFonts w:ascii="宋体" w:hAnsi="宋体" w:eastAsia="宋体" w:cs="宋体"/>
          <w:color w:val="000000"/>
        </w:rPr>
        <w:t>，</w:t>
      </w:r>
      <w:r>
        <w:object>
          <v:shape id="_x0000_i1055" o:spt="75" alt="学科网(www.zxxk.com)--教育资源门户，提供试卷、教案、课件、论文、素材以及各类教学资源下载，还有大量而丰富的教学相关资讯！" type="#_x0000_t75" style="height:14.25pt;width:27.15pt;" o:ole="t" filled="f" o:preferrelative="t" stroked="f" coordsize="21600,21600">
            <v:path/>
            <v:fill on="f" focussize="0,0"/>
            <v:stroke on="f" joinstyle="miter"/>
            <v:imagedata r:id="rId89" o:title="eqId6e7b5cbf1ad2537c4308ec353e9f806c"/>
            <o:lock v:ext="edit" aspectratio="t"/>
            <w10:wrap type="none"/>
            <w10:anchorlock/>
          </v:shape>
          <o:OLEObject Type="Embed" ProgID="Equation.DSMT4" ShapeID="_x0000_i1055" DrawAspect="Content" ObjectID="_1468075755" r:id="rId101">
            <o:LockedField>false</o:LockedField>
          </o:OLEObject>
        </w:object>
      </w:r>
      <w:r>
        <w:rPr>
          <w:rFonts w:ascii="宋体" w:hAnsi="宋体" w:eastAsia="宋体" w:cs="宋体"/>
          <w:color w:val="000000"/>
        </w:rPr>
        <w:t>读数不够精确，导致计算得到的额定功率误差较大。若电压表换用</w:t>
      </w:r>
      <w:r>
        <w:object>
          <v:shape id="_x0000_i1056" o:spt="75" alt="学科网(www.zxxk.com)--教育资源门户，提供试卷、教案、课件、论文、素材以及各类教学资源下载，还有大量而丰富的教学相关资讯！" type="#_x0000_t75" style="height:13pt;width:28pt;" o:ole="t" filled="f" o:preferrelative="t" stroked="f" coordsize="21600,21600">
            <v:path/>
            <v:fill on="f" focussize="0,0"/>
            <v:stroke on="f" joinstyle="miter"/>
            <v:imagedata r:id="rId103" o:title="eqId2bda3b9c68543e94b8d6ffa4e8fcf93b"/>
            <o:lock v:ext="edit" aspectratio="t"/>
            <w10:wrap type="none"/>
            <w10:anchorlock/>
          </v:shape>
          <o:OLEObject Type="Embed" ProgID="Equation.DSMT4" ShapeID="_x0000_i1056" DrawAspect="Content" ObjectID="_1468075756" r:id="rId102">
            <o:LockedField>false</o:LockedField>
          </o:OLEObject>
        </w:object>
      </w:r>
      <w:r>
        <w:rPr>
          <w:rFonts w:ascii="宋体" w:hAnsi="宋体" w:eastAsia="宋体" w:cs="宋体"/>
          <w:color w:val="000000"/>
        </w:rPr>
        <w:t>的量程，将其并联到滑动变阻器两端，调节滑片使电压表示数为</w:t>
      </w:r>
      <w:r>
        <w:object>
          <v:shape id="_x0000_i1057" o:spt="75" alt="学科网(www.zxxk.com)--教育资源门户，提供试卷、教案、课件、论文、素材以及各类教学资源下载，还有大量而丰富的教学相关资讯！" type="#_x0000_t75" style="height:13.85pt;width:28.1pt;" o:ole="t" filled="f" o:preferrelative="t" stroked="f" coordsize="21600,21600">
            <v:path/>
            <v:fill on="f" focussize="0,0"/>
            <v:stroke on="f" joinstyle="miter"/>
            <v:imagedata r:id="rId105" o:title="eqIdb3fe97a5383b8e5e54c9876a11fee645"/>
            <o:lock v:ext="edit" aspectratio="t"/>
            <w10:wrap type="none"/>
            <w10:anchorlock/>
          </v:shape>
          <o:OLEObject Type="Embed" ProgID="Equation.DSMT4" ShapeID="_x0000_i1057" DrawAspect="Content" ObjectID="_1468075757" r:id="rId104">
            <o:LockedField>false</o:LockedField>
          </o:OLEObject>
        </w:object>
      </w:r>
      <w:r>
        <w:rPr>
          <w:rFonts w:ascii="宋体" w:hAnsi="宋体" w:eastAsia="宋体" w:cs="宋体"/>
          <w:color w:val="000000"/>
        </w:rPr>
        <w:t>，即可减小误差；</w:t>
      </w:r>
    </w:p>
    <w:p>
      <w:pPr>
        <w:spacing w:line="360" w:lineRule="auto"/>
        <w:jc w:val="left"/>
        <w:textAlignment w:val="center"/>
        <w:rPr>
          <w:color w:val="000000"/>
        </w:rPr>
      </w:pPr>
      <w:r>
        <w:rPr>
          <w:rFonts w:ascii="宋体" w:hAnsi="宋体" w:eastAsia="宋体" w:cs="宋体"/>
          <w:color w:val="000000"/>
        </w:rPr>
        <w:t>【实验改进】</w:t>
      </w:r>
    </w:p>
    <w:p>
      <w:pPr>
        <w:spacing w:line="360" w:lineRule="auto"/>
        <w:jc w:val="left"/>
        <w:textAlignment w:val="center"/>
        <w:rPr>
          <w:color w:val="000000"/>
        </w:rPr>
      </w:pPr>
      <w:r>
        <w:rPr>
          <w:rFonts w:ascii="宋体" w:hAnsi="宋体" w:eastAsia="宋体" w:cs="宋体"/>
          <w:color w:val="000000"/>
        </w:rPr>
        <w:t>于是小金设计了如图丙所示电路图，电压表</w:t>
      </w:r>
      <w:r>
        <w:object>
          <v:shape id="_x0000_i1058" o:spt="75" alt="学科网(www.zxxk.com)--教育资源门户，提供试卷、教案、课件、论文、素材以及各类教学资源下载，还有大量而丰富的教学相关资讯！" type="#_x0000_t75" style="height:18.35pt;width:14.25pt;" o:ole="t" filled="f" o:preferrelative="t" stroked="f" coordsize="21600,21600">
            <v:path/>
            <v:fill on="f" focussize="0,0"/>
            <v:stroke on="f" joinstyle="miter"/>
            <v:imagedata r:id="rId107" o:title="eqId46ad1a9cd19361d1f7a2340d76d50c80"/>
            <o:lock v:ext="edit" aspectratio="t"/>
            <w10:wrap type="none"/>
            <w10:anchorlock/>
          </v:shape>
          <o:OLEObject Type="Embed" ProgID="Equation.DSMT4" ShapeID="_x0000_i1058" DrawAspect="Content" ObjectID="_1468075758" r:id="rId106">
            <o:LockedField>false</o:LockedField>
          </o:OLEObject>
        </w:object>
      </w:r>
      <w:r>
        <w:rPr>
          <w:rFonts w:ascii="宋体" w:hAnsi="宋体" w:eastAsia="宋体" w:cs="宋体"/>
          <w:color w:val="000000"/>
        </w:rPr>
        <w:t>，选用</w:t>
      </w:r>
      <w:r>
        <w:object>
          <v:shape id="_x0000_i1059" o:spt="75" alt="学科网(www.zxxk.com)--教育资源门户，提供试卷、教案、课件、论文、素材以及各类教学资源下载，还有大量而丰富的教学相关资讯！" type="#_x0000_t75" style="height:14.25pt;width:42pt;" o:ole="t" filled="f" o:preferrelative="t" stroked="f" coordsize="21600,21600">
            <v:path/>
            <v:fill on="f" focussize="0,0"/>
            <v:stroke on="f" joinstyle="miter"/>
            <v:imagedata r:id="rId95" o:title="eqIdba17b88bde0d2850642a6a69e565d144"/>
            <o:lock v:ext="edit" aspectratio="t"/>
            <w10:wrap type="none"/>
            <w10:anchorlock/>
          </v:shape>
          <o:OLEObject Type="Embed" ProgID="Equation.DSMT4" ShapeID="_x0000_i1059" DrawAspect="Content" ObjectID="_1468075759" r:id="rId108">
            <o:LockedField>false</o:LockedField>
          </o:OLEObject>
        </w:object>
      </w:r>
      <w:r>
        <w:rPr>
          <w:rFonts w:ascii="宋体" w:hAnsi="宋体" w:eastAsia="宋体" w:cs="宋体"/>
          <w:color w:val="000000"/>
        </w:rPr>
        <w:t>量程，电压表</w:t>
      </w:r>
      <w:r>
        <w:object>
          <v:shape id="_x0000_i1060"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110" o:title="eqId4c688d3183cdee79c0ce7d84a23a38c4"/>
            <o:lock v:ext="edit" aspectratio="t"/>
            <w10:wrap type="none"/>
            <w10:anchorlock/>
          </v:shape>
          <o:OLEObject Type="Embed" ProgID="Equation.DSMT4" ShapeID="_x0000_i1060" DrawAspect="Content" ObjectID="_1468075760" r:id="rId109">
            <o:LockedField>false</o:LockedField>
          </o:OLEObject>
        </w:object>
      </w:r>
      <w:r>
        <w:rPr>
          <w:rFonts w:ascii="宋体" w:hAnsi="宋体" w:eastAsia="宋体" w:cs="宋体"/>
          <w:color w:val="000000"/>
        </w:rPr>
        <w:t>，选用</w:t>
      </w:r>
      <w:r>
        <w:object>
          <v:shape id="_x0000_i1061"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112" o:title="eqIdde0c81d3bdfe9dd9fe420c382e8b91c7"/>
            <o:lock v:ext="edit" aspectratio="t"/>
            <w10:wrap type="none"/>
            <w10:anchorlock/>
          </v:shape>
          <o:OLEObject Type="Embed" ProgID="Equation.DSMT4" ShapeID="_x0000_i1061" DrawAspect="Content" ObjectID="_1468075761" r:id="rId111">
            <o:LockedField>false</o:LockedField>
          </o:OLEObject>
        </w:object>
      </w:r>
      <w:r>
        <w:rPr>
          <w:rFonts w:ascii="宋体" w:hAnsi="宋体" w:eastAsia="宋体" w:cs="宋体"/>
          <w:color w:val="000000"/>
        </w:rPr>
        <w:t>量程，进行实验，移动滑动变阻器滑片，得到三次实验数据记录如下表；</w:t>
      </w:r>
    </w:p>
    <w:p>
      <w:pPr>
        <w:spacing w:line="360" w:lineRule="auto"/>
        <w:jc w:val="left"/>
        <w:textAlignment w:val="center"/>
        <w:rPr>
          <w:color w:val="000000"/>
        </w:rPr>
      </w:pPr>
      <w:r>
        <w:rPr>
          <w:color w:val="000000"/>
        </w:rPr>
        <w:drawing>
          <wp:inline distT="0" distB="0" distL="114300" distR="114300">
            <wp:extent cx="1485900" cy="1276350"/>
            <wp:effectExtent l="0" t="0" r="0" b="6350"/>
            <wp:docPr id="100073" name="图片 10007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3" name="图片 100073" descr="学科网(www.zxxk.com)--教育资源门户，提供试卷、教案、课件、论文、素材以及各类教学资源下载，还有大量而丰富的教学相关资讯！"/>
                    <pic:cNvPicPr>
                      <a:picLocks noChangeAspect="1"/>
                    </pic:cNvPicPr>
                  </pic:nvPicPr>
                  <pic:blipFill>
                    <a:blip r:embed="rId113"/>
                    <a:stretch>
                      <a:fillRect/>
                    </a:stretch>
                  </pic:blipFill>
                  <pic:spPr>
                    <a:xfrm>
                      <a:off x="0" y="0"/>
                      <a:ext cx="1485900" cy="1276350"/>
                    </a:xfrm>
                    <a:prstGeom prst="rect">
                      <a:avLst/>
                    </a:prstGeom>
                  </pic:spPr>
                </pic:pic>
              </a:graphicData>
            </a:graphic>
          </wp:inline>
        </w:drawing>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080"/>
        <w:gridCol w:w="2282"/>
        <w:gridCol w:w="2282"/>
        <w:gridCol w:w="12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实验次数</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小灯泡两端电压（</w:t>
            </w:r>
            <w:r>
              <w:rPr>
                <w:rFonts w:ascii="Times New Roman" w:hAnsi="Times New Roman" w:eastAsia="Times New Roman" w:cs="Times New Roman"/>
                <w:color w:val="000000"/>
              </w:rPr>
              <w:t>V</w:t>
            </w:r>
            <w:r>
              <w:rPr>
                <w:rFonts w:ascii="宋体" w:hAnsi="宋体" w:eastAsia="宋体" w:cs="宋体"/>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变阻器两端电压（</w:t>
            </w:r>
            <w:r>
              <w:rPr>
                <w:rFonts w:ascii="Times New Roman" w:hAnsi="Times New Roman" w:eastAsia="Times New Roman" w:cs="Times New Roman"/>
                <w:color w:val="000000"/>
              </w:rPr>
              <w:t>V</w:t>
            </w:r>
            <w:r>
              <w:rPr>
                <w:rFonts w:ascii="宋体" w:hAnsi="宋体" w:eastAsia="宋体" w:cs="宋体"/>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电流（</w:t>
            </w:r>
            <w:r>
              <w:rPr>
                <w:rFonts w:ascii="Times New Roman" w:hAnsi="Times New Roman" w:eastAsia="Times New Roman" w:cs="Times New Roman"/>
                <w:color w:val="000000"/>
              </w:rPr>
              <w:t>A</w:t>
            </w:r>
            <w:r>
              <w:rPr>
                <w:rFonts w:ascii="宋体" w:hAnsi="宋体" w:eastAsia="宋体" w:cs="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0.7</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w:t>
            </w:r>
            <w:r>
              <w:rPr>
                <w:rFonts w:ascii="Times New Roman" w:hAnsi="Times New Roman" w:eastAsia="Times New Roman" w:cs="Times New Roman"/>
                <w:color w:val="000000"/>
                <w:position w:val="-22"/>
              </w:rPr>
              <w:drawing>
                <wp:inline distT="0" distB="0" distL="114300" distR="114300">
                  <wp:extent cx="31750" cy="88900"/>
                  <wp:effectExtent l="0" t="0" r="0" b="0"/>
                  <wp:docPr id="7697210" name="图片 7697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7210" name="图片 7697210"/>
                          <pic:cNvPicPr>
                            <a:picLocks noChangeAspect="1"/>
                          </pic:cNvPicPr>
                        </pic:nvPicPr>
                        <pic:blipFill>
                          <a:blip r:embed="rId114"/>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000000"/>
              </w:rPr>
              <w:t>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0.28</w:t>
            </w:r>
          </w:p>
        </w:tc>
      </w:tr>
    </w:tbl>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）小金按反思后的思路，利用滑动变阻器两端电压为</w:t>
      </w:r>
      <w:r>
        <w:object>
          <v:shape id="_x0000_i1062" o:spt="75" alt="学科网(www.zxxk.com)--教育资源门户，提供试卷、教案、课件、论文、素材以及各类教学资源下载，还有大量而丰富的教学相关资讯！" type="#_x0000_t75" style="height:13.85pt;width:28.1pt;" o:ole="t" filled="f" o:preferrelative="t" stroked="f" coordsize="21600,21600">
            <v:path/>
            <v:fill on="f" focussize="0,0"/>
            <v:stroke on="f" joinstyle="miter"/>
            <v:imagedata r:id="rId105" o:title="eqIdb3fe97a5383b8e5e54c9876a11fee645"/>
            <o:lock v:ext="edit" aspectratio="t"/>
            <w10:wrap type="none"/>
            <w10:anchorlock/>
          </v:shape>
          <o:OLEObject Type="Embed" ProgID="Equation.DSMT4" ShapeID="_x0000_i1062" DrawAspect="Content" ObjectID="_1468075762" r:id="rId115">
            <o:LockedField>false</o:LockedField>
          </o:OLEObject>
        </w:object>
      </w:r>
      <w:r>
        <w:rPr>
          <w:rFonts w:ascii="宋体" w:hAnsi="宋体" w:eastAsia="宋体" w:cs="宋体"/>
          <w:color w:val="000000"/>
        </w:rPr>
        <w:t>时所测的数据，计算得到的小灯泡“额定功率”比真实的小灯泡额定功率</w:t>
      </w:r>
      <w:r>
        <w:rPr>
          <w:color w:val="000000"/>
        </w:rPr>
        <w:t>________</w:t>
      </w:r>
      <w:r>
        <w:rPr>
          <w:rFonts w:ascii="宋体" w:hAnsi="宋体" w:eastAsia="宋体" w:cs="宋体"/>
          <w:color w:val="000000"/>
        </w:rPr>
        <w:t>（选填“偏大”“偏小”或“相等”）。</w:t>
      </w:r>
    </w:p>
    <w:p>
      <w:pPr>
        <w:spacing w:line="360" w:lineRule="auto"/>
        <w:jc w:val="left"/>
        <w:textAlignment w:val="center"/>
        <w:rPr>
          <w:color w:val="000000"/>
        </w:rPr>
      </w:pPr>
      <w:r>
        <w:rPr>
          <w:rFonts w:ascii="宋体" w:hAnsi="宋体" w:eastAsia="宋体" w:cs="宋体"/>
          <w:color w:val="000000"/>
        </w:rPr>
        <w:t>【反思交流】小金发现测得的小灯泡两端电压与滑动变阻器两端的电压之和小于电源电压。带着这一疑问，继续探究</w:t>
      </w:r>
      <w:r>
        <w:rPr>
          <w:rFonts w:ascii="Times New Roman" w:hAnsi="Times New Roman" w:eastAsia="Times New Roman" w:cs="Times New Roman"/>
          <w:color w:val="000000"/>
        </w:rPr>
        <w:t>……</w:t>
      </w:r>
    </w:p>
    <w:p>
      <w:pPr>
        <w:spacing w:line="360" w:lineRule="auto"/>
        <w:jc w:val="left"/>
        <w:textAlignment w:val="center"/>
        <w:rPr>
          <w:color w:val="000000"/>
        </w:rPr>
      </w:pPr>
      <w:r>
        <w:rPr>
          <w:color w:val="000000"/>
        </w:rPr>
        <w:t xml:space="preserve">30. </w:t>
      </w:r>
      <w:r>
        <w:rPr>
          <w:rFonts w:ascii="宋体" w:hAnsi="宋体" w:eastAsia="宋体" w:cs="宋体"/>
          <w:color w:val="000000"/>
        </w:rPr>
        <w:t>研究小组同学在完成“酸的性质”实验①②后，将①②实验后试管中的物质全部倒入各自废液缸③中（如图甲），结果出现了不同现象，部分小组同学的实验现象记录如下表。</w:t>
      </w:r>
    </w:p>
    <w:p>
      <w:pPr>
        <w:spacing w:line="360" w:lineRule="auto"/>
        <w:jc w:val="left"/>
        <w:textAlignment w:val="center"/>
        <w:rPr>
          <w:color w:val="000000"/>
        </w:rPr>
      </w:pPr>
      <w:r>
        <w:rPr>
          <w:color w:val="000000"/>
        </w:rPr>
        <w:drawing>
          <wp:inline distT="0" distB="0" distL="114300" distR="114300">
            <wp:extent cx="3238500" cy="1504950"/>
            <wp:effectExtent l="0" t="0" r="0" b="6350"/>
            <wp:docPr id="100075" name="图片 1000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5" name="图片 100075" descr="学科网(www.zxxk.com)--教育资源门户，提供试卷、教案、课件、论文、素材以及各类教学资源下载，还有大量而丰富的教学相关资讯！"/>
                    <pic:cNvPicPr>
                      <a:picLocks noChangeAspect="1"/>
                    </pic:cNvPicPr>
                  </pic:nvPicPr>
                  <pic:blipFill>
                    <a:blip r:embed="rId116"/>
                    <a:stretch>
                      <a:fillRect/>
                    </a:stretch>
                  </pic:blipFill>
                  <pic:spPr>
                    <a:xfrm>
                      <a:off x="0" y="0"/>
                      <a:ext cx="3238500" cy="1504950"/>
                    </a:xfrm>
                    <a:prstGeom prst="rect">
                      <a:avLst/>
                    </a:prstGeom>
                  </pic:spPr>
                </pic:pic>
              </a:graphicData>
            </a:graphic>
          </wp:inline>
        </w:drawing>
      </w:r>
      <w:r>
        <w:rPr>
          <w:color w:val="000000"/>
        </w:rPr>
        <w:t xml:space="preserve">  </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080"/>
        <w:gridCol w:w="213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组别</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废液缸中现象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现象解释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第</w:t>
            </w:r>
            <w:r>
              <w:rPr>
                <w:rFonts w:ascii="Times New Roman" w:hAnsi="Times New Roman" w:eastAsia="Times New Roman" w:cs="Times New Roman"/>
                <w:color w:val="000000"/>
              </w:rPr>
              <w:t>1</w:t>
            </w:r>
            <w:r>
              <w:rPr>
                <w:rFonts w:ascii="宋体" w:hAnsi="宋体" w:eastAsia="宋体" w:cs="宋体"/>
                <w:color w:val="000000"/>
              </w:rPr>
              <w:t>小组</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无沉淀、有气泡产生</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第</w:t>
            </w:r>
            <w:r>
              <w:rPr>
                <w:rFonts w:ascii="Times New Roman" w:hAnsi="Times New Roman" w:eastAsia="Times New Roman" w:cs="Times New Roman"/>
                <w:color w:val="000000"/>
              </w:rPr>
              <w:t>2</w:t>
            </w:r>
            <w:r>
              <w:rPr>
                <w:rFonts w:ascii="宋体" w:hAnsi="宋体" w:eastAsia="宋体" w:cs="宋体"/>
                <w:color w:val="000000"/>
              </w:rPr>
              <w:t>小组</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无沉淀、无气泡产生</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第</w:t>
            </w:r>
            <w:r>
              <w:rPr>
                <w:rFonts w:ascii="Times New Roman" w:hAnsi="Times New Roman" w:eastAsia="Times New Roman" w:cs="Times New Roman"/>
                <w:color w:val="000000"/>
              </w:rPr>
              <w:t>3</w:t>
            </w:r>
            <w:r>
              <w:rPr>
                <w:rFonts w:ascii="宋体" w:hAnsi="宋体" w:eastAsia="宋体" w:cs="宋体"/>
                <w:color w:val="000000"/>
              </w:rPr>
              <w:t>小组</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r>
    </w:tbl>
    <w:p>
      <w:pPr>
        <w:spacing w:line="360" w:lineRule="auto"/>
        <w:jc w:val="left"/>
        <w:textAlignment w:val="center"/>
        <w:rPr>
          <w:color w:val="000000"/>
        </w:rPr>
      </w:pPr>
      <w:r>
        <w:rPr>
          <w:rFonts w:ascii="宋体" w:hAnsi="宋体" w:eastAsia="宋体" w:cs="宋体"/>
          <w:color w:val="000000"/>
        </w:rPr>
        <w:t>【原理分析】小组同学在老师指导下讨论后认为：任何一个化学反应，反应物的用量不同，反应后物质的组成成分就会不同，这是最终导致各组废液缸中出现不同现象的原因。</w:t>
      </w:r>
    </w:p>
    <w:p>
      <w:pPr>
        <w:spacing w:line="360" w:lineRule="auto"/>
        <w:jc w:val="left"/>
        <w:textAlignment w:val="center"/>
        <w:rPr>
          <w:color w:val="000000"/>
        </w:rPr>
      </w:pPr>
      <w:r>
        <w:rPr>
          <w:rFonts w:ascii="宋体" w:hAnsi="宋体" w:eastAsia="宋体" w:cs="宋体"/>
          <w:color w:val="000000"/>
        </w:rPr>
        <w:t>【交流讨论】</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）为分析第</w:t>
      </w:r>
      <w:r>
        <w:rPr>
          <w:rFonts w:ascii="Times New Roman" w:hAnsi="Times New Roman" w:eastAsia="Times New Roman" w:cs="Times New Roman"/>
          <w:color w:val="000000"/>
        </w:rPr>
        <w:t>1</w:t>
      </w:r>
      <w:r>
        <w:rPr>
          <w:rFonts w:ascii="宋体" w:hAnsi="宋体" w:eastAsia="宋体" w:cs="宋体"/>
          <w:color w:val="000000"/>
        </w:rPr>
        <w:t>小组废液缸中溶液的溶质成分，用玻璃棒蘸取溶液测得</w:t>
      </w:r>
      <w:r>
        <w:object>
          <v:shape id="_x0000_i1063" o:spt="75" alt="学科网(www.zxxk.com)--教育资源门户，提供试卷、教案、课件、论文、素材以及各类教学资源下载，还有大量而丰富的教学相关资讯！" type="#_x0000_t75" style="height:16pt;width:36pt;" o:ole="t" filled="f" o:preferrelative="t" stroked="f" coordsize="21600,21600">
            <v:path/>
            <v:fill on="f" focussize="0,0"/>
            <v:stroke on="f" joinstyle="miter"/>
            <v:imagedata r:id="rId118" o:title="eqId962dbb505ab2e0cfa42c9b98275890ea"/>
            <o:lock v:ext="edit" aspectratio="t"/>
            <w10:wrap type="none"/>
            <w10:anchorlock/>
          </v:shape>
          <o:OLEObject Type="Embed" ProgID="Equation.DSMT4" ShapeID="_x0000_i1063" DrawAspect="Content" ObjectID="_1468075763" r:id="rId117">
            <o:LockedField>false</o:LockedField>
          </o:OLEObject>
        </w:object>
      </w:r>
      <w:r>
        <w:rPr>
          <w:rFonts w:ascii="宋体" w:hAnsi="宋体" w:eastAsia="宋体" w:cs="宋体"/>
          <w:color w:val="000000"/>
        </w:rPr>
        <w:t>，则该小组废液中的溶质组成成分为</w:t>
      </w:r>
      <w:r>
        <w:rPr>
          <w:color w:val="000000"/>
        </w:rPr>
        <w:t>_______</w:t>
      </w:r>
      <w:r>
        <w:rPr>
          <w:rFonts w:ascii="宋体" w:hAnsi="宋体" w:eastAsia="宋体" w:cs="宋体"/>
          <w:color w:val="000000"/>
        </w:rPr>
        <w:t>（写化学式）；</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）第</w:t>
      </w:r>
      <w:r>
        <w:rPr>
          <w:rFonts w:ascii="Times New Roman" w:hAnsi="Times New Roman" w:eastAsia="Times New Roman" w:cs="Times New Roman"/>
          <w:color w:val="000000"/>
        </w:rPr>
        <w:t>2</w:t>
      </w:r>
      <w:r>
        <w:rPr>
          <w:rFonts w:ascii="宋体" w:hAnsi="宋体" w:eastAsia="宋体" w:cs="宋体"/>
          <w:color w:val="000000"/>
        </w:rPr>
        <w:t>小组废液缸中无沉淀、无气泡产生，从反应物用量的角度分析实验①②，可以得出该小组的实验②中反应物盐酸的用量应该是</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）如果其他小组实验所用反应物的用量都不一样，除了上面第</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小组出现的现象外，还会出现的现象是</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【实验拓展】取第</w:t>
      </w:r>
      <w:r>
        <w:rPr>
          <w:rFonts w:ascii="Times New Roman" w:hAnsi="Times New Roman" w:eastAsia="Times New Roman" w:cs="Times New Roman"/>
          <w:color w:val="000000"/>
        </w:rPr>
        <w:t>1</w:t>
      </w:r>
      <w:r>
        <w:rPr>
          <w:rFonts w:ascii="宋体" w:hAnsi="宋体" w:eastAsia="宋体" w:cs="宋体"/>
          <w:color w:val="000000"/>
        </w:rPr>
        <w:t>小组废液缸中的溶液于试管中，逐滴加入碳酸钠溶液，并振荡，产生的气体全部逸出。图乙表示“溶液质量”随加入“碳酸钠溶液质量”的变化情况。</w:t>
      </w:r>
    </w:p>
    <w:p>
      <w:pPr>
        <w:spacing w:line="360" w:lineRule="auto"/>
        <w:jc w:val="left"/>
        <w:textAlignment w:val="center"/>
        <w:rPr>
          <w:color w:val="000000"/>
        </w:rPr>
      </w:pPr>
      <w:r>
        <w:rPr>
          <w:color w:val="000000"/>
        </w:rPr>
        <w:drawing>
          <wp:inline distT="0" distB="0" distL="114300" distR="114300">
            <wp:extent cx="2028825" cy="1257300"/>
            <wp:effectExtent l="0" t="0" r="3175" b="0"/>
            <wp:docPr id="100077" name="图片 10007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7" name="图片 100077" descr="学科网(www.zxxk.com)--教育资源门户，提供试卷、教案、课件、论文、素材以及各类教学资源下载，还有大量而丰富的教学相关资讯！"/>
                    <pic:cNvPicPr>
                      <a:picLocks noChangeAspect="1"/>
                    </pic:cNvPicPr>
                  </pic:nvPicPr>
                  <pic:blipFill>
                    <a:blip r:embed="rId119"/>
                    <a:stretch>
                      <a:fillRect/>
                    </a:stretch>
                  </pic:blipFill>
                  <pic:spPr>
                    <a:xfrm>
                      <a:off x="0" y="0"/>
                      <a:ext cx="2028825" cy="12573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）解释图中</w:t>
      </w:r>
      <w:r>
        <w:object>
          <v:shape id="_x0000_i1064" o:spt="75" alt="学科网(www.zxxk.com)--教育资源门户，提供试卷、教案、课件、论文、素材以及各类教学资源下载，还有大量而丰富的教学相关资讯！" type="#_x0000_t75" style="height:13.1pt;width:20.2pt;" o:ole="t" filled="f" o:preferrelative="t" stroked="f" coordsize="21600,21600">
            <v:path/>
            <v:fill on="f" focussize="0,0"/>
            <v:stroke on="f" joinstyle="miter"/>
            <v:imagedata r:id="rId121" o:title="eqIdd7d25313067f3e11f68da496344c4956"/>
            <o:lock v:ext="edit" aspectratio="t"/>
            <w10:wrap type="none"/>
            <w10:anchorlock/>
          </v:shape>
          <o:OLEObject Type="Embed" ProgID="Equation.DSMT4" ShapeID="_x0000_i1064" DrawAspect="Content" ObjectID="_1468075764" r:id="rId120">
            <o:LockedField>false</o:LockedField>
          </o:OLEObject>
        </w:object>
      </w:r>
      <w:r>
        <w:rPr>
          <w:rFonts w:ascii="宋体" w:hAnsi="宋体" w:eastAsia="宋体" w:cs="宋体"/>
          <w:color w:val="000000"/>
        </w:rPr>
        <w:t>段和</w:t>
      </w:r>
      <w:r>
        <w:object>
          <v:shape id="_x0000_i1065" o:spt="75" alt="学科网(www.zxxk.com)--教育资源门户，提供试卷、教案、课件、论文、素材以及各类教学资源下载，还有大量而丰富的教学相关资讯！" type="#_x0000_t75" style="height:14.1pt;width:20.45pt;" o:ole="t" filled="f" o:preferrelative="t" stroked="f" coordsize="21600,21600">
            <v:path/>
            <v:fill on="f" focussize="0,0"/>
            <v:stroke on="f" joinstyle="miter"/>
            <v:imagedata r:id="rId123" o:title="eqId03fcb360984721a5600d426949ccdb14"/>
            <o:lock v:ext="edit" aspectratio="t"/>
            <w10:wrap type="none"/>
            <w10:anchorlock/>
          </v:shape>
          <o:OLEObject Type="Embed" ProgID="Equation.DSMT4" ShapeID="_x0000_i1065" DrawAspect="Content" ObjectID="_1468075765" r:id="rId122">
            <o:LockedField>false</o:LockedField>
          </o:OLEObject>
        </w:object>
      </w:r>
      <w:r>
        <w:rPr>
          <w:rFonts w:ascii="宋体" w:hAnsi="宋体" w:eastAsia="宋体" w:cs="宋体"/>
          <w:color w:val="000000"/>
        </w:rPr>
        <w:t>段溶液质量呈现不同增重趋势的原因</w:t>
      </w:r>
      <w:r>
        <w:rPr>
          <w:color w:val="000000"/>
        </w:rPr>
        <w:t>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b/>
          <w:color w:val="000000"/>
          <w:sz w:val="24"/>
        </w:rPr>
        <w:t>四、解答题（本大题共有</w:t>
      </w:r>
      <w:r>
        <w:rPr>
          <w:rFonts w:ascii="Times New Roman" w:hAnsi="Times New Roman" w:eastAsia="Times New Roman" w:cs="Times New Roman"/>
          <w:b/>
          <w:color w:val="000000"/>
          <w:sz w:val="24"/>
        </w:rPr>
        <w:t>5</w:t>
      </w:r>
      <w:r>
        <w:rPr>
          <w:rFonts w:ascii="宋体" w:hAnsi="宋体" w:eastAsia="宋体" w:cs="宋体"/>
          <w:b/>
          <w:color w:val="000000"/>
          <w:sz w:val="24"/>
        </w:rPr>
        <w:t>小题，每小题</w:t>
      </w:r>
      <w:r>
        <w:rPr>
          <w:rFonts w:ascii="Times New Roman" w:hAnsi="Times New Roman" w:eastAsia="Times New Roman" w:cs="Times New Roman"/>
          <w:b/>
          <w:color w:val="000000"/>
          <w:sz w:val="24"/>
        </w:rPr>
        <w:t>8</w:t>
      </w:r>
      <w:r>
        <w:rPr>
          <w:rFonts w:ascii="宋体" w:hAnsi="宋体" w:eastAsia="宋体" w:cs="宋体"/>
          <w:b/>
          <w:color w:val="000000"/>
          <w:sz w:val="24"/>
        </w:rPr>
        <w:t>分，共</w:t>
      </w:r>
      <w:r>
        <w:rPr>
          <w:rFonts w:ascii="Times New Roman" w:hAnsi="Times New Roman" w:eastAsia="Times New Roman" w:cs="Times New Roman"/>
          <w:b/>
          <w:color w:val="000000"/>
          <w:sz w:val="24"/>
        </w:rPr>
        <w:t>40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31. </w:t>
      </w:r>
      <w:r>
        <w:rPr>
          <w:rFonts w:ascii="Times New Roman" w:hAnsi="Times New Roman" w:eastAsia="Times New Roman" w:cs="Times New Roman"/>
          <w:color w:val="000000"/>
        </w:rPr>
        <w:t>2022</w:t>
      </w:r>
      <w:r>
        <w:rPr>
          <w:rFonts w:ascii="宋体" w:hAnsi="宋体" w:eastAsia="宋体" w:cs="宋体"/>
          <w:color w:val="000000"/>
        </w:rPr>
        <w:t>年</w:t>
      </w:r>
      <w:r>
        <w:rPr>
          <w:rFonts w:ascii="Times New Roman" w:hAnsi="Times New Roman" w:eastAsia="Times New Roman" w:cs="Times New Roman"/>
          <w:color w:val="000000"/>
        </w:rPr>
        <w:t>12</w:t>
      </w:r>
      <w:r>
        <w:rPr>
          <w:rFonts w:ascii="宋体" w:hAnsi="宋体" w:eastAsia="宋体" w:cs="宋体"/>
          <w:color w:val="000000"/>
        </w:rPr>
        <w:t>月，“中国山水工程”入洗联合国首批十大“世界生态恢复旗舰项目”。该工程践行了中国“山水林田湖草生命共同体”的理念，强调了生态系统多样性和稳定性的重要性研究小组调香了校园劳动实我基地牛态系统，画出了该生态系统的部分食物网关系图及果些生物相对数量大致关系图，据图回答下列问题：</w:t>
      </w:r>
    </w:p>
    <w:p>
      <w:pPr>
        <w:spacing w:line="360" w:lineRule="auto"/>
        <w:jc w:val="left"/>
        <w:textAlignment w:val="center"/>
        <w:rPr>
          <w:color w:val="000000"/>
        </w:rPr>
      </w:pPr>
      <w:r>
        <w:rPr>
          <w:color w:val="000000"/>
        </w:rPr>
        <w:drawing>
          <wp:inline distT="0" distB="0" distL="114300" distR="114300">
            <wp:extent cx="1562100" cy="1657350"/>
            <wp:effectExtent l="0" t="0" r="0" b="6350"/>
            <wp:docPr id="100079" name="图片 10007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9" name="图片 100079" descr="学科网(www.zxxk.com)--教育资源门户，提供试卷、教案、课件、论文、素材以及各类教学资源下载，还有大量而丰富的教学相关资讯！"/>
                    <pic:cNvPicPr>
                      <a:picLocks noChangeAspect="1"/>
                    </pic:cNvPicPr>
                  </pic:nvPicPr>
                  <pic:blipFill>
                    <a:blip r:embed="rId124"/>
                    <a:stretch>
                      <a:fillRect/>
                    </a:stretch>
                  </pic:blipFill>
                  <pic:spPr>
                    <a:xfrm>
                      <a:off x="0" y="0"/>
                      <a:ext cx="1562100" cy="1657350"/>
                    </a:xfrm>
                    <a:prstGeom prst="rect">
                      <a:avLst/>
                    </a:prstGeom>
                  </pic:spPr>
                </pic:pic>
              </a:graphicData>
            </a:graphic>
          </wp:inline>
        </w:drawing>
      </w:r>
      <w:r>
        <w:rPr>
          <w:color w:val="000000"/>
        </w:rPr>
        <w:drawing>
          <wp:inline distT="0" distB="0" distL="114300" distR="114300">
            <wp:extent cx="2228850" cy="1533525"/>
            <wp:effectExtent l="0" t="0" r="6350" b="3175"/>
            <wp:docPr id="100081" name="图片 10008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1" name="图片 100081" descr="学科网(www.zxxk.com)--教育资源门户，提供试卷、教案、课件、论文、素材以及各类教学资源下载，还有大量而丰富的教学相关资讯！"/>
                    <pic:cNvPicPr>
                      <a:picLocks noChangeAspect="1"/>
                    </pic:cNvPicPr>
                  </pic:nvPicPr>
                  <pic:blipFill>
                    <a:blip r:embed="rId125"/>
                    <a:stretch>
                      <a:fillRect/>
                    </a:stretch>
                  </pic:blipFill>
                  <pic:spPr>
                    <a:xfrm>
                      <a:off x="0" y="0"/>
                      <a:ext cx="2228850" cy="15335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所示的食物网中共有</w:t>
      </w:r>
      <w:r>
        <w:rPr>
          <w:color w:val="000000"/>
        </w:rPr>
        <w:t>_______</w:t>
      </w:r>
      <w:r>
        <w:rPr>
          <w:rFonts w:ascii="宋体" w:hAnsi="宋体" w:eastAsia="宋体" w:cs="宋体"/>
          <w:color w:val="000000"/>
        </w:rPr>
        <w:t>条食物链；</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）从生态系统的组成成分看，图</w:t>
      </w:r>
      <w:r>
        <w:rPr>
          <w:rFonts w:ascii="Times New Roman" w:hAnsi="Times New Roman" w:eastAsia="Times New Roman" w:cs="Times New Roman"/>
          <w:color w:val="000000"/>
        </w:rPr>
        <w:t>1</w:t>
      </w:r>
      <w:r>
        <w:rPr>
          <w:rFonts w:ascii="宋体" w:hAnsi="宋体" w:eastAsia="宋体" w:cs="宋体"/>
          <w:color w:val="000000"/>
        </w:rPr>
        <w:t>中</w:t>
      </w:r>
      <w:r>
        <w:rPr>
          <w:rFonts w:ascii="Times New Roman" w:hAnsi="Times New Roman" w:eastAsia="Times New Roman" w:cs="Times New Roman"/>
          <w:i/>
          <w:color w:val="000000"/>
        </w:rPr>
        <w:t>A</w:t>
      </w:r>
      <w:r>
        <w:rPr>
          <w:rFonts w:ascii="宋体" w:hAnsi="宋体" w:eastAsia="宋体" w:cs="宋体"/>
          <w:color w:val="000000"/>
        </w:rPr>
        <w:t>是生态系统中的</w:t>
      </w:r>
      <w:r>
        <w:rPr>
          <w:color w:val="000000"/>
        </w:rPr>
        <w:t>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表示的是图</w:t>
      </w:r>
      <w:r>
        <w:rPr>
          <w:rFonts w:ascii="Times New Roman" w:hAnsi="Times New Roman" w:eastAsia="Times New Roman" w:cs="Times New Roman"/>
          <w:color w:val="000000"/>
        </w:rPr>
        <w:t>1</w:t>
      </w:r>
      <w:r>
        <w:rPr>
          <w:rFonts w:ascii="宋体" w:hAnsi="宋体" w:eastAsia="宋体" w:cs="宋体"/>
          <w:color w:val="000000"/>
        </w:rPr>
        <w:t>中的</w:t>
      </w:r>
      <w:r>
        <w:rPr>
          <w:rFonts w:ascii="Times New Roman" w:hAnsi="Times New Roman" w:eastAsia="Times New Roman" w:cs="Times New Roman"/>
          <w:color w:val="000000"/>
        </w:rPr>
        <w:t>A</w:t>
      </w:r>
      <w:r>
        <w:rPr>
          <w:rFonts w:ascii="宋体" w:hAnsi="宋体" w:eastAsia="宋体" w:cs="宋体"/>
          <w:color w:val="000000"/>
        </w:rPr>
        <w:t>，蜘蛛、蟾蜍和蝗虫这四种生物之间的相对数量，那么图</w:t>
      </w:r>
      <w:r>
        <w:rPr>
          <w:rFonts w:ascii="Times New Roman" w:hAnsi="Times New Roman" w:eastAsia="Times New Roman" w:cs="Times New Roman"/>
          <w:color w:val="000000"/>
        </w:rPr>
        <w:t>2</w:t>
      </w:r>
      <w:r>
        <w:rPr>
          <w:rFonts w:ascii="宋体" w:hAnsi="宋体" w:eastAsia="宋体" w:cs="宋体"/>
          <w:color w:val="000000"/>
        </w:rPr>
        <w:t>中表示蝗虫的是</w:t>
      </w:r>
      <w:r>
        <w:rPr>
          <w:color w:val="000000"/>
        </w:rPr>
        <w:t>_______</w:t>
      </w:r>
      <w:r>
        <w:rPr>
          <w:rFonts w:ascii="宋体" w:hAnsi="宋体" w:eastAsia="宋体" w:cs="宋体"/>
          <w:color w:val="000000"/>
        </w:rPr>
        <w:t>（选填“甲”“乙”“丙”或“丁”）；</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）如果此食物网中蝗虫的数量大量增加，蜘蛛、食虫鸟等一些生物的数量也将随之增加，一段时间后所有生物的数量又会趋于相对稳定，这体现了生态系统具有一定的</w:t>
      </w:r>
      <w:r>
        <w:rPr>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t xml:space="preserve">32. </w:t>
      </w:r>
      <w:r>
        <w:rPr>
          <w:rFonts w:ascii="宋体" w:hAnsi="宋体" w:eastAsia="宋体" w:cs="宋体"/>
          <w:color w:val="000000"/>
        </w:rPr>
        <w:t>我国设计生产的无人机世界领先，具有高效、轻巧、功率大等特点，广泛应用于工业、农业、军事等领域。如图为某型号农用无人机，主要用于播种、施肥、打药等，铭牌上的部分参数如下表所示。</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500"/>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整机型号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N420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最大起飞质量</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066" o:spt="75" alt="学科网(www.zxxk.com)--教育资源门户，提供试卷、教案、课件、论文、素材以及各类教学资源下载，还有大量而丰富的教学相关资讯！" type="#_x0000_t75" style="height:15.75pt;width:27.75pt;" o:ole="t" filled="f" o:preferrelative="t" stroked="f" coordsize="21600,21600">
                  <v:path/>
                  <v:fill on="f" focussize="0,0"/>
                  <v:stroke on="f" joinstyle="miter"/>
                  <v:imagedata r:id="rId127" o:title="eqId89e9ff5be723710d3522e5924ec7e628"/>
                  <o:lock v:ext="edit" aspectratio="t"/>
                  <w10:wrap type="none"/>
                  <w10:anchorlock/>
                </v:shape>
                <o:OLEObject Type="Embed" ProgID="Equation.DSMT4" ShapeID="_x0000_i1066" DrawAspect="Content" ObjectID="_1468075766" r:id="rId126">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药箱额定容量</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067" o:spt="75" alt="学科网(www.zxxk.com)--教育资源门户，提供试卷、教案、课件、论文、素材以及各类教学资源下载，还有大量而丰富的教学相关资讯！" type="#_x0000_t75" style="height:14pt;width:23.2pt;" o:ole="t" filled="f" o:preferrelative="t" stroked="f" coordsize="21600,21600">
                  <v:path/>
                  <v:fill on="f" focussize="0,0"/>
                  <v:stroke on="f" joinstyle="miter"/>
                  <v:imagedata r:id="rId129" o:title="eqIdc941a8f8abafdb553cc99d639207e2ca"/>
                  <o:lock v:ext="edit" aspectratio="t"/>
                  <w10:wrap type="none"/>
                  <w10:anchorlock/>
                </v:shape>
                <o:OLEObject Type="Embed" ProgID="Equation.DSMT4" ShapeID="_x0000_i1067" DrawAspect="Content" ObjectID="_1468075767" r:id="rId128">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作业速度</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068" o:spt="75" alt="学科网(www.zxxk.com)--教育资源门户，提供试卷、教案、课件、论文、素材以及各类教学资源下载，还有大量而丰富的教学相关资讯！" type="#_x0000_t75" style="height:13.5pt;width:52.5pt;" o:ole="t" filled="f" o:preferrelative="t" stroked="f" coordsize="21600,21600">
                  <v:path/>
                  <v:fill on="f" focussize="0,0"/>
                  <v:stroke on="f" joinstyle="miter"/>
                  <v:imagedata r:id="rId131" o:title="eqId0d757eeed05cc20b22b2e78946f3257e"/>
                  <o:lock v:ext="edit" aspectratio="t"/>
                  <w10:wrap type="none"/>
                  <w10:anchorlock/>
                </v:shape>
                <o:OLEObject Type="Embed" ProgID="Equation.DSMT4" ShapeID="_x0000_i1068" DrawAspect="Content" ObjectID="_1468075768" r:id="rId130">
                  <o:LockedField>false</o:LockedField>
                </o:OLEObject>
              </w:object>
            </w:r>
          </w:p>
        </w:tc>
      </w:tr>
    </w:tbl>
    <w:p>
      <w:pPr>
        <w:spacing w:line="360" w:lineRule="auto"/>
        <w:jc w:val="left"/>
        <w:textAlignment w:val="center"/>
        <w:rPr>
          <w:color w:val="000000"/>
        </w:rPr>
      </w:pPr>
      <w:r>
        <w:rPr>
          <w:rFonts w:ascii="宋体" w:hAnsi="宋体" w:eastAsia="宋体" w:cs="宋体"/>
          <w:color w:val="000000"/>
        </w:rPr>
        <w:t>完成下列问题：</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）这款无人机以</w:t>
      </w:r>
      <w:r>
        <w:object>
          <v:shape id="_x0000_i1069" o:spt="75" alt="学科网(www.zxxk.com)--教育资源门户，提供试卷、教案、课件、论文、素材以及各类教学资源下载，还有大量而丰富的教学相关资讯！" type="#_x0000_t75" style="height:14.25pt;width:30.75pt;" o:ole="t" filled="f" o:preferrelative="t" stroked="f" coordsize="21600,21600">
            <v:path/>
            <v:fill on="f" focussize="0,0"/>
            <v:stroke on="f" joinstyle="miter"/>
            <v:imagedata r:id="rId133" o:title="eqId310122a0449b0874ebb36a31bb20aa1f"/>
            <o:lock v:ext="edit" aspectratio="t"/>
            <w10:wrap type="none"/>
            <w10:anchorlock/>
          </v:shape>
          <o:OLEObject Type="Embed" ProgID="Equation.DSMT4" ShapeID="_x0000_i1069" DrawAspect="Content" ObjectID="_1468075769" r:id="rId132">
            <o:LockedField>false</o:LockedField>
          </o:OLEObject>
        </w:object>
      </w:r>
      <w:r>
        <w:rPr>
          <w:rFonts w:ascii="宋体" w:hAnsi="宋体" w:eastAsia="宋体" w:cs="宋体"/>
          <w:color w:val="000000"/>
        </w:rPr>
        <w:t>的作业速度共水平飞行</w:t>
      </w:r>
      <w:r>
        <w:object>
          <v:shape id="_x0000_i1070"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135" o:title="eqId37c524a148fc54522819d7b796cf1088"/>
            <o:lock v:ext="edit" aspectratio="t"/>
            <w10:wrap type="none"/>
            <w10:anchorlock/>
          </v:shape>
          <o:OLEObject Type="Embed" ProgID="Equation.DSMT4" ShapeID="_x0000_i1070" DrawAspect="Content" ObjectID="_1468075770" r:id="rId134">
            <o:LockedField>false</o:LockedField>
          </o:OLEObject>
        </w:object>
      </w:r>
      <w:r>
        <w:rPr>
          <w:rFonts w:ascii="宋体" w:hAnsi="宋体" w:eastAsia="宋体" w:cs="宋体"/>
          <w:color w:val="000000"/>
        </w:rPr>
        <w:t>，需要多少小时</w: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）这款无人机以最大起飞质量停放在水平地面，对地面的压强约</w:t>
      </w:r>
      <w:r>
        <w:object>
          <v:shape id="_x0000_i1071" o:spt="75" alt="学科网(www.zxxk.com)--教育资源门户，提供试卷、教案、课件、论文、素材以及各类教学资源下载，还有大量而丰富的教学相关资讯！" type="#_x0000_t75" style="height:14.15pt;width:39.95pt;" o:ole="t" filled="f" o:preferrelative="t" stroked="f" coordsize="21600,21600">
            <v:path/>
            <v:fill on="f" focussize="0,0"/>
            <v:stroke on="f" joinstyle="miter"/>
            <v:imagedata r:id="rId137" o:title="eqId4c6211d094e45097980a6aafab562403"/>
            <o:lock v:ext="edit" aspectratio="t"/>
            <w10:wrap type="none"/>
            <w10:anchorlock/>
          </v:shape>
          <o:OLEObject Type="Embed" ProgID="Equation.DSMT4" ShapeID="_x0000_i1071" DrawAspect="Content" ObjectID="_1468075771" r:id="rId136">
            <o:LockedField>false</o:LockedField>
          </o:OLEObject>
        </w:object>
      </w:r>
      <w:r>
        <w:rPr>
          <w:rFonts w:ascii="宋体" w:hAnsi="宋体" w:eastAsia="宋体" w:cs="宋体"/>
          <w:color w:val="000000"/>
        </w:rPr>
        <w:t>，无人机与地面的总接触面积约为多少平方米</w: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）若这款无人机以最大起飞质量、</w:t>
      </w:r>
      <w:r>
        <w:object>
          <v:shape id="_x0000_i1072"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39" o:title="eqId61d24a598ac8570cff3c7246b0521b3d"/>
            <o:lock v:ext="edit" aspectratio="t"/>
            <w10:wrap type="none"/>
            <w10:anchorlock/>
          </v:shape>
          <o:OLEObject Type="Embed" ProgID="Equation.DSMT4" ShapeID="_x0000_i1072" DrawAspect="Content" ObjectID="_1468075772" r:id="rId138">
            <o:LockedField>false</o:LockedField>
          </o:OLEObject>
        </w:object>
      </w:r>
      <w:r>
        <w:rPr>
          <w:rFonts w:ascii="宋体" w:hAnsi="宋体" w:eastAsia="宋体" w:cs="宋体"/>
          <w:color w:val="000000"/>
        </w:rPr>
        <w:t>速度竖直向上匀速飞行，不计空气阻力，则按此要求计算无人机的功率至少是多少瓦</w:t>
      </w:r>
      <w:r>
        <w:rPr>
          <w:rFonts w:ascii="Times New Roman" w:hAnsi="Times New Roman" w:eastAsia="Times New Roman" w:cs="Times New Roman"/>
          <w:color w:val="000000"/>
        </w:rPr>
        <w:t>?</w:t>
      </w:r>
    </w:p>
    <w:p>
      <w:pPr>
        <w:spacing w:line="360" w:lineRule="auto"/>
        <w:jc w:val="left"/>
        <w:textAlignment w:val="center"/>
        <w:rPr>
          <w:color w:val="000000"/>
        </w:rPr>
      </w:pPr>
      <w:r>
        <w:rPr>
          <w:color w:val="000000"/>
        </w:rPr>
        <w:drawing>
          <wp:inline distT="0" distB="0" distL="114300" distR="114300">
            <wp:extent cx="2647950" cy="1200150"/>
            <wp:effectExtent l="0" t="0" r="6350" b="6350"/>
            <wp:docPr id="100083" name="图片 10008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3" name="图片 100083" descr="学科网(www.zxxk.com)--教育资源门户，提供试卷、教案、课件、论文、素材以及各类教学资源下载，还有大量而丰富的教学相关资讯！"/>
                    <pic:cNvPicPr>
                      <a:picLocks noChangeAspect="1"/>
                    </pic:cNvPicPr>
                  </pic:nvPicPr>
                  <pic:blipFill>
                    <a:blip r:embed="rId140"/>
                    <a:stretch>
                      <a:fillRect/>
                    </a:stretch>
                  </pic:blipFill>
                  <pic:spPr>
                    <a:xfrm>
                      <a:off x="0" y="0"/>
                      <a:ext cx="2647950" cy="1200150"/>
                    </a:xfrm>
                    <a:prstGeom prst="rect">
                      <a:avLst/>
                    </a:prstGeom>
                  </pic:spPr>
                </pic:pic>
              </a:graphicData>
            </a:graphic>
          </wp:inline>
        </w:drawing>
      </w:r>
    </w:p>
    <w:p>
      <w:pPr>
        <w:spacing w:line="360" w:lineRule="auto"/>
        <w:jc w:val="left"/>
        <w:textAlignment w:val="center"/>
        <w:rPr>
          <w:color w:val="000000"/>
        </w:rPr>
      </w:pPr>
      <w:r>
        <w:rPr>
          <w:color w:val="000000"/>
        </w:rPr>
        <w:t xml:space="preserve">33. </w:t>
      </w:r>
      <w:r>
        <w:rPr>
          <w:rFonts w:ascii="宋体" w:hAnsi="宋体" w:eastAsia="宋体" w:cs="宋体"/>
          <w:color w:val="000000"/>
        </w:rPr>
        <w:t>一般泡制咖啡包含磨咖啡豆、加热泡咖啡、保温三个阶段，图甲为多档位咖啡机，图乙是其电路结构简化图，电动机用于磨咖啡豆，</w:t>
      </w:r>
      <w:r>
        <w:object>
          <v:shape id="_x0000_i1073" o:spt="75" alt="学科网(www.zxxk.com)--教育资源门户，提供试卷、教案、课件、论文、素材以及各类教学资源下载，还有大量而丰富的教学相关资讯！" type="#_x0000_t75" style="height:21.75pt;width:14.25pt;" o:ole="t" filled="f" o:preferrelative="t" stroked="f" coordsize="21600,21600">
            <v:path/>
            <v:fill on="f" focussize="0,0"/>
            <v:stroke on="f" joinstyle="miter"/>
            <v:imagedata r:id="rId65" o:title="eqId9efc18a5bb2e53586331b2a58538a48b"/>
            <o:lock v:ext="edit" aspectratio="t"/>
            <w10:wrap type="none"/>
            <w10:anchorlock/>
          </v:shape>
          <o:OLEObject Type="Embed" ProgID="Equation.DSMT4" ShapeID="_x0000_i1073" DrawAspect="Content" ObjectID="_1468075773" r:id="rId141">
            <o:LockedField>false</o:LockedField>
          </o:OLEObject>
        </w:object>
      </w:r>
      <w:r>
        <w:rPr>
          <w:rFonts w:ascii="宋体" w:hAnsi="宋体" w:eastAsia="宋体" w:cs="宋体"/>
          <w:color w:val="000000"/>
        </w:rPr>
        <w:t>、</w:t>
      </w:r>
      <w:r>
        <w:object>
          <v:shape id="_x0000_i1074" o:spt="75" alt="学科网(www.zxxk.com)--教育资源门户，提供试卷、教案、课件、论文、素材以及各类教学资源下载，还有大量而丰富的教学相关资讯！" type="#_x0000_t75" style="height:18.1pt;width:15pt;" o:ole="t" filled="f" o:preferrelative="t" stroked="f" coordsize="21600,21600">
            <v:path/>
            <v:fill on="f" focussize="0,0"/>
            <v:stroke on="f" joinstyle="miter"/>
            <v:imagedata r:id="rId60" o:title="eqId19f20f21a9d50b61dac519a3ddab539d"/>
            <o:lock v:ext="edit" aspectratio="t"/>
            <w10:wrap type="none"/>
            <w10:anchorlock/>
          </v:shape>
          <o:OLEObject Type="Embed" ProgID="Equation.DSMT4" ShapeID="_x0000_i1074" DrawAspect="Content" ObjectID="_1468075774" r:id="rId142">
            <o:LockedField>false</o:LockedField>
          </o:OLEObject>
        </w:object>
      </w:r>
      <w:r>
        <w:rPr>
          <w:rFonts w:ascii="宋体" w:hAnsi="宋体" w:eastAsia="宋体" w:cs="宋体"/>
          <w:color w:val="000000"/>
        </w:rPr>
        <w:t>为发热电阻。铭牌上的部分参数如下表所示；</w:t>
      </w:r>
    </w:p>
    <w:tbl>
      <w:tblPr>
        <w:tblStyle w:val="4"/>
        <w:tblW w:w="58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080"/>
        <w:gridCol w:w="3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额定电压</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075" o:spt="75" alt="学科网(www.zxxk.com)--教育资源门户，提供试卷、教案、课件、论文、素材以及各类教学资源下载，还有大量而丰富的教学相关资讯！" type="#_x0000_t75" style="height:14.25pt;width:31.25pt;" o:ole="t" filled="f" o:preferrelative="t" stroked="f" coordsize="21600,21600">
                  <v:path/>
                  <v:fill on="f" focussize="0,0"/>
                  <v:stroke on="f" joinstyle="miter"/>
                  <v:imagedata r:id="rId144" o:title="eqIda8260c79d7294a07e910c4d7290fa290"/>
                  <o:lock v:ext="edit" aspectratio="t"/>
                  <w10:wrap type="none"/>
                  <w10:anchorlock/>
                </v:shape>
                <o:OLEObject Type="Embed" ProgID="Equation.DSMT4" ShapeID="_x0000_i1075" DrawAspect="Content" ObjectID="_1468075775" r:id="rId143">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磨豆功率</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076" o:spt="75" alt="学科网(www.zxxk.com)--教育资源门户，提供试卷、教案、课件、论文、素材以及各类教学资源下载，还有大量而丰富的教学相关资讯！" type="#_x0000_t75" style="height:13.9pt;width:33.15pt;" o:ole="t" filled="f" o:preferrelative="t" stroked="f" coordsize="21600,21600">
                  <v:path/>
                  <v:fill on="f" focussize="0,0"/>
                  <v:stroke on="f" joinstyle="miter"/>
                  <v:imagedata r:id="rId146" o:title="eqId645a21e98bb173f1369ec64e00e049d3"/>
                  <o:lock v:ext="edit" aspectratio="t"/>
                  <w10:wrap type="none"/>
                  <w10:anchorlock/>
                </v:shape>
                <o:OLEObject Type="Embed" ProgID="Equation.DSMT4" ShapeID="_x0000_i1076" DrawAspect="Content" ObjectID="_1468075776" r:id="rId145">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加热功率</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077" o:spt="75" alt="学科网(www.zxxk.com)--教育资源门户，提供试卷、教案、课件、论文、素材以及各类教学资源下载，还有大量而丰富的教学相关资讯！" type="#_x0000_t75" style="height:12.75pt;width:33.75pt;" o:ole="t" filled="f" o:preferrelative="t" stroked="f" coordsize="21600,21600">
                  <v:path/>
                  <v:fill on="f" focussize="0,0"/>
                  <v:stroke on="f" joinstyle="miter"/>
                  <v:imagedata r:id="rId148" o:title="eqIdb50d3a3ae7113e39d03018ee7a98dda4"/>
                  <o:lock v:ext="edit" aspectratio="t"/>
                  <w10:wrap type="none"/>
                  <w10:anchorlock/>
                </v:shape>
                <o:OLEObject Type="Embed" ProgID="Equation.DSMT4" ShapeID="_x0000_i1077" DrawAspect="Content" ObjectID="_1468075777" r:id="rId147">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保温功率</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078" o:spt="75" alt="学科网(www.zxxk.com)--教育资源门户，提供试卷、教案、课件、论文、素材以及各类教学资源下载，还有大量而丰富的教学相关资讯！" type="#_x0000_t75" style="height:13.8pt;width:26.8pt;" o:ole="t" filled="f" o:preferrelative="t" stroked="f" coordsize="21600,21600">
                  <v:path/>
                  <v:fill on="f" focussize="0,0"/>
                  <v:stroke on="f" joinstyle="miter"/>
                  <v:imagedata r:id="rId150" o:title="eqId710b5581191aa46ee6497b7343b64bbc"/>
                  <o:lock v:ext="edit" aspectratio="t"/>
                  <w10:wrap type="none"/>
                  <w10:anchorlock/>
                </v:shape>
                <o:OLEObject Type="Embed" ProgID="Equation.DSMT4" ShapeID="_x0000_i1078" DrawAspect="Content" ObjectID="_1468075778" r:id="rId149">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产品规格</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079" o:spt="75" alt="学科网(www.zxxk.com)--教育资源门户，提供试卷、教案、课件、论文、素材以及各类教学资源下载，还有大量而丰富的教学相关资讯！" type="#_x0000_t75" style="height:13.5pt;width:85.5pt;" o:ole="t" filled="f" o:preferrelative="t" stroked="f" coordsize="21600,21600">
                  <v:path/>
                  <v:fill on="f" focussize="0,0"/>
                  <v:stroke on="f" joinstyle="miter"/>
                  <v:imagedata r:id="rId152" o:title="eqIdb1dead54ff26e8f288a04cb2c749cdd5"/>
                  <o:lock v:ext="edit" aspectratio="t"/>
                  <w10:wrap type="none"/>
                  <w10:anchorlock/>
                </v:shape>
                <o:OLEObject Type="Embed" ProgID="Equation.DSMT4" ShapeID="_x0000_i1079" DrawAspect="Content" ObjectID="_1468075779" r:id="rId151">
                  <o:LockedField>false</o:LockedField>
                </o:OLEObject>
              </w:object>
            </w:r>
          </w:p>
        </w:tc>
      </w:tr>
    </w:tbl>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）若仅闭合</w:t>
      </w:r>
      <w:r>
        <w:object>
          <v:shape id="_x0000_i1080" o:spt="75" alt="学科网(www.zxxk.com)--教育资源门户，提供试卷、教案、课件、论文、素材以及各类教学资源下载，还有大量而丰富的教学相关资讯！" type="#_x0000_t75" style="height:15.75pt;width:12.75pt;" o:ole="t" filled="f" o:preferrelative="t" stroked="f" coordsize="21600,21600">
            <v:path/>
            <v:fill on="f" focussize="0,0"/>
            <v:stroke on="f" joinstyle="miter"/>
            <v:imagedata r:id="rId154" o:title="eqId1e0bd63f55069a3bc870915010b39225"/>
            <o:lock v:ext="edit" aspectratio="t"/>
            <w10:wrap type="none"/>
            <w10:anchorlock/>
          </v:shape>
          <o:OLEObject Type="Embed" ProgID="Equation.DSMT4" ShapeID="_x0000_i1080" DrawAspect="Content" ObjectID="_1468075780" r:id="rId153">
            <o:LockedField>false</o:LockedField>
          </o:OLEObject>
        </w:object>
      </w:r>
      <w:r>
        <w:rPr>
          <w:rFonts w:ascii="宋体" w:hAnsi="宋体" w:eastAsia="宋体" w:cs="宋体"/>
          <w:color w:val="000000"/>
        </w:rPr>
        <w:t>，咖啡机的工作状态处于</w:t>
      </w:r>
      <w:r>
        <w:rPr>
          <w:color w:val="000000"/>
        </w:rPr>
        <w:t>________</w:t>
      </w:r>
      <w:r>
        <w:rPr>
          <w:rFonts w:ascii="宋体" w:hAnsi="宋体" w:eastAsia="宋体" w:cs="宋体"/>
          <w:color w:val="000000"/>
        </w:rPr>
        <w:t>阶段；</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object>
          <v:shape id="_x0000_i1081" o:spt="75" alt="学科网(www.zxxk.com)--教育资源门户，提供试卷、教案、课件、论文、素材以及各类教学资源下载，还有大量而丰富的教学相关资讯！" type="#_x0000_t75" style="height:21.75pt;width:14.25pt;" o:ole="t" filled="f" o:preferrelative="t" stroked="f" coordsize="21600,21600">
            <v:path/>
            <v:fill on="f" focussize="0,0"/>
            <v:stroke on="f" joinstyle="miter"/>
            <v:imagedata r:id="rId65" o:title="eqId9efc18a5bb2e53586331b2a58538a48b"/>
            <o:lock v:ext="edit" aspectratio="t"/>
            <w10:wrap type="none"/>
            <w10:anchorlock/>
          </v:shape>
          <o:OLEObject Type="Embed" ProgID="Equation.DSMT4" ShapeID="_x0000_i1081" DrawAspect="Content" ObjectID="_1468075781" r:id="rId155">
            <o:LockedField>false</o:LockedField>
          </o:OLEObject>
        </w:object>
      </w:r>
      <w:r>
        <w:rPr>
          <w:rFonts w:ascii="宋体" w:hAnsi="宋体" w:eastAsia="宋体" w:cs="宋体"/>
          <w:color w:val="000000"/>
        </w:rPr>
        <w:t>的阻值是多少欧</w:t>
      </w:r>
      <w:r>
        <w:rPr>
          <w:rFonts w:ascii="Times New Roman" w:hAnsi="Times New Roman" w:eastAsia="Times New Roman" w:cs="Times New Roman"/>
          <w:color w:val="000000"/>
        </w:rPr>
        <w:t>?</w:t>
      </w:r>
      <w:r>
        <w:rPr>
          <w:color w:val="000000"/>
        </w:rPr>
        <w:t>（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）小金某次泡制咖啡，只进行了磨豆和加热，其中磨豆用时</w:t>
      </w:r>
      <w:r>
        <w:rPr>
          <w:rFonts w:ascii="Times New Roman" w:hAnsi="Times New Roman" w:eastAsia="Times New Roman" w:cs="Times New Roman"/>
          <w:color w:val="000000"/>
        </w:rPr>
        <w:t>0.5</w:t>
      </w:r>
      <w:r>
        <w:rPr>
          <w:rFonts w:ascii="宋体" w:hAnsi="宋体" w:eastAsia="宋体" w:cs="宋体"/>
          <w:color w:val="000000"/>
        </w:rPr>
        <w:t>分钟，加热用时</w:t>
      </w:r>
      <w:r>
        <w:rPr>
          <w:rFonts w:ascii="Times New Roman" w:hAnsi="Times New Roman" w:eastAsia="Times New Roman" w:cs="Times New Roman"/>
          <w:color w:val="000000"/>
        </w:rPr>
        <w:t>3</w:t>
      </w:r>
      <w:r>
        <w:rPr>
          <w:rFonts w:ascii="宋体" w:hAnsi="宋体" w:eastAsia="宋体" w:cs="宋体"/>
          <w:color w:val="000000"/>
        </w:rPr>
        <w:t>分钟，则本次泡制咖啡共消耗多少焦电能</w:t>
      </w:r>
      <w:r>
        <w:rPr>
          <w:rFonts w:ascii="Times New Roman" w:hAnsi="Times New Roman" w:eastAsia="Times New Roman" w:cs="Times New Roman"/>
          <w:color w:val="000000"/>
        </w:rPr>
        <w:t>?</w:t>
      </w:r>
      <w:r>
        <w:rPr>
          <w:color w:val="000000"/>
        </w:rPr>
        <w:t>（          ）</w:t>
      </w:r>
    </w:p>
    <w:p>
      <w:pPr>
        <w:spacing w:line="360" w:lineRule="auto"/>
        <w:jc w:val="left"/>
        <w:textAlignment w:val="center"/>
        <w:rPr>
          <w:color w:val="000000"/>
        </w:rPr>
      </w:pPr>
      <w:r>
        <w:rPr>
          <w:color w:val="000000"/>
        </w:rPr>
        <w:drawing>
          <wp:inline distT="0" distB="0" distL="114300" distR="114300">
            <wp:extent cx="2085975" cy="1504950"/>
            <wp:effectExtent l="0" t="0" r="9525" b="6350"/>
            <wp:docPr id="100085" name="图片 10008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5" name="图片 100085" descr="学科网(www.zxxk.com)--教育资源门户，提供试卷、教案、课件、论文、素材以及各类教学资源下载，还有大量而丰富的教学相关资讯！"/>
                    <pic:cNvPicPr>
                      <a:picLocks noChangeAspect="1"/>
                    </pic:cNvPicPr>
                  </pic:nvPicPr>
                  <pic:blipFill>
                    <a:blip r:embed="rId156"/>
                    <a:stretch>
                      <a:fillRect/>
                    </a:stretch>
                  </pic:blipFill>
                  <pic:spPr>
                    <a:xfrm>
                      <a:off x="0" y="0"/>
                      <a:ext cx="2085975" cy="15049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34. </w:t>
      </w:r>
      <w:r>
        <w:rPr>
          <w:rFonts w:ascii="宋体" w:hAnsi="宋体" w:eastAsia="宋体" w:cs="宋体"/>
          <w:color w:val="000000"/>
        </w:rPr>
        <w:t>食用碱的主要成分是</w:t>
      </w:r>
      <w:r>
        <w:object>
          <v:shape id="_x0000_i1082" o:spt="75" alt="学科网(www.zxxk.com)--教育资源门户，提供试卷、教案、课件、论文、素材以及各类教学资源下载，还有大量而丰富的教学相关资讯！" type="#_x0000_t75" style="height:18.35pt;width:42.8pt;" o:ole="t" filled="f" o:preferrelative="t" stroked="f" coordsize="21600,21600">
            <v:path/>
            <v:fill on="f" focussize="0,0"/>
            <v:stroke on="f" joinstyle="miter"/>
            <v:imagedata r:id="rId158" o:title="eqIdcd46a1a853c372c1fb6c7a88cd947e87"/>
            <o:lock v:ext="edit" aspectratio="t"/>
            <w10:wrap type="none"/>
            <w10:anchorlock/>
          </v:shape>
          <o:OLEObject Type="Embed" ProgID="Equation.DSMT4" ShapeID="_x0000_i1082" DrawAspect="Content" ObjectID="_1468075782" r:id="rId157">
            <o:LockedField>false</o:LockedField>
          </o:OLEObject>
        </w:object>
      </w:r>
      <w:r>
        <w:rPr>
          <w:rFonts w:ascii="宋体" w:hAnsi="宋体" w:eastAsia="宋体" w:cs="宋体"/>
          <w:color w:val="000000"/>
        </w:rPr>
        <w:t>（含有少量</w:t>
      </w:r>
      <w:r>
        <w:object>
          <v:shape id="_x0000_i1083"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160" o:title="eqId24a7a58438b831b6a45a9874adce1055"/>
            <o:lock v:ext="edit" aspectratio="t"/>
            <w10:wrap type="none"/>
            <w10:anchorlock/>
          </v:shape>
          <o:OLEObject Type="Embed" ProgID="Equation.DSMT4" ShapeID="_x0000_i1083" DrawAspect="Content" ObjectID="_1468075783" r:id="rId159">
            <o:LockedField>false</o:LockedField>
          </o:OLEObject>
        </w:object>
      </w:r>
      <w:r>
        <w:rPr>
          <w:rFonts w:ascii="宋体" w:hAnsi="宋体" w:eastAsia="宋体" w:cs="宋体"/>
          <w:color w:val="000000"/>
        </w:rPr>
        <w:t>），研究小组为测定市售食用碱中</w:t>
      </w:r>
      <w:r>
        <w:object>
          <v:shape id="_x0000_i1084" o:spt="75" alt="学科网(www.zxxk.com)--教育资源门户，提供试卷、教案、课件、论文、素材以及各类教学资源下载，还有大量而丰富的教学相关资讯！" type="#_x0000_t75" style="height:18.35pt;width:42.8pt;" o:ole="t" filled="f" o:preferrelative="t" stroked="f" coordsize="21600,21600">
            <v:path/>
            <v:fill on="f" focussize="0,0"/>
            <v:stroke on="f" joinstyle="miter"/>
            <v:imagedata r:id="rId158" o:title="eqIdcd46a1a853c372c1fb6c7a88cd947e87"/>
            <o:lock v:ext="edit" aspectratio="t"/>
            <w10:wrap type="none"/>
            <w10:anchorlock/>
          </v:shape>
          <o:OLEObject Type="Embed" ProgID="Equation.DSMT4" ShapeID="_x0000_i1084" DrawAspect="Content" ObjectID="_1468075784" r:id="rId161">
            <o:LockedField>false</o:LockedField>
          </o:OLEObject>
        </w:object>
      </w:r>
      <w:r>
        <w:rPr>
          <w:rFonts w:ascii="宋体" w:hAnsi="宋体" w:eastAsia="宋体" w:cs="宋体"/>
          <w:color w:val="000000"/>
        </w:rPr>
        <w:t>的含量，设计了如图所示实验装置。</w:t>
      </w:r>
    </w:p>
    <w:p>
      <w:pPr>
        <w:spacing w:line="360" w:lineRule="auto"/>
        <w:jc w:val="left"/>
        <w:textAlignment w:val="center"/>
        <w:rPr>
          <w:color w:val="000000"/>
        </w:rPr>
      </w:pPr>
      <w:r>
        <w:rPr>
          <w:color w:val="000000"/>
        </w:rPr>
        <w:drawing>
          <wp:inline distT="0" distB="0" distL="114300" distR="114300">
            <wp:extent cx="4371975" cy="1847850"/>
            <wp:effectExtent l="0" t="0" r="9525" b="6350"/>
            <wp:docPr id="100087" name="图片 10008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7" name="图片 100087" descr="学科网(www.zxxk.com)--教育资源门户，提供试卷、教案、课件、论文、素材以及各类教学资源下载，还有大量而丰富的教学相关资讯！"/>
                    <pic:cNvPicPr>
                      <a:picLocks noChangeAspect="1"/>
                    </pic:cNvPicPr>
                  </pic:nvPicPr>
                  <pic:blipFill>
                    <a:blip r:embed="rId162"/>
                    <a:stretch>
                      <a:fillRect/>
                    </a:stretch>
                  </pic:blipFill>
                  <pic:spPr>
                    <a:xfrm>
                      <a:off x="0" y="0"/>
                      <a:ext cx="4371975" cy="18478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取</w:t>
      </w:r>
      <w:r>
        <w:rPr>
          <w:rFonts w:ascii="Times New Roman" w:hAnsi="Times New Roman" w:eastAsia="Times New Roman" w:cs="Times New Roman"/>
          <w:color w:val="000000"/>
        </w:rPr>
        <w:t>12</w:t>
      </w:r>
      <w:r>
        <w:rPr>
          <w:rFonts w:ascii="宋体" w:hAnsi="宋体" w:eastAsia="宋体" w:cs="宋体"/>
          <w:color w:val="000000"/>
        </w:rPr>
        <w:t>克食用碱样品放入锥形瓶进行实验。按定量测定实验的正确步骤，进行规范操作，并用电子天平对某一装置进行连续称重，直至该装置质量不再改变时停止实验，此时该装置质量增加了</w:t>
      </w:r>
      <w:r>
        <w:rPr>
          <w:rFonts w:ascii="Times New Roman" w:hAnsi="Times New Roman" w:eastAsia="Times New Roman" w:cs="Times New Roman"/>
          <w:color w:val="000000"/>
        </w:rPr>
        <w:t>4.4</w:t>
      </w:r>
      <w:r>
        <w:rPr>
          <w:rFonts w:ascii="宋体" w:hAnsi="宋体" w:eastAsia="宋体" w:cs="宋体"/>
          <w:color w:val="000000"/>
        </w:rPr>
        <w:t>克。（假设每步吸收都完全，</w:t>
      </w:r>
      <w:r>
        <w:object>
          <v:shape id="_x0000_i1085" o:spt="75" alt="学科网(www.zxxk.com)--教育资源门户，提供试卷、教案、课件、论文、素材以及各类教学资源下载，还有大量而丰富的教学相关资讯！" type="#_x0000_t75" style="height:14.5pt;width:37pt;" o:ole="t" filled="f" o:preferrelative="t" stroked="f" coordsize="21600,21600">
            <v:path/>
            <v:fill on="f" focussize="0,0"/>
            <v:stroke on="f" joinstyle="miter"/>
            <v:imagedata r:id="rId164" o:title="eqId0e7558621f15af10836c8725cb89d863"/>
            <o:lock v:ext="edit" aspectratio="t"/>
            <w10:wrap type="none"/>
            <w10:anchorlock/>
          </v:shape>
          <o:OLEObject Type="Embed" ProgID="Equation.DSMT4" ShapeID="_x0000_i1085" DrawAspect="Content" ObjectID="_1468075785" r:id="rId163">
            <o:LockedField>false</o:LockedField>
          </o:OLEObject>
        </w:object>
      </w:r>
      <w:r>
        <w:rPr>
          <w:rFonts w:ascii="宋体" w:hAnsi="宋体" w:eastAsia="宋体" w:cs="宋体"/>
          <w:color w:val="000000"/>
        </w:rPr>
        <w:t>装置中试剂均过量）</w:t>
      </w:r>
    </w:p>
    <w:p>
      <w:pPr>
        <w:spacing w:line="360" w:lineRule="auto"/>
        <w:jc w:val="left"/>
        <w:textAlignment w:val="center"/>
        <w:rPr>
          <w:color w:val="000000"/>
        </w:rPr>
      </w:pPr>
      <w:r>
        <w:rPr>
          <w:rFonts w:ascii="宋体" w:hAnsi="宋体" w:eastAsia="宋体" w:cs="宋体"/>
          <w:color w:val="000000"/>
        </w:rPr>
        <w:t>回答下列问题：</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）装置</w:t>
      </w:r>
      <w:r>
        <w:rPr>
          <w:rFonts w:ascii="Times New Roman" w:hAnsi="Times New Roman" w:eastAsia="Times New Roman" w:cs="Times New Roman"/>
          <w:color w:val="000000"/>
        </w:rPr>
        <w:t>A</w:t>
      </w:r>
      <w:r>
        <w:rPr>
          <w:rFonts w:ascii="宋体" w:hAnsi="宋体" w:eastAsia="宋体" w:cs="宋体"/>
          <w:color w:val="000000"/>
        </w:rPr>
        <w:t>的作用是</w:t>
      </w:r>
      <w:r>
        <w:rPr>
          <w:color w:val="000000"/>
        </w:rPr>
        <w:t>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）根据某装置质量不再改变时，作为停止实验的依据，则该装置应该是</w:t>
      </w:r>
      <w:r>
        <w:rPr>
          <w:color w:val="000000"/>
        </w:rPr>
        <w:t>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）计算食用碱中</w:t>
      </w:r>
      <w:r>
        <w:object>
          <v:shape id="_x0000_i1086" o:spt="75" alt="学科网(www.zxxk.com)--教育资源门户，提供试卷、教案、课件、论文、素材以及各类教学资源下载，还有大量而丰富的教学相关资讯！" type="#_x0000_t75" style="height:18.35pt;width:42.8pt;" o:ole="t" filled="f" o:preferrelative="t" stroked="f" coordsize="21600,21600">
            <v:path/>
            <v:fill on="f" focussize="0,0"/>
            <v:stroke on="f" joinstyle="miter"/>
            <v:imagedata r:id="rId158" o:title="eqIdcd46a1a853c372c1fb6c7a88cd947e87"/>
            <o:lock v:ext="edit" aspectratio="t"/>
            <w10:wrap type="none"/>
            <w10:anchorlock/>
          </v:shape>
          <o:OLEObject Type="Embed" ProgID="Equation.DSMT4" ShapeID="_x0000_i1086" DrawAspect="Content" ObjectID="_1468075786" r:id="rId165">
            <o:LockedField>false</o:LockedField>
          </o:OLEObject>
        </w:object>
      </w:r>
      <w:r>
        <w:rPr>
          <w:rFonts w:ascii="宋体" w:hAnsi="宋体" w:eastAsia="宋体" w:cs="宋体"/>
          <w:color w:val="000000"/>
        </w:rPr>
        <w:t>的质量分数。（要求根据化学方程式计算）</w:t>
      </w:r>
      <w:r>
        <w:rPr>
          <w:color w:val="000000"/>
        </w:rPr>
        <w:t>_______</w:t>
      </w:r>
    </w:p>
    <w:p>
      <w:pPr>
        <w:spacing w:line="360" w:lineRule="auto"/>
        <w:jc w:val="left"/>
        <w:textAlignment w:val="center"/>
        <w:rPr>
          <w:color w:val="000000"/>
        </w:rPr>
      </w:pPr>
      <w:r>
        <w:rPr>
          <w:color w:val="000000"/>
        </w:rPr>
        <w:t xml:space="preserve">35. </w:t>
      </w:r>
      <w:r>
        <w:rPr>
          <w:rFonts w:ascii="宋体" w:hAnsi="宋体" w:eastAsia="宋体" w:cs="宋体"/>
          <w:color w:val="000000"/>
        </w:rPr>
        <w:t>某款市售制氧杯具有供氧快、便携带、易操作、成本低的特点。图</w:t>
      </w:r>
      <w:r>
        <w:rPr>
          <w:rFonts w:ascii="Times New Roman" w:hAnsi="Times New Roman" w:eastAsia="Times New Roman" w:cs="Times New Roman"/>
          <w:color w:val="000000"/>
        </w:rPr>
        <w:t>1</w:t>
      </w:r>
      <w:r>
        <w:rPr>
          <w:rFonts w:ascii="宋体" w:hAnsi="宋体" w:eastAsia="宋体" w:cs="宋体"/>
          <w:color w:val="000000"/>
        </w:rPr>
        <w:t>为制氧杯实物图，图</w:t>
      </w:r>
      <w:r>
        <w:rPr>
          <w:rFonts w:ascii="Times New Roman" w:hAnsi="Times New Roman" w:eastAsia="Times New Roman" w:cs="Times New Roman"/>
          <w:color w:val="000000"/>
        </w:rPr>
        <w:t>2</w:t>
      </w:r>
      <w:r>
        <w:rPr>
          <w:rFonts w:ascii="宋体" w:hAnsi="宋体" w:eastAsia="宋体" w:cs="宋体"/>
          <w:color w:val="000000"/>
        </w:rPr>
        <w:t>为制氧杯内部结构剖面示意图，表格为制氧剂的相关信息。利用该制氧杯制氧，产生的氧气可以在剧烈运动后即时补氧，也可以供老人、孕妇等在家中和户外急救补氧。</w:t>
      </w:r>
    </w:p>
    <w:p>
      <w:pPr>
        <w:spacing w:line="360" w:lineRule="auto"/>
        <w:jc w:val="left"/>
        <w:textAlignment w:val="center"/>
        <w:rPr>
          <w:color w:val="000000"/>
        </w:rPr>
      </w:pPr>
      <w:r>
        <w:rPr>
          <w:color w:val="000000"/>
        </w:rPr>
        <w:drawing>
          <wp:inline distT="0" distB="0" distL="114300" distR="114300">
            <wp:extent cx="2562225" cy="1838325"/>
            <wp:effectExtent l="0" t="0" r="3175" b="3175"/>
            <wp:docPr id="100089" name="图片 10008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9" name="图片 100089" descr="学科网(www.zxxk.com)--教育资源门户，提供试卷、教案、课件、论文、素材以及各类教学资源下载，还有大量而丰富的教学相关资讯！"/>
                    <pic:cNvPicPr>
                      <a:picLocks noChangeAspect="1"/>
                    </pic:cNvPicPr>
                  </pic:nvPicPr>
                  <pic:blipFill>
                    <a:blip r:embed="rId166"/>
                    <a:stretch>
                      <a:fillRect/>
                    </a:stretch>
                  </pic:blipFill>
                  <pic:spPr>
                    <a:xfrm>
                      <a:off x="0" y="0"/>
                      <a:ext cx="2562225" cy="1838325"/>
                    </a:xfrm>
                    <a:prstGeom prst="rect">
                      <a:avLst/>
                    </a:prstGeom>
                  </pic:spPr>
                </pic:pic>
              </a:graphicData>
            </a:graphic>
          </wp:inline>
        </w:drawing>
      </w:r>
      <w:r>
        <w:rPr>
          <w:color w:val="000000"/>
        </w:rPr>
        <w:t xml:space="preserve">  </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【制氧剂】相关信息</w:t>
            </w:r>
          </w:p>
          <w:p>
            <w:pPr>
              <w:spacing w:line="360" w:lineRule="auto"/>
              <w:jc w:val="left"/>
              <w:textAlignment w:val="center"/>
              <w:rPr>
                <w:color w:val="000000"/>
              </w:rPr>
            </w:pPr>
            <w:r>
              <w:rPr>
                <w:rFonts w:ascii="宋体" w:hAnsi="宋体" w:eastAsia="宋体" w:cs="宋体"/>
                <w:color w:val="000000"/>
              </w:rPr>
              <w:t>制氧剂</w:t>
            </w:r>
            <w:r>
              <w:object>
                <v:shape id="_x0000_i1087" o:spt="75" alt="学科网(www.zxxk.com)--教育资源门户，提供试卷、教案、课件、论文、素材以及各类教学资源下载，还有大量而丰富的教学相关资讯！" type="#_x0000_t75" style="height:13pt;width:13pt;" o:ole="t" filled="f" o:preferrelative="t" stroked="f" coordsize="21600,21600">
                  <v:path/>
                  <v:fill on="f" focussize="0,0"/>
                  <v:stroke on="f" joinstyle="miter"/>
                  <v:imagedata r:id="rId168" o:title="eqIdff4489d9b83072184c0e1d6b09be50ca"/>
                  <o:lock v:ext="edit" aspectratio="t"/>
                  <w10:wrap type="none"/>
                  <w10:anchorlock/>
                </v:shape>
                <o:OLEObject Type="Embed" ProgID="Equation.DSMT4" ShapeID="_x0000_i1087" DrawAspect="Content" ObjectID="_1468075787" r:id="rId167">
                  <o:LockedField>false</o:LockedField>
                </o:OLEObject>
              </w:object>
            </w:r>
            <w:r>
              <w:rPr>
                <w:rFonts w:ascii="宋体" w:hAnsi="宋体" w:eastAsia="宋体" w:cs="宋体"/>
                <w:color w:val="000000"/>
              </w:rPr>
              <w:t>的成分为：</w:t>
            </w:r>
            <w:r>
              <w:object>
                <v:shape id="_x0000_i1088" o:spt="75" alt="学科网(www.zxxk.com)--教育资源门户，提供试卷、教案、课件、论文、素材以及各类教学资源下载，还有大量而丰富的教学相关资讯！" type="#_x0000_t75" style="height:18.35pt;width:88.3pt;" o:ole="t" filled="f" o:preferrelative="t" stroked="f" coordsize="21600,21600">
                  <v:path/>
                  <v:fill on="f" focussize="0,0"/>
                  <v:stroke on="f" joinstyle="miter"/>
                  <v:imagedata r:id="rId170" o:title="eqId807bb99b2393571f870eb13b5c9858cc"/>
                  <o:lock v:ext="edit" aspectratio="t"/>
                  <w10:wrap type="none"/>
                  <w10:anchorlock/>
                </v:shape>
                <o:OLEObject Type="Embed" ProgID="Equation.DSMT4" ShapeID="_x0000_i1088" DrawAspect="Content" ObjectID="_1468075788" r:id="rId169">
                  <o:LockedField>false</o:LockedField>
                </o:OLEObject>
              </w:object>
            </w:r>
          </w:p>
          <w:p>
            <w:pPr>
              <w:spacing w:line="360" w:lineRule="auto"/>
              <w:jc w:val="left"/>
              <w:textAlignment w:val="center"/>
              <w:rPr>
                <w:color w:val="000000"/>
              </w:rPr>
            </w:pPr>
            <w:r>
              <w:rPr>
                <w:rFonts w:ascii="宋体" w:hAnsi="宋体" w:eastAsia="宋体" w:cs="宋体"/>
                <w:color w:val="000000"/>
              </w:rPr>
              <w:t>制氧剂</w:t>
            </w:r>
            <w:r>
              <w:object>
                <v:shape id="_x0000_i1089" o:spt="75" alt="学科网(www.zxxk.com)--教育资源门户，提供试卷、教案、课件、论文、素材以及各类教学资源下载，还有大量而丰富的教学相关资讯！" type="#_x0000_t75" style="height:13pt;width:13pt;" o:ole="t" filled="f" o:preferrelative="t" stroked="f" coordsize="21600,21600">
                  <v:path/>
                  <v:fill on="f" focussize="0,0"/>
                  <v:stroke on="f" joinstyle="miter"/>
                  <v:imagedata r:id="rId168" o:title="eqIdff4489d9b83072184c0e1d6b09be50ca"/>
                  <o:lock v:ext="edit" aspectratio="t"/>
                  <w10:wrap type="none"/>
                  <w10:anchorlock/>
                </v:shape>
                <o:OLEObject Type="Embed" ProgID="Equation.DSMT4" ShapeID="_x0000_i1089" DrawAspect="Content" ObjectID="_1468075789" r:id="rId171">
                  <o:LockedField>false</o:LockedField>
                </o:OLEObject>
              </w:object>
            </w:r>
            <w:r>
              <w:rPr>
                <w:rFonts w:ascii="宋体" w:hAnsi="宋体" w:eastAsia="宋体" w:cs="宋体"/>
                <w:color w:val="000000"/>
              </w:rPr>
              <w:t>放入水中后发生的反应：</w:t>
            </w:r>
          </w:p>
          <w:p>
            <w:pPr>
              <w:spacing w:line="360" w:lineRule="auto"/>
              <w:jc w:val="left"/>
              <w:textAlignment w:val="center"/>
              <w:rPr>
                <w:color w:val="000000"/>
              </w:rPr>
            </w:pPr>
            <w:r>
              <w:object>
                <v:shape id="_x0000_i1090" o:spt="75" alt="学科网(www.zxxk.com)--教育资源门户，提供试卷、教案、课件、论文、素材以及各类教学资源下载，还有大量而丰富的教学相关资讯！" type="#_x0000_t75" style="height:39.75pt;width:192.75pt;" o:ole="t" filled="f" o:preferrelative="t" stroked="f" coordsize="21600,21600">
                  <v:path/>
                  <v:fill on="f" focussize="0,0"/>
                  <v:stroke on="f" joinstyle="miter"/>
                  <v:imagedata r:id="rId173" o:title="eqId52c577da9d9c718f2352b9c03514c144"/>
                  <o:lock v:ext="edit" aspectratio="t"/>
                  <w10:wrap type="none"/>
                  <w10:anchorlock/>
                </v:shape>
                <o:OLEObject Type="Embed" ProgID="Equation.DSMT4" ShapeID="_x0000_i1090" DrawAspect="Content" ObjectID="_1468075790" r:id="rId172">
                  <o:LockedField>false</o:LockedField>
                </o:OLEObject>
              </w:object>
            </w:r>
          </w:p>
          <w:p>
            <w:pPr>
              <w:spacing w:line="360" w:lineRule="auto"/>
              <w:jc w:val="left"/>
              <w:textAlignment w:val="center"/>
              <w:rPr>
                <w:color w:val="000000"/>
              </w:rPr>
            </w:pPr>
            <w:r>
              <w:rPr>
                <w:rFonts w:ascii="宋体" w:hAnsi="宋体" w:eastAsia="宋体" w:cs="宋体"/>
                <w:color w:val="000000"/>
              </w:rPr>
              <w:t>制氧剂</w:t>
            </w:r>
            <w:r>
              <w:object>
                <v:shape id="_x0000_i1091"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175" o:title="eqIdea1e8babee63bfc889ae5a34632284bc"/>
                  <o:lock v:ext="edit" aspectratio="t"/>
                  <w10:wrap type="none"/>
                  <w10:anchorlock/>
                </v:shape>
                <o:OLEObject Type="Embed" ProgID="Equation.DSMT4" ShapeID="_x0000_i1091" DrawAspect="Content" ObjectID="_1468075791" r:id="rId174">
                  <o:LockedField>false</o:LockedField>
                </o:OLEObject>
              </w:object>
            </w:r>
            <w:r>
              <w:rPr>
                <w:rFonts w:ascii="宋体" w:hAnsi="宋体" w:eastAsia="宋体" w:cs="宋体"/>
                <w:color w:val="000000"/>
              </w:rPr>
              <w:t>的成分为：</w:t>
            </w:r>
            <w:r>
              <w:object>
                <v:shape id="_x0000_i1092"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177" o:title="eqIda0641a680d3500ca3bcdb5612441b6a5"/>
                  <o:lock v:ext="edit" aspectratio="t"/>
                  <w10:wrap type="none"/>
                  <w10:anchorlock/>
                </v:shape>
                <o:OLEObject Type="Embed" ProgID="Equation.DSMT4" ShapeID="_x0000_i1092" DrawAspect="Content" ObjectID="_1468075792" r:id="rId176">
                  <o:LockedField>false</o:LockedField>
                </o:OLEObject>
              </w:object>
            </w:r>
          </w:p>
        </w:tc>
      </w:tr>
    </w:tbl>
    <w:p>
      <w:pPr>
        <w:spacing w:line="360" w:lineRule="auto"/>
        <w:jc w:val="left"/>
        <w:textAlignment w:val="center"/>
        <w:rPr>
          <w:color w:val="000000"/>
        </w:rPr>
      </w:pPr>
      <w:r>
        <w:rPr>
          <w:rFonts w:ascii="宋体" w:hAnsi="宋体" w:eastAsia="宋体" w:cs="宋体"/>
          <w:color w:val="000000"/>
        </w:rPr>
        <w:t>【使用步骤】</w:t>
      </w:r>
    </w:p>
    <w:p>
      <w:pPr>
        <w:spacing w:line="360" w:lineRule="auto"/>
        <w:jc w:val="left"/>
        <w:textAlignment w:val="center"/>
        <w:rPr>
          <w:color w:val="000000"/>
        </w:rPr>
      </w:pPr>
      <w:r>
        <w:rPr>
          <w:rFonts w:ascii="Times New Roman" w:hAnsi="Times New Roman" w:eastAsia="Times New Roman" w:cs="Times New Roman"/>
          <w:color w:val="000000"/>
        </w:rPr>
        <w:t>Ⅰ</w:t>
      </w:r>
      <w:r>
        <w:rPr>
          <w:rFonts w:ascii="宋体" w:hAnsi="宋体" w:eastAsia="宋体" w:cs="宋体"/>
          <w:color w:val="000000"/>
        </w:rPr>
        <w:t>．取下杯盖，在甲杯中加入</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两种制氧剂，再加入清水至相应水位；</w:t>
      </w:r>
    </w:p>
    <w:p>
      <w:pPr>
        <w:spacing w:line="360" w:lineRule="auto"/>
        <w:jc w:val="left"/>
        <w:textAlignment w:val="center"/>
        <w:rPr>
          <w:color w:val="000000"/>
        </w:rPr>
      </w:pPr>
      <w:r>
        <w:rPr>
          <w:rFonts w:ascii="Times New Roman" w:hAnsi="Times New Roman" w:eastAsia="Times New Roman" w:cs="Times New Roman"/>
          <w:color w:val="000000"/>
        </w:rPr>
        <w:t>Ⅱ</w:t>
      </w:r>
      <w:r>
        <w:rPr>
          <w:rFonts w:ascii="宋体" w:hAnsi="宋体" w:eastAsia="宋体" w:cs="宋体"/>
          <w:color w:val="000000"/>
        </w:rPr>
        <w:t>．取下与杯盖相连的乙杯，在乙杯中加入适量清水，将乙杯装回杯盖的中央正下方；</w:t>
      </w:r>
    </w:p>
    <w:p>
      <w:pPr>
        <w:spacing w:line="360" w:lineRule="auto"/>
        <w:jc w:val="left"/>
        <w:textAlignment w:val="center"/>
        <w:rPr>
          <w:color w:val="000000"/>
        </w:rPr>
      </w:pPr>
      <w:r>
        <w:rPr>
          <w:rFonts w:ascii="Times New Roman" w:hAnsi="Times New Roman" w:eastAsia="Times New Roman" w:cs="Times New Roman"/>
          <w:color w:val="000000"/>
        </w:rPr>
        <w:t>Ⅲ</w:t>
      </w:r>
      <w:r>
        <w:rPr>
          <w:rFonts w:ascii="宋体" w:hAnsi="宋体" w:eastAsia="宋体" w:cs="宋体"/>
          <w:color w:val="000000"/>
        </w:rPr>
        <w:t>．将带有乙杯的杯盖和甲杯旋紧，形成一个如图</w:t>
      </w:r>
      <w:r>
        <w:rPr>
          <w:rFonts w:ascii="Times New Roman" w:hAnsi="Times New Roman" w:eastAsia="Times New Roman" w:cs="Times New Roman"/>
          <w:color w:val="000000"/>
        </w:rPr>
        <w:t>1</w:t>
      </w:r>
      <w:r>
        <w:rPr>
          <w:rFonts w:ascii="宋体" w:hAnsi="宋体" w:eastAsia="宋体" w:cs="宋体"/>
          <w:color w:val="000000"/>
        </w:rPr>
        <w:t>所示的整体；</w:t>
      </w:r>
    </w:p>
    <w:p>
      <w:pPr>
        <w:spacing w:line="360" w:lineRule="auto"/>
        <w:jc w:val="left"/>
        <w:textAlignment w:val="center"/>
        <w:rPr>
          <w:color w:val="000000"/>
        </w:rPr>
      </w:pPr>
      <w:r>
        <w:rPr>
          <w:rFonts w:ascii="Times New Roman" w:hAnsi="Times New Roman" w:eastAsia="Times New Roman" w:cs="Times New Roman"/>
          <w:color w:val="000000"/>
        </w:rPr>
        <w:t>Ⅳ</w:t>
      </w:r>
      <w:r>
        <w:rPr>
          <w:rFonts w:ascii="宋体" w:hAnsi="宋体" w:eastAsia="宋体" w:cs="宋体"/>
          <w:color w:val="000000"/>
        </w:rPr>
        <w:t>．待出气孔②处有氧气逸出时，通过医用导气管供人呼吸补氧。</w:t>
      </w:r>
    </w:p>
    <w:p>
      <w:pPr>
        <w:spacing w:line="360" w:lineRule="auto"/>
        <w:jc w:val="left"/>
        <w:textAlignment w:val="center"/>
        <w:rPr>
          <w:color w:val="000000"/>
        </w:rPr>
      </w:pPr>
      <w:r>
        <w:rPr>
          <w:rFonts w:ascii="宋体" w:hAnsi="宋体" w:eastAsia="宋体" w:cs="宋体"/>
          <w:color w:val="000000"/>
        </w:rPr>
        <w:t>回答下列问题：</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）在乙杯中加入清水的作用是</w:t>
      </w:r>
      <w:r>
        <w:rPr>
          <w:color w:val="000000"/>
        </w:rPr>
        <w:t>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）在甲杯中加入清水至相应水位，清水除了溶解制氧剂</w:t>
      </w:r>
      <w:r>
        <w:rPr>
          <w:rFonts w:ascii="Times New Roman" w:hAnsi="Times New Roman" w:eastAsia="Times New Roman" w:cs="Times New Roman"/>
          <w:color w:val="000000"/>
        </w:rPr>
        <w:t>A</w:t>
      </w:r>
      <w:r>
        <w:rPr>
          <w:rFonts w:ascii="宋体" w:hAnsi="宋体" w:eastAsia="宋体" w:cs="宋体"/>
          <w:color w:val="000000"/>
        </w:rPr>
        <w:t>并使制氧反应发生以外，还具有的作用是</w:t>
      </w:r>
      <w:r>
        <w:rPr>
          <w:color w:val="000000"/>
        </w:rPr>
        <w:t>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）请运用所学知识，并结合以上信息，解释该制氧杯能快速产生氧气并能从出气孔②快速逸出的原因</w:t>
      </w:r>
      <w:r>
        <w:rPr>
          <w:color w:val="000000"/>
        </w:rPr>
        <w:t>_______</w:t>
      </w:r>
      <w:r>
        <w:rPr>
          <w:rFonts w:ascii="宋体" w:hAnsi="宋体" w:eastAsia="宋体" w:cs="宋体"/>
          <w:color w:val="000000"/>
        </w:rPr>
        <w:t>。</w:t>
      </w: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bookmarkStart w:id="0" w:name="_GoBack"/>
    <w:bookmarkEnd w:id="0"/>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93"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582E1F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字符"/>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30.bin"/><Relationship Id="rId98" Type="http://schemas.openxmlformats.org/officeDocument/2006/relationships/oleObject" Target="embeddings/oleObject29.bin"/><Relationship Id="rId97" Type="http://schemas.openxmlformats.org/officeDocument/2006/relationships/oleObject" Target="embeddings/oleObject28.bin"/><Relationship Id="rId96" Type="http://schemas.openxmlformats.org/officeDocument/2006/relationships/image" Target="media/image61.png"/><Relationship Id="rId95" Type="http://schemas.openxmlformats.org/officeDocument/2006/relationships/image" Target="media/image60.wmf"/><Relationship Id="rId94" Type="http://schemas.openxmlformats.org/officeDocument/2006/relationships/oleObject" Target="embeddings/oleObject27.bin"/><Relationship Id="rId93" Type="http://schemas.openxmlformats.org/officeDocument/2006/relationships/image" Target="media/image59.wmf"/><Relationship Id="rId92" Type="http://schemas.openxmlformats.org/officeDocument/2006/relationships/oleObject" Target="embeddings/oleObject26.bin"/><Relationship Id="rId91" Type="http://schemas.openxmlformats.org/officeDocument/2006/relationships/image" Target="media/image58.wmf"/><Relationship Id="rId90" Type="http://schemas.openxmlformats.org/officeDocument/2006/relationships/oleObject" Target="embeddings/oleObject25.bin"/><Relationship Id="rId9" Type="http://schemas.openxmlformats.org/officeDocument/2006/relationships/theme" Target="theme/theme1.xml"/><Relationship Id="rId89" Type="http://schemas.openxmlformats.org/officeDocument/2006/relationships/image" Target="media/image57.wmf"/><Relationship Id="rId88" Type="http://schemas.openxmlformats.org/officeDocument/2006/relationships/oleObject" Target="embeddings/oleObject24.bin"/><Relationship Id="rId87" Type="http://schemas.openxmlformats.org/officeDocument/2006/relationships/image" Target="media/image56.wmf"/><Relationship Id="rId86" Type="http://schemas.openxmlformats.org/officeDocument/2006/relationships/oleObject" Target="embeddings/oleObject23.bin"/><Relationship Id="rId85" Type="http://schemas.openxmlformats.org/officeDocument/2006/relationships/image" Target="media/image55.wmf"/><Relationship Id="rId84" Type="http://schemas.openxmlformats.org/officeDocument/2006/relationships/oleObject" Target="embeddings/oleObject22.bin"/><Relationship Id="rId83" Type="http://schemas.openxmlformats.org/officeDocument/2006/relationships/image" Target="media/image54.wmf"/><Relationship Id="rId82" Type="http://schemas.openxmlformats.org/officeDocument/2006/relationships/oleObject" Target="embeddings/oleObject21.bin"/><Relationship Id="rId81" Type="http://schemas.openxmlformats.org/officeDocument/2006/relationships/image" Target="media/image53.png"/><Relationship Id="rId80" Type="http://schemas.openxmlformats.org/officeDocument/2006/relationships/image" Target="media/image52.png"/><Relationship Id="rId8" Type="http://schemas.openxmlformats.org/officeDocument/2006/relationships/footer" Target="footer3.xml"/><Relationship Id="rId79" Type="http://schemas.openxmlformats.org/officeDocument/2006/relationships/image" Target="media/image51.png"/><Relationship Id="rId78" Type="http://schemas.openxmlformats.org/officeDocument/2006/relationships/oleObject" Target="embeddings/oleObject20.bin"/><Relationship Id="rId77" Type="http://schemas.openxmlformats.org/officeDocument/2006/relationships/image" Target="media/image50.png"/><Relationship Id="rId76" Type="http://schemas.openxmlformats.org/officeDocument/2006/relationships/image" Target="media/image49.wmf"/><Relationship Id="rId75" Type="http://schemas.openxmlformats.org/officeDocument/2006/relationships/oleObject" Target="embeddings/oleObject19.bin"/><Relationship Id="rId74" Type="http://schemas.openxmlformats.org/officeDocument/2006/relationships/image" Target="media/image48.png"/><Relationship Id="rId73" Type="http://schemas.openxmlformats.org/officeDocument/2006/relationships/image" Target="media/image47.wmf"/><Relationship Id="rId72" Type="http://schemas.openxmlformats.org/officeDocument/2006/relationships/oleObject" Target="embeddings/oleObject18.bin"/><Relationship Id="rId71" Type="http://schemas.openxmlformats.org/officeDocument/2006/relationships/image" Target="media/image46.wmf"/><Relationship Id="rId70" Type="http://schemas.openxmlformats.org/officeDocument/2006/relationships/oleObject" Target="embeddings/oleObject17.bin"/><Relationship Id="rId7" Type="http://schemas.openxmlformats.org/officeDocument/2006/relationships/footer" Target="footer2.xml"/><Relationship Id="rId69" Type="http://schemas.openxmlformats.org/officeDocument/2006/relationships/image" Target="media/image45.png"/><Relationship Id="rId68" Type="http://schemas.openxmlformats.org/officeDocument/2006/relationships/image" Target="media/image44.png"/><Relationship Id="rId67" Type="http://schemas.openxmlformats.org/officeDocument/2006/relationships/image" Target="media/image43.wmf"/><Relationship Id="rId66" Type="http://schemas.openxmlformats.org/officeDocument/2006/relationships/oleObject" Target="embeddings/oleObject16.bin"/><Relationship Id="rId65" Type="http://schemas.openxmlformats.org/officeDocument/2006/relationships/image" Target="media/image42.wmf"/><Relationship Id="rId64" Type="http://schemas.openxmlformats.org/officeDocument/2006/relationships/oleObject" Target="embeddings/oleObject15.bin"/><Relationship Id="rId63" Type="http://schemas.openxmlformats.org/officeDocument/2006/relationships/image" Target="media/image41.png"/><Relationship Id="rId62" Type="http://schemas.openxmlformats.org/officeDocument/2006/relationships/oleObject" Target="embeddings/oleObject14.bin"/><Relationship Id="rId61" Type="http://schemas.openxmlformats.org/officeDocument/2006/relationships/oleObject" Target="embeddings/oleObject13.bin"/><Relationship Id="rId60" Type="http://schemas.openxmlformats.org/officeDocument/2006/relationships/image" Target="media/image40.wmf"/><Relationship Id="rId6" Type="http://schemas.openxmlformats.org/officeDocument/2006/relationships/footer" Target="footer1.xml"/><Relationship Id="rId59" Type="http://schemas.openxmlformats.org/officeDocument/2006/relationships/oleObject" Target="embeddings/oleObject12.bin"/><Relationship Id="rId58" Type="http://schemas.openxmlformats.org/officeDocument/2006/relationships/image" Target="media/image39.wmf"/><Relationship Id="rId57" Type="http://schemas.openxmlformats.org/officeDocument/2006/relationships/oleObject" Target="embeddings/oleObject11.bin"/><Relationship Id="rId56" Type="http://schemas.openxmlformats.org/officeDocument/2006/relationships/oleObject" Target="embeddings/oleObject10.bin"/><Relationship Id="rId55" Type="http://schemas.openxmlformats.org/officeDocument/2006/relationships/image" Target="media/image38.wmf"/><Relationship Id="rId54" Type="http://schemas.openxmlformats.org/officeDocument/2006/relationships/oleObject" Target="embeddings/oleObject9.bin"/><Relationship Id="rId53" Type="http://schemas.openxmlformats.org/officeDocument/2006/relationships/image" Target="media/image37.png"/><Relationship Id="rId52" Type="http://schemas.openxmlformats.org/officeDocument/2006/relationships/image" Target="media/image36.wmf"/><Relationship Id="rId51" Type="http://schemas.openxmlformats.org/officeDocument/2006/relationships/oleObject" Target="embeddings/oleObject8.bin"/><Relationship Id="rId50" Type="http://schemas.openxmlformats.org/officeDocument/2006/relationships/image" Target="media/image35.wmf"/><Relationship Id="rId5" Type="http://schemas.openxmlformats.org/officeDocument/2006/relationships/header" Target="header3.xml"/><Relationship Id="rId49" Type="http://schemas.openxmlformats.org/officeDocument/2006/relationships/oleObject" Target="embeddings/oleObject7.bin"/><Relationship Id="rId48" Type="http://schemas.openxmlformats.org/officeDocument/2006/relationships/image" Target="media/image34.png"/><Relationship Id="rId47" Type="http://schemas.openxmlformats.org/officeDocument/2006/relationships/image" Target="media/image33.png"/><Relationship Id="rId46" Type="http://schemas.openxmlformats.org/officeDocument/2006/relationships/image" Target="media/image32.png"/><Relationship Id="rId45" Type="http://schemas.openxmlformats.org/officeDocument/2006/relationships/image" Target="media/image31.png"/><Relationship Id="rId44" Type="http://schemas.openxmlformats.org/officeDocument/2006/relationships/image" Target="media/image30.png"/><Relationship Id="rId43" Type="http://schemas.openxmlformats.org/officeDocument/2006/relationships/image" Target="media/image29.png"/><Relationship Id="rId42" Type="http://schemas.openxmlformats.org/officeDocument/2006/relationships/image" Target="media/image28.png"/><Relationship Id="rId41" Type="http://schemas.openxmlformats.org/officeDocument/2006/relationships/image" Target="media/image27.png"/><Relationship Id="rId40" Type="http://schemas.openxmlformats.org/officeDocument/2006/relationships/image" Target="media/image26.png"/><Relationship Id="rId4" Type="http://schemas.openxmlformats.org/officeDocument/2006/relationships/header" Target="header2.xml"/><Relationship Id="rId39" Type="http://schemas.openxmlformats.org/officeDocument/2006/relationships/image" Target="media/image25.png"/><Relationship Id="rId38" Type="http://schemas.openxmlformats.org/officeDocument/2006/relationships/image" Target="media/image24.png"/><Relationship Id="rId37" Type="http://schemas.openxmlformats.org/officeDocument/2006/relationships/image" Target="media/image23.wmf"/><Relationship Id="rId36" Type="http://schemas.openxmlformats.org/officeDocument/2006/relationships/oleObject" Target="embeddings/oleObject6.bin"/><Relationship Id="rId35" Type="http://schemas.openxmlformats.org/officeDocument/2006/relationships/oleObject" Target="embeddings/oleObject5.bin"/><Relationship Id="rId34" Type="http://schemas.openxmlformats.org/officeDocument/2006/relationships/image" Target="media/image22.wmf"/><Relationship Id="rId33" Type="http://schemas.openxmlformats.org/officeDocument/2006/relationships/oleObject" Target="embeddings/oleObject4.bin"/><Relationship Id="rId32" Type="http://schemas.openxmlformats.org/officeDocument/2006/relationships/image" Target="media/image21.wmf"/><Relationship Id="rId31" Type="http://schemas.openxmlformats.org/officeDocument/2006/relationships/oleObject" Target="embeddings/oleObject3.bin"/><Relationship Id="rId30" Type="http://schemas.openxmlformats.org/officeDocument/2006/relationships/image" Target="media/image20.jpeg"/><Relationship Id="rId3" Type="http://schemas.openxmlformats.org/officeDocument/2006/relationships/header" Target="header1.xml"/><Relationship Id="rId29" Type="http://schemas.openxmlformats.org/officeDocument/2006/relationships/image" Target="media/image19.wmf"/><Relationship Id="rId28" Type="http://schemas.openxmlformats.org/officeDocument/2006/relationships/oleObject" Target="embeddings/oleObject2.bin"/><Relationship Id="rId27" Type="http://schemas.openxmlformats.org/officeDocument/2006/relationships/image" Target="media/image18.wmf"/><Relationship Id="rId26" Type="http://schemas.openxmlformats.org/officeDocument/2006/relationships/oleObject" Target="embeddings/oleObject1.bin"/><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jpeg"/><Relationship Id="rId21" Type="http://schemas.openxmlformats.org/officeDocument/2006/relationships/image" Target="media/image13.wmf"/><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0" Type="http://schemas.openxmlformats.org/officeDocument/2006/relationships/fontTable" Target="fontTable.xml"/><Relationship Id="rId18" Type="http://schemas.openxmlformats.org/officeDocument/2006/relationships/image" Target="media/image10.png"/><Relationship Id="rId179" Type="http://schemas.openxmlformats.org/officeDocument/2006/relationships/customXml" Target="../customXml/item2.xml"/><Relationship Id="rId178" Type="http://schemas.openxmlformats.org/officeDocument/2006/relationships/customXml" Target="../customXml/item1.xml"/><Relationship Id="rId177" Type="http://schemas.openxmlformats.org/officeDocument/2006/relationships/image" Target="media/image101.wmf"/><Relationship Id="rId176" Type="http://schemas.openxmlformats.org/officeDocument/2006/relationships/oleObject" Target="embeddings/oleObject68.bin"/><Relationship Id="rId175" Type="http://schemas.openxmlformats.org/officeDocument/2006/relationships/image" Target="media/image100.wmf"/><Relationship Id="rId174" Type="http://schemas.openxmlformats.org/officeDocument/2006/relationships/oleObject" Target="embeddings/oleObject67.bin"/><Relationship Id="rId173" Type="http://schemas.openxmlformats.org/officeDocument/2006/relationships/image" Target="media/image99.wmf"/><Relationship Id="rId172" Type="http://schemas.openxmlformats.org/officeDocument/2006/relationships/oleObject" Target="embeddings/oleObject66.bin"/><Relationship Id="rId171" Type="http://schemas.openxmlformats.org/officeDocument/2006/relationships/oleObject" Target="embeddings/oleObject65.bin"/><Relationship Id="rId170" Type="http://schemas.openxmlformats.org/officeDocument/2006/relationships/image" Target="media/image98.wmf"/><Relationship Id="rId17" Type="http://schemas.openxmlformats.org/officeDocument/2006/relationships/image" Target="media/image9.png"/><Relationship Id="rId169" Type="http://schemas.openxmlformats.org/officeDocument/2006/relationships/oleObject" Target="embeddings/oleObject64.bin"/><Relationship Id="rId168" Type="http://schemas.openxmlformats.org/officeDocument/2006/relationships/image" Target="media/image97.wmf"/><Relationship Id="rId167" Type="http://schemas.openxmlformats.org/officeDocument/2006/relationships/oleObject" Target="embeddings/oleObject63.bin"/><Relationship Id="rId166" Type="http://schemas.openxmlformats.org/officeDocument/2006/relationships/image" Target="media/image96.png"/><Relationship Id="rId165" Type="http://schemas.openxmlformats.org/officeDocument/2006/relationships/oleObject" Target="embeddings/oleObject62.bin"/><Relationship Id="rId164" Type="http://schemas.openxmlformats.org/officeDocument/2006/relationships/image" Target="media/image95.wmf"/><Relationship Id="rId163" Type="http://schemas.openxmlformats.org/officeDocument/2006/relationships/oleObject" Target="embeddings/oleObject61.bin"/><Relationship Id="rId162" Type="http://schemas.openxmlformats.org/officeDocument/2006/relationships/image" Target="media/image94.png"/><Relationship Id="rId161" Type="http://schemas.openxmlformats.org/officeDocument/2006/relationships/oleObject" Target="embeddings/oleObject60.bin"/><Relationship Id="rId160" Type="http://schemas.openxmlformats.org/officeDocument/2006/relationships/image" Target="media/image93.wmf"/><Relationship Id="rId16" Type="http://schemas.openxmlformats.org/officeDocument/2006/relationships/image" Target="media/image8.png"/><Relationship Id="rId159" Type="http://schemas.openxmlformats.org/officeDocument/2006/relationships/oleObject" Target="embeddings/oleObject59.bin"/><Relationship Id="rId158" Type="http://schemas.openxmlformats.org/officeDocument/2006/relationships/image" Target="media/image92.wmf"/><Relationship Id="rId157" Type="http://schemas.openxmlformats.org/officeDocument/2006/relationships/oleObject" Target="embeddings/oleObject58.bin"/><Relationship Id="rId156" Type="http://schemas.openxmlformats.org/officeDocument/2006/relationships/image" Target="media/image91.png"/><Relationship Id="rId155" Type="http://schemas.openxmlformats.org/officeDocument/2006/relationships/oleObject" Target="embeddings/oleObject57.bin"/><Relationship Id="rId154" Type="http://schemas.openxmlformats.org/officeDocument/2006/relationships/image" Target="media/image90.wmf"/><Relationship Id="rId153" Type="http://schemas.openxmlformats.org/officeDocument/2006/relationships/oleObject" Target="embeddings/oleObject56.bin"/><Relationship Id="rId152" Type="http://schemas.openxmlformats.org/officeDocument/2006/relationships/image" Target="media/image89.wmf"/><Relationship Id="rId151" Type="http://schemas.openxmlformats.org/officeDocument/2006/relationships/oleObject" Target="embeddings/oleObject55.bin"/><Relationship Id="rId150" Type="http://schemas.openxmlformats.org/officeDocument/2006/relationships/image" Target="media/image88.wmf"/><Relationship Id="rId15" Type="http://schemas.openxmlformats.org/officeDocument/2006/relationships/image" Target="media/image7.wmf"/><Relationship Id="rId149" Type="http://schemas.openxmlformats.org/officeDocument/2006/relationships/oleObject" Target="embeddings/oleObject54.bin"/><Relationship Id="rId148" Type="http://schemas.openxmlformats.org/officeDocument/2006/relationships/image" Target="media/image87.wmf"/><Relationship Id="rId147" Type="http://schemas.openxmlformats.org/officeDocument/2006/relationships/oleObject" Target="embeddings/oleObject53.bin"/><Relationship Id="rId146" Type="http://schemas.openxmlformats.org/officeDocument/2006/relationships/image" Target="media/image86.wmf"/><Relationship Id="rId145" Type="http://schemas.openxmlformats.org/officeDocument/2006/relationships/oleObject" Target="embeddings/oleObject52.bin"/><Relationship Id="rId144" Type="http://schemas.openxmlformats.org/officeDocument/2006/relationships/image" Target="media/image85.wmf"/><Relationship Id="rId143" Type="http://schemas.openxmlformats.org/officeDocument/2006/relationships/oleObject" Target="embeddings/oleObject51.bin"/><Relationship Id="rId142" Type="http://schemas.openxmlformats.org/officeDocument/2006/relationships/oleObject" Target="embeddings/oleObject50.bin"/><Relationship Id="rId141" Type="http://schemas.openxmlformats.org/officeDocument/2006/relationships/oleObject" Target="embeddings/oleObject49.bin"/><Relationship Id="rId140" Type="http://schemas.openxmlformats.org/officeDocument/2006/relationships/image" Target="media/image84.png"/><Relationship Id="rId14" Type="http://schemas.openxmlformats.org/officeDocument/2006/relationships/image" Target="media/image6.png"/><Relationship Id="rId139" Type="http://schemas.openxmlformats.org/officeDocument/2006/relationships/image" Target="media/image83.wmf"/><Relationship Id="rId138" Type="http://schemas.openxmlformats.org/officeDocument/2006/relationships/oleObject" Target="embeddings/oleObject48.bin"/><Relationship Id="rId137" Type="http://schemas.openxmlformats.org/officeDocument/2006/relationships/image" Target="media/image82.wmf"/><Relationship Id="rId136" Type="http://schemas.openxmlformats.org/officeDocument/2006/relationships/oleObject" Target="embeddings/oleObject47.bin"/><Relationship Id="rId135" Type="http://schemas.openxmlformats.org/officeDocument/2006/relationships/image" Target="media/image81.wmf"/><Relationship Id="rId134" Type="http://schemas.openxmlformats.org/officeDocument/2006/relationships/oleObject" Target="embeddings/oleObject46.bin"/><Relationship Id="rId133" Type="http://schemas.openxmlformats.org/officeDocument/2006/relationships/image" Target="media/image80.wmf"/><Relationship Id="rId132" Type="http://schemas.openxmlformats.org/officeDocument/2006/relationships/oleObject" Target="embeddings/oleObject45.bin"/><Relationship Id="rId131" Type="http://schemas.openxmlformats.org/officeDocument/2006/relationships/image" Target="media/image79.wmf"/><Relationship Id="rId130" Type="http://schemas.openxmlformats.org/officeDocument/2006/relationships/oleObject" Target="embeddings/oleObject44.bin"/><Relationship Id="rId13" Type="http://schemas.openxmlformats.org/officeDocument/2006/relationships/image" Target="media/image5.png"/><Relationship Id="rId129" Type="http://schemas.openxmlformats.org/officeDocument/2006/relationships/image" Target="media/image78.wmf"/><Relationship Id="rId128" Type="http://schemas.openxmlformats.org/officeDocument/2006/relationships/oleObject" Target="embeddings/oleObject43.bin"/><Relationship Id="rId127" Type="http://schemas.openxmlformats.org/officeDocument/2006/relationships/image" Target="media/image77.wmf"/><Relationship Id="rId126" Type="http://schemas.openxmlformats.org/officeDocument/2006/relationships/oleObject" Target="embeddings/oleObject42.bin"/><Relationship Id="rId125" Type="http://schemas.openxmlformats.org/officeDocument/2006/relationships/image" Target="media/image76.png"/><Relationship Id="rId124" Type="http://schemas.openxmlformats.org/officeDocument/2006/relationships/image" Target="media/image75.png"/><Relationship Id="rId123" Type="http://schemas.openxmlformats.org/officeDocument/2006/relationships/image" Target="media/image74.wmf"/><Relationship Id="rId122" Type="http://schemas.openxmlformats.org/officeDocument/2006/relationships/oleObject" Target="embeddings/oleObject41.bin"/><Relationship Id="rId121" Type="http://schemas.openxmlformats.org/officeDocument/2006/relationships/image" Target="media/image73.wmf"/><Relationship Id="rId120" Type="http://schemas.openxmlformats.org/officeDocument/2006/relationships/oleObject" Target="embeddings/oleObject40.bin"/><Relationship Id="rId12" Type="http://schemas.openxmlformats.org/officeDocument/2006/relationships/image" Target="media/image4.jpeg"/><Relationship Id="rId119" Type="http://schemas.openxmlformats.org/officeDocument/2006/relationships/image" Target="media/image72.png"/><Relationship Id="rId118" Type="http://schemas.openxmlformats.org/officeDocument/2006/relationships/image" Target="media/image71.wmf"/><Relationship Id="rId117" Type="http://schemas.openxmlformats.org/officeDocument/2006/relationships/oleObject" Target="embeddings/oleObject39.bin"/><Relationship Id="rId116" Type="http://schemas.openxmlformats.org/officeDocument/2006/relationships/image" Target="media/image70.png"/><Relationship Id="rId115" Type="http://schemas.openxmlformats.org/officeDocument/2006/relationships/oleObject" Target="embeddings/oleObject38.bin"/><Relationship Id="rId114" Type="http://schemas.openxmlformats.org/officeDocument/2006/relationships/image" Target="media/image69.wmf"/><Relationship Id="rId113" Type="http://schemas.openxmlformats.org/officeDocument/2006/relationships/image" Target="media/image68.png"/><Relationship Id="rId112" Type="http://schemas.openxmlformats.org/officeDocument/2006/relationships/image" Target="media/image67.wmf"/><Relationship Id="rId111" Type="http://schemas.openxmlformats.org/officeDocument/2006/relationships/oleObject" Target="embeddings/oleObject37.bin"/><Relationship Id="rId110" Type="http://schemas.openxmlformats.org/officeDocument/2006/relationships/image" Target="media/image66.wmf"/><Relationship Id="rId11" Type="http://schemas.openxmlformats.org/officeDocument/2006/relationships/image" Target="media/image3.png"/><Relationship Id="rId109" Type="http://schemas.openxmlformats.org/officeDocument/2006/relationships/oleObject" Target="embeddings/oleObject36.bin"/><Relationship Id="rId108" Type="http://schemas.openxmlformats.org/officeDocument/2006/relationships/oleObject" Target="embeddings/oleObject35.bin"/><Relationship Id="rId107" Type="http://schemas.openxmlformats.org/officeDocument/2006/relationships/image" Target="media/image65.wmf"/><Relationship Id="rId106" Type="http://schemas.openxmlformats.org/officeDocument/2006/relationships/oleObject" Target="embeddings/oleObject34.bin"/><Relationship Id="rId105" Type="http://schemas.openxmlformats.org/officeDocument/2006/relationships/image" Target="media/image64.wmf"/><Relationship Id="rId104" Type="http://schemas.openxmlformats.org/officeDocument/2006/relationships/oleObject" Target="embeddings/oleObject33.bin"/><Relationship Id="rId103" Type="http://schemas.openxmlformats.org/officeDocument/2006/relationships/image" Target="media/image63.wmf"/><Relationship Id="rId102" Type="http://schemas.openxmlformats.org/officeDocument/2006/relationships/oleObject" Target="embeddings/oleObject32.bin"/><Relationship Id="rId101" Type="http://schemas.openxmlformats.org/officeDocument/2006/relationships/oleObject" Target="embeddings/oleObject31.bin"/><Relationship Id="rId100" Type="http://schemas.openxmlformats.org/officeDocument/2006/relationships/image" Target="media/image62.wmf"/><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2023-06-25T10:10:00Z</dcterms:created>
  <dc:creator>学科网试题生产平台</dc:creator>
  <dc:description>3262516647460864</dc:description>
  <cp:lastModifiedBy>二洋诗意</cp:lastModifiedBy>
  <dcterms:modified xsi:type="dcterms:W3CDTF">2023-06-28T14:54:41Z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CD7D7D553D55454C8AC6E13FD5006954_12</vt:lpwstr>
  </property>
</Properties>
</file>